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D0930B" w14:textId="77777777" w:rsidR="009F2A3A" w:rsidRDefault="006F66B0">
      <w:pPr>
        <w:shd w:val="clear" w:color="auto" w:fill="FFFFFF"/>
        <w:jc w:val="center"/>
        <w:rPr>
          <w:sz w:val="18"/>
        </w:rPr>
      </w:pPr>
      <w:r>
        <w:rPr>
          <w:noProof/>
          <w:sz w:val="18"/>
          <w:lang w:bidi="ar-SA"/>
        </w:rPr>
        <w:drawing>
          <wp:inline distT="0" distB="0" distL="0" distR="0" wp14:anchorId="77F7C1F0" wp14:editId="76D80CD2">
            <wp:extent cx="638175" cy="840105"/>
            <wp:effectExtent l="0" t="0" r="9525" b="0"/>
            <wp:docPr id="4" name="Рисунок 4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5B2EA" w14:textId="77777777" w:rsidR="009F2A3A" w:rsidRDefault="006F66B0">
      <w:pPr>
        <w:pStyle w:val="a6"/>
        <w:spacing w:before="0"/>
      </w:pPr>
      <w:r>
        <w:t>АДМИНИСТРАЦИЯ</w:t>
      </w:r>
    </w:p>
    <w:p w14:paraId="11CD6B0A" w14:textId="77777777" w:rsidR="009F2A3A" w:rsidRDefault="006F66B0">
      <w:pPr>
        <w:pStyle w:val="1"/>
      </w:pPr>
      <w:r>
        <w:t xml:space="preserve"> АНУЧИНСКОГО МУНИЦИПАЛЬНОГО ОКРУГА</w:t>
      </w:r>
    </w:p>
    <w:p w14:paraId="109022AC" w14:textId="77777777" w:rsidR="009F2A3A" w:rsidRDefault="006F66B0">
      <w:pPr>
        <w:jc w:val="center"/>
        <w:rPr>
          <w:rFonts w:ascii="Times New Roman" w:hAnsi="Times New Roman" w:cs="Times New Roman"/>
          <w:b/>
          <w:sz w:val="32"/>
          <w:szCs w:val="32"/>
          <w:lang w:bidi="ar-SA"/>
        </w:rPr>
      </w:pPr>
      <w:r>
        <w:rPr>
          <w:rFonts w:ascii="Times New Roman" w:hAnsi="Times New Roman" w:cs="Times New Roman"/>
          <w:b/>
          <w:sz w:val="32"/>
          <w:szCs w:val="32"/>
          <w:lang w:bidi="ar-SA"/>
        </w:rPr>
        <w:t>ПРИМОРСКОГО КРАЯ</w:t>
      </w:r>
    </w:p>
    <w:p w14:paraId="048ED144" w14:textId="77777777" w:rsidR="009F2A3A" w:rsidRDefault="009F2A3A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5FEDAB1" w14:textId="77777777" w:rsidR="009F2A3A" w:rsidRDefault="009F2A3A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4D18B2F5" w14:textId="77777777" w:rsidR="009F2A3A" w:rsidRDefault="006F66B0">
      <w:pPr>
        <w:shd w:val="clear" w:color="auto" w:fill="FFFFFF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 О С Т А Н О В Л Е Н И Е</w:t>
      </w:r>
    </w:p>
    <w:p w14:paraId="4796482E" w14:textId="77777777" w:rsidR="009F2A3A" w:rsidRDefault="009F2A3A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</w:p>
    <w:p w14:paraId="6B5BEB1E" w14:textId="77777777" w:rsidR="009F2A3A" w:rsidRDefault="006F66B0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9F2A3A" w14:paraId="0B421132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057D902" w14:textId="77777777" w:rsidR="009F2A3A" w:rsidRDefault="009F2A3A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52CE5FD" w14:textId="77777777" w:rsidR="009F2A3A" w:rsidRDefault="006F66B0">
            <w:pPr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27.08.2026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7FE098" w14:textId="77777777" w:rsidR="009F2A3A" w:rsidRDefault="009F2A3A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2D7FE37" w14:textId="77777777" w:rsidR="009F2A3A" w:rsidRDefault="006F66B0">
            <w:pPr>
              <w:ind w:left="-6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340330A" w14:textId="77777777" w:rsidR="009F2A3A" w:rsidRDefault="006F66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0F2BCCE" w14:textId="77777777" w:rsidR="009F2A3A" w:rsidRDefault="006F66B0">
            <w:pPr>
              <w:ind w:left="-120" w:right="-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732</w:t>
            </w:r>
          </w:p>
        </w:tc>
      </w:tr>
    </w:tbl>
    <w:p w14:paraId="009A53EE" w14:textId="77777777" w:rsidR="009F2A3A" w:rsidRDefault="009F2A3A">
      <w:pPr>
        <w:pStyle w:val="11"/>
        <w:shd w:val="clear" w:color="auto" w:fill="auto"/>
        <w:tabs>
          <w:tab w:val="left" w:pos="2999"/>
        </w:tabs>
        <w:ind w:firstLine="0"/>
        <w:jc w:val="both"/>
      </w:pPr>
    </w:p>
    <w:p w14:paraId="3B927DBF" w14:textId="77777777" w:rsidR="009F2A3A" w:rsidRDefault="006F66B0">
      <w:pPr>
        <w:pStyle w:val="11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  <w:r>
        <w:rPr>
          <w:b/>
          <w:color w:val="auto"/>
        </w:rPr>
        <w:t xml:space="preserve"> О внесении изменений в  «</w:t>
      </w:r>
      <w:r>
        <w:rPr>
          <w:b/>
        </w:rPr>
        <w:t>Поряд</w:t>
      </w:r>
      <w:r>
        <w:rPr>
          <w:b/>
        </w:rPr>
        <w:t>о</w:t>
      </w:r>
      <w:r>
        <w:rPr>
          <w:b/>
        </w:rPr>
        <w:t>к</w:t>
      </w:r>
      <w:r>
        <w:rPr>
          <w:b/>
        </w:rPr>
        <w:t xml:space="preserve"> </w:t>
      </w:r>
      <w:r>
        <w:rPr>
          <w:b/>
        </w:rPr>
        <w:t xml:space="preserve"> проведения</w:t>
      </w:r>
    </w:p>
    <w:p w14:paraId="7DEEC946" w14:textId="77777777" w:rsidR="009F2A3A" w:rsidRDefault="006F66B0">
      <w:pPr>
        <w:pStyle w:val="11"/>
        <w:shd w:val="clear" w:color="auto" w:fill="auto"/>
        <w:ind w:firstLine="0"/>
        <w:jc w:val="center"/>
        <w:rPr>
          <w:b/>
          <w:color w:val="auto"/>
        </w:rPr>
      </w:pPr>
      <w:r>
        <w:rPr>
          <w:b/>
          <w:color w:val="auto"/>
        </w:rPr>
        <w:t xml:space="preserve">антикоррупционной экспертизы правовых актов и  проектов правовых актов </w:t>
      </w:r>
      <w:r>
        <w:rPr>
          <w:b/>
          <w:color w:val="auto"/>
        </w:rPr>
        <w:t>администрации   Анучинского муниципального округа Приморского края</w:t>
      </w:r>
      <w:r>
        <w:rPr>
          <w:b/>
          <w:color w:val="auto"/>
        </w:rPr>
        <w:t xml:space="preserve">», утвержденный постановлением администрации Анучинского муниципального округа Приморского края </w:t>
      </w:r>
    </w:p>
    <w:p w14:paraId="4CAC7345" w14:textId="77777777" w:rsidR="009F2A3A" w:rsidRDefault="006F66B0">
      <w:pPr>
        <w:pStyle w:val="11"/>
        <w:shd w:val="clear" w:color="auto" w:fill="auto"/>
        <w:ind w:firstLine="0"/>
        <w:jc w:val="center"/>
        <w:rPr>
          <w:b/>
        </w:rPr>
      </w:pPr>
      <w:r>
        <w:rPr>
          <w:b/>
          <w:color w:val="auto"/>
        </w:rPr>
        <w:t>от 14.07.2021 №565</w:t>
      </w:r>
    </w:p>
    <w:p w14:paraId="0ECF0D30" w14:textId="77777777" w:rsidR="009F2A3A" w:rsidRDefault="009F2A3A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color w:val="auto"/>
        </w:rPr>
      </w:pPr>
    </w:p>
    <w:p w14:paraId="3839AC3A" w14:textId="5E41CC4B" w:rsidR="009F2A3A" w:rsidRDefault="006F66B0">
      <w:pPr>
        <w:pStyle w:val="11"/>
        <w:shd w:val="clear" w:color="auto" w:fill="auto"/>
        <w:tabs>
          <w:tab w:val="left" w:pos="0"/>
        </w:tabs>
        <w:spacing w:line="360" w:lineRule="auto"/>
        <w:ind w:firstLine="740"/>
        <w:jc w:val="both"/>
      </w:pPr>
      <w:r>
        <w:t>В соответствии с Федеральным</w:t>
      </w:r>
      <w:r>
        <w:t>и</w:t>
      </w:r>
      <w:r>
        <w:t xml:space="preserve"> закон</w:t>
      </w:r>
      <w:r>
        <w:t>ами</w:t>
      </w:r>
      <w:r>
        <w:t xml:space="preserve"> от 06.10.2003 г. № 131-ФЗ «Об общих при</w:t>
      </w:r>
      <w:r>
        <w:t xml:space="preserve">нципах организации местного самоуправления в Российской Федерации </w:t>
      </w:r>
      <w:bookmarkStart w:id="0" w:name="_GoBack"/>
      <w:bookmarkEnd w:id="0"/>
      <w:r>
        <w:t>от 25.12.2008 г. № 273-ФЗ «О противодействии  коррупции»,    от 17.07.2009</w:t>
      </w:r>
      <w:r>
        <w:t xml:space="preserve"> </w:t>
      </w:r>
      <w:r>
        <w:t xml:space="preserve">  №172-ФЗ «Об антикоррупционной экспертизе нормативных правовых актов и про</w:t>
      </w:r>
      <w:r>
        <w:t>ектов нормативных правовых актов»</w:t>
      </w:r>
      <w:r>
        <w:t>,</w:t>
      </w:r>
      <w:r>
        <w:t xml:space="preserve"> Законом </w:t>
      </w:r>
      <w:r>
        <w:rPr>
          <w:rFonts w:eastAsia="Segoe UI"/>
        </w:rPr>
        <w:t xml:space="preserve"> </w:t>
      </w:r>
      <w:r>
        <w:rPr>
          <w:rFonts w:eastAsia="Segoe UI"/>
        </w:rPr>
        <w:t xml:space="preserve"> Приморского края от 10.03.2009</w:t>
      </w:r>
      <w:r>
        <w:rPr>
          <w:rFonts w:eastAsia="Segoe UI"/>
        </w:rPr>
        <w:t xml:space="preserve"> №</w:t>
      </w:r>
      <w:r>
        <w:rPr>
          <w:rFonts w:eastAsia="Segoe UI"/>
        </w:rPr>
        <w:t xml:space="preserve"> 387-КЗ </w:t>
      </w:r>
      <w:r>
        <w:rPr>
          <w:rFonts w:eastAsia="Segoe UI"/>
        </w:rPr>
        <w:t>«</w:t>
      </w:r>
      <w:r>
        <w:rPr>
          <w:rFonts w:eastAsia="Segoe UI"/>
        </w:rPr>
        <w:t>О противодействии коррупции в Приморском крае</w:t>
      </w:r>
      <w:r>
        <w:rPr>
          <w:rFonts w:eastAsia="Segoe UI"/>
        </w:rPr>
        <w:t>»,</w:t>
      </w:r>
      <w:r>
        <w:t xml:space="preserve"> </w:t>
      </w:r>
      <w:r>
        <w:t xml:space="preserve"> </w:t>
      </w:r>
      <w:r>
        <w:t>в соответствии с Уставом Анучинского муниципального округа Приморского края</w:t>
      </w:r>
      <w:r>
        <w:t xml:space="preserve"> и </w:t>
      </w:r>
      <w:r>
        <w:t>в целях повышения качества нормативных прав</w:t>
      </w:r>
      <w:r>
        <w:t xml:space="preserve">овых актов администрации Анучинского муниципального округа Приморского края, </w:t>
      </w:r>
      <w:r>
        <w:t xml:space="preserve"> </w:t>
      </w:r>
      <w:r>
        <w:t xml:space="preserve">  администрация Анучинского муниципального округа Приморского края</w:t>
      </w:r>
    </w:p>
    <w:p w14:paraId="1790F2FB" w14:textId="77777777" w:rsidR="009F2A3A" w:rsidRDefault="006F66B0">
      <w:pPr>
        <w:pStyle w:val="11"/>
        <w:shd w:val="clear" w:color="auto" w:fill="auto"/>
        <w:spacing w:beforeLines="50" w:before="120" w:afterLines="50" w:after="120" w:line="360" w:lineRule="auto"/>
        <w:ind w:firstLine="0"/>
      </w:pPr>
      <w:r>
        <w:t>ПОСТАНОВЛЯЕТ:</w:t>
      </w:r>
    </w:p>
    <w:p w14:paraId="2EC64CB8" w14:textId="77777777" w:rsidR="009F2A3A" w:rsidRDefault="006F66B0">
      <w:pPr>
        <w:pStyle w:val="11"/>
        <w:shd w:val="clear" w:color="auto" w:fill="auto"/>
        <w:spacing w:line="360" w:lineRule="auto"/>
        <w:ind w:firstLineChars="100" w:firstLine="280"/>
        <w:jc w:val="both"/>
        <w:rPr>
          <w:color w:val="auto"/>
        </w:rPr>
      </w:pPr>
      <w:r>
        <w:t>1.</w:t>
      </w:r>
      <w:r>
        <w:t>Внести</w:t>
      </w:r>
      <w:r>
        <w:t xml:space="preserve"> </w:t>
      </w:r>
      <w:r>
        <w:t xml:space="preserve"> в «</w:t>
      </w:r>
      <w:r>
        <w:t>Порядок проведения</w:t>
      </w:r>
      <w:r>
        <w:rPr>
          <w:color w:val="auto"/>
        </w:rPr>
        <w:t xml:space="preserve"> антикоррупционной экспертизы правовых актов и  проектов правовых актов администрации   Анучинского муниципального округа Приморского края</w:t>
      </w:r>
      <w:r>
        <w:rPr>
          <w:color w:val="auto"/>
        </w:rPr>
        <w:t>», утвержденный постановлением администрации Анучинского муниципального округа Приморского края от 14.07.2021 №565 (да</w:t>
      </w:r>
      <w:r>
        <w:rPr>
          <w:color w:val="auto"/>
        </w:rPr>
        <w:t>лее-Порядок) следующие изменения:</w:t>
      </w:r>
    </w:p>
    <w:p w14:paraId="0879F7E7" w14:textId="77777777" w:rsidR="009F2A3A" w:rsidRDefault="009F2A3A">
      <w:pPr>
        <w:pStyle w:val="11"/>
        <w:shd w:val="clear" w:color="auto" w:fill="auto"/>
        <w:ind w:firstLine="0"/>
        <w:jc w:val="center"/>
        <w:rPr>
          <w:color w:val="auto"/>
        </w:rPr>
      </w:pPr>
    </w:p>
    <w:p w14:paraId="4A281037" w14:textId="77777777" w:rsidR="009F2A3A" w:rsidRDefault="006F66B0">
      <w:pPr>
        <w:pStyle w:val="formattext"/>
        <w:shd w:val="clear" w:color="auto" w:fill="FFFFFF"/>
        <w:spacing w:before="0" w:beforeAutospacing="0" w:after="0" w:afterAutospacing="0" w:line="360" w:lineRule="auto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аздел 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III. </w:t>
      </w:r>
      <w:r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АНТИКОРРУПЦИОННАЯ ЭКСПЕРТИЗА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ПРАВОВЫХ АКТОВ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Порядка </w:t>
      </w:r>
      <w:r>
        <w:rPr>
          <w:sz w:val="28"/>
          <w:szCs w:val="28"/>
        </w:rPr>
        <w:t>д</w:t>
      </w:r>
      <w:r>
        <w:rPr>
          <w:sz w:val="28"/>
          <w:szCs w:val="28"/>
        </w:rPr>
        <w:t>ополнить пунктом 3.</w:t>
      </w: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>следующего содержания:</w:t>
      </w:r>
    </w:p>
    <w:p w14:paraId="7E02E9C4" w14:textId="77777777" w:rsidR="009F2A3A" w:rsidRDefault="006F66B0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«3.3. </w:t>
      </w:r>
      <w:r>
        <w:rPr>
          <w:rFonts w:ascii="Times New Roman" w:hAnsi="Times New Roman" w:cs="Times New Roman"/>
          <w:sz w:val="28"/>
          <w:szCs w:val="28"/>
        </w:rPr>
        <w:t xml:space="preserve">Институты гражданского общества и граждане Российской Федерации (далее - граждане) могут в </w:t>
      </w:r>
      <w:r>
        <w:rPr>
          <w:rFonts w:ascii="Times New Roman" w:hAnsi="Times New Roman" w:cs="Times New Roman"/>
          <w:sz w:val="28"/>
          <w:szCs w:val="28"/>
        </w:rPr>
        <w:t xml:space="preserve">порядке, предусмотренном нормативными правовыми актами Российской Федерации, за счет собственных средств проводить независимую антикоррупционную экспертизу нормативных правовых актов и их проектов. В заключении по результатам независимой антикоррупционной </w:t>
      </w:r>
      <w:r>
        <w:rPr>
          <w:rFonts w:ascii="Times New Roman" w:hAnsi="Times New Roman" w:cs="Times New Roman"/>
          <w:sz w:val="28"/>
          <w:szCs w:val="28"/>
        </w:rPr>
        <w:t>экспертизы должны быть указаны выявленные в нормативном правовом акте (проекте нормативного правового акта) коррупциогенные факторы и предложены способы их устранения.</w:t>
      </w:r>
    </w:p>
    <w:p w14:paraId="50CEF199" w14:textId="77777777" w:rsidR="009F2A3A" w:rsidRDefault="006F66B0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допускается проведение независимой антикоррупционной экспертизы нормативных правовых</w:t>
      </w:r>
      <w:r>
        <w:rPr>
          <w:rFonts w:ascii="Times New Roman" w:hAnsi="Times New Roman" w:cs="Times New Roman"/>
          <w:sz w:val="28"/>
          <w:szCs w:val="28"/>
        </w:rPr>
        <w:t xml:space="preserve"> актов Приморского края, муниципальных нормативных правовых актов, их проектов:</w:t>
      </w:r>
    </w:p>
    <w:p w14:paraId="2E175BEA" w14:textId="77777777" w:rsidR="009F2A3A" w:rsidRDefault="006F66B0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гражданами, имеющими неснятую или непогашенную судимость;</w:t>
      </w:r>
    </w:p>
    <w:p w14:paraId="512DF7F9" w14:textId="77777777" w:rsidR="009F2A3A" w:rsidRDefault="006F66B0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гражданами, сведения о применении к которым взыскания в виде увольнения (освобождения от должности) в связи с ут</w:t>
      </w:r>
      <w:r>
        <w:rPr>
          <w:rFonts w:ascii="Times New Roman" w:hAnsi="Times New Roman" w:cs="Times New Roman"/>
          <w:sz w:val="28"/>
          <w:szCs w:val="28"/>
        </w:rPr>
        <w:t>ратой доверия за совершение коррупционного правонарушения включены в реестр лиц, уволенных в связи с утратой доверия;</w:t>
      </w:r>
    </w:p>
    <w:p w14:paraId="6B8EEEBC" w14:textId="77777777" w:rsidR="009F2A3A" w:rsidRDefault="006F66B0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гражданами, осуществляющими деятельность в органах и организациях, проводящих антикоррупционную экспертизу в порядке, установленном в соответствии с </w:t>
      </w:r>
      <w:r>
        <w:rPr>
          <w:rFonts w:ascii="Times New Roman" w:hAnsi="Times New Roman" w:cs="Times New Roman"/>
          <w:sz w:val="28"/>
          <w:szCs w:val="28"/>
        </w:rPr>
        <w:t>пунктом 3.1.</w:t>
      </w:r>
      <w:r>
        <w:rPr>
          <w:rFonts w:ascii="Times New Roman" w:hAnsi="Times New Roman" w:cs="Times New Roman"/>
          <w:sz w:val="28"/>
          <w:szCs w:val="28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6995FC" w14:textId="77777777" w:rsidR="009F2A3A" w:rsidRDefault="006F66B0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международными и иностранными организациями;</w:t>
      </w:r>
    </w:p>
    <w:p w14:paraId="1EABCFC6" w14:textId="77777777" w:rsidR="009F2A3A" w:rsidRDefault="006F66B0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иностранными агентам</w:t>
      </w:r>
      <w:r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04E8FA2" w14:textId="77777777" w:rsidR="009F2A3A" w:rsidRDefault="006F66B0">
      <w:pPr>
        <w:pStyle w:val="11"/>
        <w:shd w:val="clear" w:color="auto" w:fill="auto"/>
        <w:tabs>
          <w:tab w:val="left" w:pos="1098"/>
        </w:tabs>
        <w:spacing w:line="360" w:lineRule="auto"/>
        <w:ind w:firstLine="0"/>
        <w:jc w:val="both"/>
      </w:pPr>
      <w:r>
        <w:t>2.</w:t>
      </w:r>
      <w:r>
        <w:t>Аппарату</w:t>
      </w:r>
      <w:r>
        <w:t xml:space="preserve"> </w:t>
      </w:r>
      <w:r>
        <w:t xml:space="preserve"> администрации Анучинского муниципального округа (Бурдейная)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телекомму</w:t>
      </w:r>
      <w:r>
        <w:t>никационной сети - Интернет.</w:t>
      </w:r>
    </w:p>
    <w:p w14:paraId="20E9163E" w14:textId="77777777" w:rsidR="009F2A3A" w:rsidRDefault="006F66B0">
      <w:pPr>
        <w:pStyle w:val="11"/>
        <w:shd w:val="clear" w:color="auto" w:fill="auto"/>
        <w:tabs>
          <w:tab w:val="left" w:pos="1098"/>
        </w:tabs>
        <w:spacing w:line="360" w:lineRule="auto"/>
        <w:ind w:firstLine="0"/>
        <w:jc w:val="both"/>
      </w:pPr>
      <w:r>
        <w:t xml:space="preserve">3.Настоящее постановление вступает в силу со дня его официального </w:t>
      </w:r>
      <w:r>
        <w:lastRenderedPageBreak/>
        <w:t>опубликования.</w:t>
      </w:r>
    </w:p>
    <w:p w14:paraId="2906FA94" w14:textId="77777777" w:rsidR="009F2A3A" w:rsidRDefault="006F66B0">
      <w:pPr>
        <w:pStyle w:val="11"/>
        <w:shd w:val="clear" w:color="auto" w:fill="auto"/>
        <w:tabs>
          <w:tab w:val="left" w:pos="1098"/>
        </w:tabs>
        <w:spacing w:line="360" w:lineRule="auto"/>
        <w:ind w:firstLine="0"/>
        <w:jc w:val="both"/>
      </w:pPr>
      <w:r>
        <w:t>4.Контроль за исполнением настоящего постановления оставляю за собой.</w:t>
      </w:r>
    </w:p>
    <w:p w14:paraId="0BC7C022" w14:textId="77777777" w:rsidR="009F2A3A" w:rsidRDefault="009F2A3A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09228CF4" w14:textId="77777777" w:rsidR="009F2A3A" w:rsidRDefault="009F2A3A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0D8633C0" w14:textId="77777777" w:rsidR="009F2A3A" w:rsidRDefault="006F66B0">
      <w:pPr>
        <w:pStyle w:val="11"/>
        <w:shd w:val="clear" w:color="auto" w:fill="auto"/>
        <w:ind w:firstLine="0"/>
      </w:pPr>
      <w:r>
        <w:t xml:space="preserve">Глава Анучинского     </w:t>
      </w:r>
    </w:p>
    <w:p w14:paraId="707C0EAF" w14:textId="77777777" w:rsidR="009F2A3A" w:rsidRDefault="006F66B0">
      <w:pPr>
        <w:pStyle w:val="11"/>
        <w:shd w:val="clear" w:color="auto" w:fill="auto"/>
        <w:ind w:firstLine="0"/>
      </w:pPr>
      <w:r>
        <w:t xml:space="preserve">муниципального округа                              </w:t>
      </w:r>
      <w:r>
        <w:t xml:space="preserve">                        </w:t>
      </w:r>
      <w:r>
        <w:t xml:space="preserve">      </w:t>
      </w:r>
      <w:r>
        <w:t xml:space="preserve">      </w:t>
      </w:r>
      <w:r>
        <w:t>А</w:t>
      </w:r>
      <w:r>
        <w:t>.Я.Янчук</w:t>
      </w:r>
    </w:p>
    <w:p w14:paraId="624C49C8" w14:textId="77777777" w:rsidR="009F2A3A" w:rsidRDefault="009F2A3A">
      <w:pPr>
        <w:pStyle w:val="11"/>
        <w:shd w:val="clear" w:color="auto" w:fill="auto"/>
        <w:spacing w:line="360" w:lineRule="auto"/>
        <w:ind w:firstLine="0"/>
        <w:jc w:val="center"/>
      </w:pPr>
    </w:p>
    <w:p w14:paraId="23B76163" w14:textId="77777777" w:rsidR="009F2A3A" w:rsidRDefault="009F2A3A">
      <w:pPr>
        <w:pStyle w:val="11"/>
        <w:shd w:val="clear" w:color="auto" w:fill="auto"/>
        <w:spacing w:line="360" w:lineRule="auto"/>
        <w:ind w:firstLine="0"/>
        <w:jc w:val="center"/>
      </w:pPr>
    </w:p>
    <w:p w14:paraId="4D1FE3BD" w14:textId="77777777" w:rsidR="009F2A3A" w:rsidRDefault="009F2A3A">
      <w:pPr>
        <w:pStyle w:val="11"/>
        <w:shd w:val="clear" w:color="auto" w:fill="auto"/>
        <w:spacing w:line="360" w:lineRule="auto"/>
        <w:ind w:firstLine="0"/>
        <w:jc w:val="center"/>
      </w:pPr>
    </w:p>
    <w:p w14:paraId="5B709C28" w14:textId="77777777" w:rsidR="009F2A3A" w:rsidRDefault="009F2A3A">
      <w:pPr>
        <w:pStyle w:val="11"/>
        <w:shd w:val="clear" w:color="auto" w:fill="auto"/>
        <w:spacing w:line="360" w:lineRule="auto"/>
        <w:ind w:firstLine="0"/>
        <w:jc w:val="center"/>
      </w:pPr>
    </w:p>
    <w:p w14:paraId="0A2383D9" w14:textId="77777777" w:rsidR="009F2A3A" w:rsidRDefault="009F2A3A">
      <w:pPr>
        <w:pStyle w:val="11"/>
        <w:shd w:val="clear" w:color="auto" w:fill="auto"/>
        <w:spacing w:line="360" w:lineRule="auto"/>
        <w:ind w:firstLine="0"/>
        <w:jc w:val="center"/>
      </w:pPr>
    </w:p>
    <w:p w14:paraId="0F85E318" w14:textId="77777777" w:rsidR="009F2A3A" w:rsidRDefault="009F2A3A">
      <w:pPr>
        <w:pStyle w:val="11"/>
        <w:shd w:val="clear" w:color="auto" w:fill="auto"/>
        <w:spacing w:line="360" w:lineRule="auto"/>
        <w:ind w:firstLine="0"/>
        <w:jc w:val="center"/>
      </w:pPr>
    </w:p>
    <w:p w14:paraId="1E65B93B" w14:textId="77777777" w:rsidR="009F2A3A" w:rsidRDefault="009F2A3A">
      <w:pPr>
        <w:pStyle w:val="11"/>
        <w:shd w:val="clear" w:color="auto" w:fill="auto"/>
        <w:spacing w:line="360" w:lineRule="auto"/>
        <w:ind w:firstLine="0"/>
        <w:jc w:val="center"/>
      </w:pPr>
    </w:p>
    <w:p w14:paraId="3F7FD809" w14:textId="77777777" w:rsidR="009F2A3A" w:rsidRDefault="009F2A3A">
      <w:pPr>
        <w:pStyle w:val="11"/>
        <w:shd w:val="clear" w:color="auto" w:fill="auto"/>
        <w:spacing w:line="360" w:lineRule="auto"/>
        <w:ind w:firstLine="0"/>
        <w:jc w:val="center"/>
      </w:pPr>
    </w:p>
    <w:p w14:paraId="268FB5AD" w14:textId="77777777" w:rsidR="009F2A3A" w:rsidRDefault="009F2A3A">
      <w:pPr>
        <w:pStyle w:val="11"/>
        <w:shd w:val="clear" w:color="auto" w:fill="auto"/>
        <w:spacing w:line="360" w:lineRule="auto"/>
        <w:ind w:firstLine="0"/>
        <w:jc w:val="center"/>
      </w:pPr>
    </w:p>
    <w:p w14:paraId="7239709B" w14:textId="77777777" w:rsidR="009F2A3A" w:rsidRDefault="009F2A3A">
      <w:pPr>
        <w:pStyle w:val="11"/>
        <w:shd w:val="clear" w:color="auto" w:fill="auto"/>
        <w:spacing w:line="360" w:lineRule="auto"/>
        <w:ind w:firstLine="0"/>
        <w:jc w:val="center"/>
      </w:pPr>
    </w:p>
    <w:p w14:paraId="20A1E472" w14:textId="77777777" w:rsidR="009F2A3A" w:rsidRDefault="009F2A3A">
      <w:pPr>
        <w:pStyle w:val="11"/>
        <w:shd w:val="clear" w:color="auto" w:fill="auto"/>
        <w:spacing w:line="360" w:lineRule="auto"/>
        <w:ind w:firstLine="0"/>
        <w:jc w:val="center"/>
      </w:pPr>
    </w:p>
    <w:p w14:paraId="7DC59FE2" w14:textId="77777777" w:rsidR="009F2A3A" w:rsidRDefault="009F2A3A">
      <w:pPr>
        <w:pStyle w:val="11"/>
        <w:shd w:val="clear" w:color="auto" w:fill="auto"/>
        <w:spacing w:line="360" w:lineRule="auto"/>
        <w:ind w:firstLine="0"/>
        <w:jc w:val="center"/>
      </w:pPr>
    </w:p>
    <w:p w14:paraId="2193A354" w14:textId="77777777" w:rsidR="009F2A3A" w:rsidRDefault="009F2A3A">
      <w:pPr>
        <w:pStyle w:val="11"/>
        <w:shd w:val="clear" w:color="auto" w:fill="auto"/>
        <w:spacing w:line="360" w:lineRule="auto"/>
        <w:ind w:firstLine="0"/>
        <w:jc w:val="center"/>
      </w:pPr>
    </w:p>
    <w:p w14:paraId="37ED9BAB" w14:textId="77777777" w:rsidR="009F2A3A" w:rsidRDefault="009F2A3A">
      <w:pPr>
        <w:pStyle w:val="11"/>
        <w:shd w:val="clear" w:color="auto" w:fill="auto"/>
        <w:spacing w:line="360" w:lineRule="auto"/>
        <w:ind w:firstLine="0"/>
        <w:jc w:val="center"/>
      </w:pPr>
    </w:p>
    <w:p w14:paraId="3179B3E8" w14:textId="77777777" w:rsidR="009F2A3A" w:rsidRDefault="009F2A3A">
      <w:pPr>
        <w:pStyle w:val="11"/>
        <w:shd w:val="clear" w:color="auto" w:fill="auto"/>
        <w:spacing w:line="360" w:lineRule="auto"/>
        <w:ind w:firstLine="0"/>
        <w:jc w:val="center"/>
      </w:pPr>
    </w:p>
    <w:p w14:paraId="24F79B62" w14:textId="77777777" w:rsidR="009F2A3A" w:rsidRDefault="009F2A3A">
      <w:pPr>
        <w:pStyle w:val="11"/>
        <w:shd w:val="clear" w:color="auto" w:fill="auto"/>
        <w:ind w:firstLine="0"/>
        <w:rPr>
          <w:b/>
          <w:sz w:val="26"/>
          <w:szCs w:val="26"/>
        </w:rPr>
      </w:pPr>
    </w:p>
    <w:p w14:paraId="4A10B8BF" w14:textId="77777777" w:rsidR="009F2A3A" w:rsidRDefault="009F2A3A">
      <w:pPr>
        <w:pStyle w:val="11"/>
        <w:shd w:val="clear" w:color="auto" w:fill="auto"/>
        <w:ind w:firstLine="0"/>
        <w:rPr>
          <w:b/>
          <w:sz w:val="26"/>
          <w:szCs w:val="26"/>
        </w:rPr>
      </w:pPr>
    </w:p>
    <w:p w14:paraId="7E8C4F6D" w14:textId="77777777" w:rsidR="009F2A3A" w:rsidRDefault="009F2A3A">
      <w:pPr>
        <w:pStyle w:val="11"/>
        <w:shd w:val="clear" w:color="auto" w:fill="auto"/>
        <w:ind w:firstLine="0"/>
        <w:rPr>
          <w:b/>
          <w:sz w:val="26"/>
          <w:szCs w:val="26"/>
        </w:rPr>
      </w:pPr>
    </w:p>
    <w:p w14:paraId="67CFF2D8" w14:textId="77777777" w:rsidR="009F2A3A" w:rsidRDefault="009F2A3A">
      <w:pPr>
        <w:pStyle w:val="11"/>
        <w:shd w:val="clear" w:color="auto" w:fill="auto"/>
        <w:ind w:firstLine="0"/>
        <w:rPr>
          <w:b/>
          <w:sz w:val="26"/>
          <w:szCs w:val="26"/>
        </w:rPr>
      </w:pPr>
    </w:p>
    <w:p w14:paraId="2FA43830" w14:textId="77777777" w:rsidR="009F2A3A" w:rsidRDefault="009F2A3A">
      <w:pPr>
        <w:pStyle w:val="11"/>
        <w:shd w:val="clear" w:color="auto" w:fill="auto"/>
        <w:ind w:firstLine="0"/>
        <w:rPr>
          <w:b/>
          <w:sz w:val="26"/>
          <w:szCs w:val="26"/>
        </w:rPr>
      </w:pPr>
    </w:p>
    <w:p w14:paraId="4A0C5C9C" w14:textId="77777777" w:rsidR="009F2A3A" w:rsidRDefault="009F2A3A">
      <w:pPr>
        <w:pStyle w:val="11"/>
        <w:shd w:val="clear" w:color="auto" w:fill="auto"/>
        <w:ind w:firstLine="0"/>
        <w:rPr>
          <w:b/>
          <w:sz w:val="26"/>
          <w:szCs w:val="26"/>
        </w:rPr>
      </w:pPr>
    </w:p>
    <w:p w14:paraId="574997F9" w14:textId="77777777" w:rsidR="009F2A3A" w:rsidRDefault="009F2A3A">
      <w:pPr>
        <w:pStyle w:val="11"/>
        <w:shd w:val="clear" w:color="auto" w:fill="auto"/>
        <w:ind w:firstLine="0"/>
        <w:rPr>
          <w:b/>
          <w:sz w:val="26"/>
          <w:szCs w:val="26"/>
        </w:rPr>
      </w:pPr>
    </w:p>
    <w:p w14:paraId="3D581A5A" w14:textId="77777777" w:rsidR="009F2A3A" w:rsidRDefault="009F2A3A">
      <w:pPr>
        <w:pStyle w:val="11"/>
        <w:shd w:val="clear" w:color="auto" w:fill="auto"/>
        <w:ind w:firstLine="0"/>
        <w:rPr>
          <w:b/>
          <w:sz w:val="26"/>
          <w:szCs w:val="26"/>
        </w:rPr>
      </w:pPr>
    </w:p>
    <w:sectPr w:rsidR="009F2A3A">
      <w:pgSz w:w="11900" w:h="16840"/>
      <w:pgMar w:top="851" w:right="850" w:bottom="993" w:left="1701" w:header="540" w:footer="725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8DDEF9" w14:textId="77777777" w:rsidR="009F2A3A" w:rsidRDefault="009F2A3A"/>
  </w:endnote>
  <w:endnote w:type="continuationSeparator" w:id="0">
    <w:p w14:paraId="1F553F98" w14:textId="77777777" w:rsidR="009F2A3A" w:rsidRDefault="009F2A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SimSun"/>
    <w:panose1 w:val="020B0604020202020204"/>
    <w:charset w:val="86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70BF36" w14:textId="77777777" w:rsidR="009F2A3A" w:rsidRDefault="009F2A3A"/>
  </w:footnote>
  <w:footnote w:type="continuationSeparator" w:id="0">
    <w:p w14:paraId="0633D0BB" w14:textId="77777777" w:rsidR="009F2A3A" w:rsidRDefault="009F2A3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6A78"/>
    <w:rsid w:val="000D5082"/>
    <w:rsid w:val="00143A28"/>
    <w:rsid w:val="001E5D3F"/>
    <w:rsid w:val="001F2B6A"/>
    <w:rsid w:val="002B0462"/>
    <w:rsid w:val="002D7BE5"/>
    <w:rsid w:val="00362373"/>
    <w:rsid w:val="003D300D"/>
    <w:rsid w:val="00434954"/>
    <w:rsid w:val="00550B88"/>
    <w:rsid w:val="00563890"/>
    <w:rsid w:val="006C4345"/>
    <w:rsid w:val="006D67F2"/>
    <w:rsid w:val="006F66B0"/>
    <w:rsid w:val="00714A27"/>
    <w:rsid w:val="008025E8"/>
    <w:rsid w:val="00817053"/>
    <w:rsid w:val="00830814"/>
    <w:rsid w:val="008601DA"/>
    <w:rsid w:val="008C4C71"/>
    <w:rsid w:val="00965AC5"/>
    <w:rsid w:val="009F2A3A"/>
    <w:rsid w:val="00A15CA3"/>
    <w:rsid w:val="00A26F6E"/>
    <w:rsid w:val="00A36D62"/>
    <w:rsid w:val="00A56A78"/>
    <w:rsid w:val="00A9293C"/>
    <w:rsid w:val="00B04664"/>
    <w:rsid w:val="00B814F0"/>
    <w:rsid w:val="00BC03C1"/>
    <w:rsid w:val="00CE7730"/>
    <w:rsid w:val="00CF72C4"/>
    <w:rsid w:val="00D04652"/>
    <w:rsid w:val="00D25CDF"/>
    <w:rsid w:val="00D353E7"/>
    <w:rsid w:val="00DA1057"/>
    <w:rsid w:val="00E1692F"/>
    <w:rsid w:val="00E3038C"/>
    <w:rsid w:val="00E7278B"/>
    <w:rsid w:val="00F755CC"/>
    <w:rsid w:val="00FC3F63"/>
    <w:rsid w:val="055830D2"/>
    <w:rsid w:val="06705D85"/>
    <w:rsid w:val="49C43F00"/>
    <w:rsid w:val="5110407F"/>
    <w:rsid w:val="6F360942"/>
    <w:rsid w:val="741E3048"/>
    <w:rsid w:val="7C2B0D47"/>
    <w:rsid w:val="7E2D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31B40"/>
  <w15:docId w15:val="{61CA9DF6-5220-4060-A0CE-577E249A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styleId="1">
    <w:name w:val="heading 1"/>
    <w:basedOn w:val="a"/>
    <w:next w:val="a"/>
    <w:link w:val="10"/>
    <w:qFormat/>
    <w:pPr>
      <w:keepNext/>
      <w:widowControl/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qFormat/>
    <w:pPr>
      <w:widowControl/>
      <w:shd w:val="clear" w:color="auto" w:fill="FFFFFF"/>
      <w:spacing w:before="227"/>
      <w:jc w:val="center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Основной текст_"/>
    <w:basedOn w:val="a0"/>
    <w:link w:val="11"/>
    <w:qFormat/>
    <w:rPr>
      <w:rFonts w:ascii="Times New Roman" w:eastAsia="Times New Roman" w:hAnsi="Times New Roman" w:cs="Times New Roman"/>
      <w:sz w:val="28"/>
      <w:szCs w:val="28"/>
      <w:u w:val="none"/>
    </w:rPr>
  </w:style>
  <w:style w:type="paragraph" w:customStyle="1" w:styleId="11">
    <w:name w:val="Основной текст1"/>
    <w:basedOn w:val="a"/>
    <w:link w:val="ab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color w:val="000000"/>
      <w:spacing w:val="20"/>
      <w:sz w:val="32"/>
      <w:shd w:val="clear" w:color="auto" w:fill="FFFFFF"/>
      <w:lang w:bidi="ar-SA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8">
    <w:name w:val="Верхний колонтитул Знак"/>
    <w:basedOn w:val="a0"/>
    <w:link w:val="a7"/>
    <w:uiPriority w:val="99"/>
    <w:rPr>
      <w:color w:val="000000"/>
    </w:rPr>
  </w:style>
  <w:style w:type="character" w:customStyle="1" w:styleId="aa">
    <w:name w:val="Нижний колонтитул Знак"/>
    <w:basedOn w:val="a0"/>
    <w:link w:val="a9"/>
    <w:uiPriority w:val="9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Бурдейная</dc:creator>
  <cp:lastModifiedBy>Татьяна Н. Малявка</cp:lastModifiedBy>
  <cp:revision>9</cp:revision>
  <cp:lastPrinted>2026-08-28T02:49:00Z</cp:lastPrinted>
  <dcterms:created xsi:type="dcterms:W3CDTF">2021-05-31T06:17:00Z</dcterms:created>
  <dcterms:modified xsi:type="dcterms:W3CDTF">2026-08-30T23:32:00Z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8A9057CC23B54515A2E7A9C77B6B79E6_13</vt:lpwstr>
  </property>
  <property fmtid="{D5CDD505-2E9C-101B-9397-08002B2CF9AE}" pid="4" name="KSOTemplateDocerSaveRecord">
    <vt:lpwstr>eyJoZGlkIjoiYTFhZTEzOWNjN2NhZjc4YTUxYTRiYTg2NzQyNzM3NjIiLCJ1c2VySWQiOiI4NDIzMjM2OTI0MTcifQ==</vt:lpwstr>
  </property>
</Properties>
</file>