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5"/>
      </w:tblGrid>
      <w:tr w:rsidR="00433255" w:rsidRPr="00433255" w:rsidTr="00433255">
        <w:trPr>
          <w:trHeight w:val="319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Утверждено </w:t>
            </w:r>
          </w:p>
        </w:tc>
      </w:tr>
      <w:tr w:rsidR="00433255" w:rsidRPr="00433255" w:rsidTr="00433255">
        <w:trPr>
          <w:trHeight w:val="595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Организационным комитетом </w:t>
            </w:r>
          </w:p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проведению </w:t>
            </w:r>
          </w:p>
        </w:tc>
      </w:tr>
    </w:tbl>
    <w:p w:rsidR="00433255" w:rsidRPr="00433255" w:rsidRDefault="00433255" w:rsidP="00433255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7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5"/>
      </w:tblGrid>
      <w:tr w:rsidR="00433255" w:rsidRPr="00433255" w:rsidTr="00433255">
        <w:trPr>
          <w:trHeight w:val="871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«Дня семьи, любви и верности </w:t>
            </w:r>
          </w:p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 Российской Федерации» </w:t>
            </w:r>
          </w:p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Протокол № 9 от 25.06.08. </w:t>
            </w:r>
          </w:p>
        </w:tc>
      </w:tr>
    </w:tbl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33255" w:rsidRPr="00433255" w:rsidRDefault="00433255" w:rsidP="00433255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</w:p>
    <w:p w:rsidR="00433255" w:rsidRPr="00433255" w:rsidRDefault="00433255" w:rsidP="00433255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медали «За любовь и верность»</w:t>
      </w:r>
    </w:p>
    <w:p w:rsidR="00433255" w:rsidRPr="00433255" w:rsidRDefault="00433255" w:rsidP="00433255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(новая редакция от 28.05.09. протокол №3)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Медаль «За любовь и верность» (далее - Медаль) является общественной наградой, учреждённой Организационным комитетом по проведению «Дня семьи, любви и верности в Российской Федерации» (далее - Оргкомитет).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Медалью награждаются граждане Российской Федерации - супруги, зарегистрировавшие заключение брака не менее 25-ти лет назад, получившие известность среди сограждан крепостью семейных устоев, основанных на взаимной любви и верности, а также добившиеся благополучия, обеспеченного совместным трудом, воспитавшие детей достойными членами общества.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Медаль вручается и хранится в футляре.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Вместе с Медалью вручается удостоверение к Медали и лацканный знак (2 штуки).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Вручение Медали может сопровождаться материальным поощрением награждённых.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Награждение Медалью производится в соответствии с настоящим Положением один раз в год решением Оргкомитета. Решение Оргкомитета принимается не ранее 1 июня и не позднее 7 июля. </w:t>
      </w:r>
    </w:p>
    <w:p w:rsidR="00433255" w:rsidRPr="00433255" w:rsidRDefault="00433255" w:rsidP="00433255">
      <w:pPr>
        <w:spacing w:after="20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Ходатайство о награждении Медалью может возбуждаться федеральными органами исполнительной власти, органами государственной власти субъектов Российской Федерации и органами местного самоуправления с учётом мнения общественных организаций. Ходатайство о награждении медалью представляется в Оргкомитет.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Вручение Медали производится уполномоченными Оргкомитетом лицами, как правило, в торжественной обстановке 8 июля, в День семьи, любви и верности в Российской Федерации.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Вручение Медали осуществляется на безвозмездной основе. </w:t>
      </w:r>
    </w:p>
    <w:p w:rsidR="00433255" w:rsidRPr="00433255" w:rsidRDefault="00433255" w:rsidP="00433255">
      <w:pPr>
        <w:spacing w:after="20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Оргкомитет вправе передать принадлежащие ему в соответствии с настоящим Положением права иным лицам, в том числе некоммерческим организациям.</w:t>
      </w:r>
    </w:p>
    <w:p w:rsidR="00433255" w:rsidRDefault="00433255" w:rsidP="00433255">
      <w:pPr>
        <w:spacing w:after="20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433255" w:rsidRPr="00433255" w:rsidRDefault="00433255" w:rsidP="00433255">
      <w:pPr>
        <w:spacing w:after="20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tbl>
      <w:tblPr>
        <w:tblW w:w="97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5"/>
      </w:tblGrid>
      <w:tr w:rsidR="00433255" w:rsidRPr="00433255" w:rsidTr="00433255">
        <w:trPr>
          <w:trHeight w:val="319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Утверждено </w:t>
            </w:r>
          </w:p>
        </w:tc>
      </w:tr>
      <w:tr w:rsidR="00433255" w:rsidRPr="00433255" w:rsidTr="00433255">
        <w:trPr>
          <w:trHeight w:val="595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Организационным комитетом </w:t>
            </w:r>
          </w:p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 проведению </w:t>
            </w:r>
          </w:p>
        </w:tc>
      </w:tr>
    </w:tbl>
    <w:p w:rsidR="00433255" w:rsidRPr="00433255" w:rsidRDefault="00433255" w:rsidP="00433255">
      <w:pPr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97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5"/>
      </w:tblGrid>
      <w:tr w:rsidR="00433255" w:rsidRPr="00433255" w:rsidTr="00433255">
        <w:trPr>
          <w:trHeight w:val="871"/>
        </w:trPr>
        <w:tc>
          <w:tcPr>
            <w:tcW w:w="9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«Дня семьи, любви и верности </w:t>
            </w:r>
          </w:p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 Российской Федерации» </w:t>
            </w:r>
          </w:p>
          <w:p w:rsidR="00433255" w:rsidRPr="00433255" w:rsidRDefault="00433255" w:rsidP="00433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32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Протокол № 9 от 25.06.08. </w:t>
            </w:r>
          </w:p>
        </w:tc>
      </w:tr>
    </w:tbl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</w:p>
    <w:p w:rsidR="00433255" w:rsidRPr="00433255" w:rsidRDefault="00433255" w:rsidP="00433255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</w:t>
      </w:r>
    </w:p>
    <w:p w:rsidR="00433255" w:rsidRPr="00433255" w:rsidRDefault="00433255" w:rsidP="00433255">
      <w:pPr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порядке награждения медалью «За любовь и верность»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Медалью «За любовь и верность» (далее - Медаль), учрежденной Организационным комитетом по проведению «Дня семьи, любви и верности в Российской Федерации» (далее - Оргкомитет), в соответствии с Положением о медали «За любовь и верность» (далее - Положение) награждаются граждане Российской Федерации – супруги, зарегистрировавшие заключение брака не менее 25-ти лет назад, получившие известность среди сограждан крепостью семейных устоев, основанных на взаимной любви и верности, а также добившиеся благополучия, обеспеченного совместным трудом, воспитавшие детей достойными членами общества.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Награждение Медалью производится в соответствии с Положением и настоящей Инструкцией один раз в год решением Оргкомитета. Решение Оргкомитета принимается не ранее 1 июня и не позднее 7 июля.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Ходатайство о награждении Медалью может возбуждаться органами государственной власти субъектов Российской Федерации и органами местного самоуправления с учетом мнения общественных организаций. </w:t>
      </w:r>
    </w:p>
    <w:p w:rsidR="00433255" w:rsidRPr="00433255" w:rsidRDefault="00433255" w:rsidP="00433255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Ходатайство о награждении Медалью представляется в Оргкомитет по утвержденной форме (Приложение № 1 к настоящей Инструкции). </w:t>
      </w:r>
    </w:p>
    <w:p w:rsidR="00433255" w:rsidRPr="00433255" w:rsidRDefault="00433255" w:rsidP="00433255">
      <w:pPr>
        <w:spacing w:after="20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Вручение Медали производится уполномоченными Оргкомитетом лицами, как правило, в торжественной обстановке 8 июля, в День семьи, любви и верности в Российской Федерации.</w:t>
      </w:r>
    </w:p>
    <w:p w:rsidR="00ED4D03" w:rsidRPr="00433255" w:rsidRDefault="00ED4D03">
      <w:pPr>
        <w:rPr>
          <w:rFonts w:ascii="Times New Roman" w:hAnsi="Times New Roman" w:cs="Times New Roman"/>
          <w:sz w:val="28"/>
          <w:szCs w:val="28"/>
        </w:rPr>
      </w:pPr>
    </w:p>
    <w:sectPr w:rsidR="00ED4D03" w:rsidRPr="00433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55"/>
    <w:rsid w:val="00433255"/>
    <w:rsid w:val="00ED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AE1A7"/>
  <w15:chartTrackingRefBased/>
  <w15:docId w15:val="{49993555-803C-4F30-B4E8-6DEE5FA7C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68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С. Курилина</dc:creator>
  <cp:keywords/>
  <dc:description/>
  <cp:lastModifiedBy>Анна С. Курилина</cp:lastModifiedBy>
  <cp:revision>2</cp:revision>
  <dcterms:created xsi:type="dcterms:W3CDTF">2021-03-19T01:08:00Z</dcterms:created>
  <dcterms:modified xsi:type="dcterms:W3CDTF">2021-03-19T01:10:00Z</dcterms:modified>
</cp:coreProperties>
</file>