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13274" w14:textId="6F7D4323" w:rsidR="0080007D" w:rsidRPr="0080007D" w:rsidRDefault="0080007D" w:rsidP="0080007D">
      <w:pPr>
        <w:shd w:val="clear" w:color="auto" w:fill="FFFFFF"/>
        <w:spacing w:before="240" w:after="240" w:line="450" w:lineRule="atLeast"/>
        <w:outlineLvl w:val="1"/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</w:pPr>
      <w:r w:rsidRPr="0080007D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Экспертиза инженерных изысканий и проектной документации: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80007D" w14:paraId="28D6868E" w14:textId="77777777" w:rsidTr="0080007D">
        <w:tc>
          <w:tcPr>
            <w:tcW w:w="3964" w:type="dxa"/>
          </w:tcPr>
          <w:p w14:paraId="3C9D4BB9" w14:textId="3E1C8013" w:rsidR="0080007D" w:rsidRPr="0080007D" w:rsidRDefault="0080007D" w:rsidP="00800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07D">
              <w:rPr>
                <w:rFonts w:ascii="Times New Roman" w:hAnsi="Times New Roman" w:cs="Times New Roman"/>
                <w:sz w:val="24"/>
                <w:szCs w:val="24"/>
              </w:rPr>
              <w:t>ФАУ «</w:t>
            </w:r>
            <w:proofErr w:type="spellStart"/>
            <w:r w:rsidRPr="0080007D">
              <w:rPr>
                <w:rFonts w:ascii="Times New Roman" w:hAnsi="Times New Roman" w:cs="Times New Roman"/>
                <w:sz w:val="24"/>
                <w:szCs w:val="24"/>
              </w:rPr>
              <w:t>Главгосэкспертиза</w:t>
            </w:r>
            <w:proofErr w:type="spellEnd"/>
            <w:r w:rsidRPr="0080007D">
              <w:rPr>
                <w:rFonts w:ascii="Times New Roman" w:hAnsi="Times New Roman" w:cs="Times New Roman"/>
                <w:sz w:val="24"/>
                <w:szCs w:val="24"/>
              </w:rPr>
              <w:t xml:space="preserve"> России»</w:t>
            </w:r>
          </w:p>
        </w:tc>
        <w:tc>
          <w:tcPr>
            <w:tcW w:w="5529" w:type="dxa"/>
          </w:tcPr>
          <w:p w14:paraId="796EC05C" w14:textId="444C5392" w:rsidR="0080007D" w:rsidRPr="0080007D" w:rsidRDefault="0080007D" w:rsidP="00800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https://gge.ru/</w:t>
              </w:r>
            </w:hyperlink>
          </w:p>
        </w:tc>
      </w:tr>
      <w:tr w:rsidR="0080007D" w14:paraId="0216E732" w14:textId="77777777" w:rsidTr="0080007D">
        <w:tc>
          <w:tcPr>
            <w:tcW w:w="3964" w:type="dxa"/>
          </w:tcPr>
          <w:p w14:paraId="48F4B640" w14:textId="77777777" w:rsidR="0080007D" w:rsidRPr="0080007D" w:rsidRDefault="0080007D" w:rsidP="00800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6F0085B8" w14:textId="77777777" w:rsidR="0080007D" w:rsidRPr="0080007D" w:rsidRDefault="0080007D" w:rsidP="008000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07D" w14:paraId="4178B93F" w14:textId="77777777" w:rsidTr="0080007D">
        <w:tc>
          <w:tcPr>
            <w:tcW w:w="3964" w:type="dxa"/>
          </w:tcPr>
          <w:p w14:paraId="1A77BB87" w14:textId="14BB33B4" w:rsidR="0080007D" w:rsidRPr="0080007D" w:rsidRDefault="0080007D" w:rsidP="008000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КГАУ «</w:t>
            </w:r>
            <w:proofErr w:type="spellStart"/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Примгосэкспертиза</w:t>
            </w:r>
            <w:proofErr w:type="spellEnd"/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6CBB32BD" w14:textId="77777777" w:rsidR="0080007D" w:rsidRPr="0080007D" w:rsidRDefault="0080007D" w:rsidP="0080007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7E771FB6" w14:textId="7CA1C471" w:rsidR="0080007D" w:rsidRDefault="0080007D" w:rsidP="0080007D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Краевое государственное автономное учреждение «Государственная экспертиза проектной документации и результатов инженерных изысканий Приморского края»</w:t>
            </w:r>
          </w:p>
          <w:p w14:paraId="4511A6DD" w14:textId="77777777" w:rsidR="0080007D" w:rsidRPr="0080007D" w:rsidRDefault="0080007D" w:rsidP="0080007D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Директор: </w:t>
            </w:r>
            <w:r w:rsidRPr="008000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Самойленко Анна Сергеевна</w:t>
            </w:r>
          </w:p>
          <w:p w14:paraId="513B51AA" w14:textId="77777777" w:rsidR="0080007D" w:rsidRPr="0080007D" w:rsidRDefault="0080007D" w:rsidP="0080007D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8 (423) 260-50-85</w:t>
            </w:r>
          </w:p>
          <w:p w14:paraId="285FEF2A" w14:textId="77777777" w:rsidR="0080007D" w:rsidRPr="0080007D" w:rsidRDefault="0080007D" w:rsidP="0080007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почта: </w:t>
            </w:r>
            <w:hyperlink r:id="rId5" w:history="1">
              <w:r w:rsidRPr="0080007D">
                <w:rPr>
                  <w:rFonts w:ascii="Times New Roman" w:eastAsia="Times New Roman" w:hAnsi="Times New Roman" w:cs="Times New Roman"/>
                  <w:color w:val="188DCC"/>
                  <w:sz w:val="24"/>
                  <w:szCs w:val="24"/>
                  <w:u w:val="single"/>
                  <w:lang w:eastAsia="ru-RU"/>
                </w:rPr>
                <w:t>info@primgosexpert.ru</w:t>
              </w:r>
            </w:hyperlink>
          </w:p>
          <w:p w14:paraId="43B02CAD" w14:textId="3C0ABB7A" w:rsidR="0080007D" w:rsidRPr="0080007D" w:rsidRDefault="0080007D" w:rsidP="0080007D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00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690078, г. Владивосток, ул. Острякова, 49, офис 305.</w:t>
            </w:r>
          </w:p>
        </w:tc>
        <w:tc>
          <w:tcPr>
            <w:tcW w:w="5529" w:type="dxa"/>
          </w:tcPr>
          <w:p w14:paraId="58AEB593" w14:textId="2CDEDBC4" w:rsidR="0080007D" w:rsidRPr="0080007D" w:rsidRDefault="0080007D" w:rsidP="00800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https://primgosexpert.ru/</w:t>
              </w:r>
            </w:hyperlink>
          </w:p>
        </w:tc>
      </w:tr>
    </w:tbl>
    <w:p w14:paraId="2BE5D9CC" w14:textId="29128D44" w:rsidR="00F56B71" w:rsidRDefault="00F56B71" w:rsidP="0080007D"/>
    <w:p w14:paraId="4B803CCC" w14:textId="615BAA86" w:rsidR="0080007D" w:rsidRPr="0080007D" w:rsidRDefault="0080007D" w:rsidP="0080007D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0007D"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Порядок организации и проведения экспертизы</w:t>
      </w:r>
      <w:r w:rsidRPr="0080007D">
        <w:rPr>
          <w:rFonts w:ascii="Arial" w:eastAsia="Times New Roman" w:hAnsi="Arial" w:cs="Arial"/>
          <w:b/>
          <w:bCs/>
          <w:color w:val="1C1C1C"/>
          <w:sz w:val="26"/>
          <w:szCs w:val="26"/>
          <w:lang w:eastAsia="ru-RU"/>
        </w:rPr>
        <w:t xml:space="preserve"> </w:t>
      </w:r>
      <w:r w:rsidRPr="00800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КГАУ </w:t>
      </w:r>
      <w:proofErr w:type="spellStart"/>
      <w:r w:rsidRPr="00800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Pr="00800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римгосэкспертиза</w:t>
      </w:r>
      <w:proofErr w:type="spellEnd"/>
      <w:r w:rsidRPr="00800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80007D" w14:paraId="08519AF5" w14:textId="77777777" w:rsidTr="001C4837">
        <w:tc>
          <w:tcPr>
            <w:tcW w:w="3964" w:type="dxa"/>
          </w:tcPr>
          <w:p w14:paraId="510FCD13" w14:textId="097AA124" w:rsidR="0080007D" w:rsidRPr="0080007D" w:rsidRDefault="0080007D" w:rsidP="00800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Инструкция по подаче заявки на получение услуги</w:t>
            </w:r>
          </w:p>
        </w:tc>
        <w:tc>
          <w:tcPr>
            <w:tcW w:w="5529" w:type="dxa"/>
          </w:tcPr>
          <w:p w14:paraId="663B3448" w14:textId="1ABA4E87" w:rsidR="0080007D" w:rsidRPr="0080007D" w:rsidRDefault="0080007D" w:rsidP="00800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http://primgosexpert.ru/wp-content/uploads/2019/03/Podacha-zayavleniya.pdf</w:t>
              </w:r>
            </w:hyperlink>
          </w:p>
        </w:tc>
      </w:tr>
      <w:tr w:rsidR="001A2D57" w14:paraId="7F9C5EE1" w14:textId="77777777" w:rsidTr="001C4837">
        <w:tc>
          <w:tcPr>
            <w:tcW w:w="3964" w:type="dxa"/>
          </w:tcPr>
          <w:p w14:paraId="3DB25297" w14:textId="32368E46" w:rsidR="001A2D57" w:rsidRPr="0080007D" w:rsidRDefault="001A2D57" w:rsidP="001A2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Инструкция по регистрации на портале «Госуслуги» физического лица</w:t>
            </w:r>
          </w:p>
        </w:tc>
        <w:tc>
          <w:tcPr>
            <w:tcW w:w="5529" w:type="dxa"/>
          </w:tcPr>
          <w:p w14:paraId="7D173D6C" w14:textId="5E72AD10" w:rsidR="001A2D57" w:rsidRPr="0080007D" w:rsidRDefault="001A2D57" w:rsidP="001A2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http://vsegosuslugi.ru/registraciya-na-saite-gosuslugi/</w:t>
              </w:r>
            </w:hyperlink>
          </w:p>
        </w:tc>
      </w:tr>
      <w:tr w:rsidR="001A2D57" w14:paraId="520B46F8" w14:textId="77777777" w:rsidTr="001C4837">
        <w:tc>
          <w:tcPr>
            <w:tcW w:w="3964" w:type="dxa"/>
          </w:tcPr>
          <w:p w14:paraId="33CD190B" w14:textId="766E7DB0" w:rsidR="001A2D57" w:rsidRPr="0080007D" w:rsidRDefault="001A2D57" w:rsidP="001A2D57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Инструкция по регистрации на портале «Госуслуги» юридического лица</w:t>
            </w:r>
          </w:p>
        </w:tc>
        <w:tc>
          <w:tcPr>
            <w:tcW w:w="5529" w:type="dxa"/>
          </w:tcPr>
          <w:p w14:paraId="5E46828D" w14:textId="31CD92C1" w:rsidR="001A2D57" w:rsidRPr="0080007D" w:rsidRDefault="001A2D57" w:rsidP="001A2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https://primgosexpert.ru/wp-content/uploads/2016/11/INSTRUKTSIYA-PO-REGISTRATSII-NA-GOSUSLUGAH.pdf</w:t>
              </w:r>
            </w:hyperlink>
          </w:p>
        </w:tc>
      </w:tr>
      <w:tr w:rsidR="001A2D57" w14:paraId="21A17114" w14:textId="77777777" w:rsidTr="001C4837">
        <w:tc>
          <w:tcPr>
            <w:tcW w:w="3964" w:type="dxa"/>
          </w:tcPr>
          <w:p w14:paraId="1E8E16F5" w14:textId="69D86653" w:rsidR="001A2D57" w:rsidRPr="00AC11FD" w:rsidRDefault="001A2D57" w:rsidP="001A2D57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Схема оказания государственной услуги</w:t>
            </w:r>
          </w:p>
        </w:tc>
        <w:tc>
          <w:tcPr>
            <w:tcW w:w="5529" w:type="dxa"/>
          </w:tcPr>
          <w:p w14:paraId="4C1375F7" w14:textId="155EBFFD" w:rsidR="001A2D57" w:rsidRDefault="001A2D57" w:rsidP="001A2D57">
            <w:hyperlink r:id="rId10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https://primgosexpert.ru/wp-content/uploads/2016/11/SHEMA-OKAZANIYA-USLUGI.pdf</w:t>
              </w:r>
            </w:hyperlink>
          </w:p>
        </w:tc>
      </w:tr>
      <w:tr w:rsidR="001A2D57" w14:paraId="340BEB12" w14:textId="77777777" w:rsidTr="001C4837">
        <w:tc>
          <w:tcPr>
            <w:tcW w:w="3964" w:type="dxa"/>
          </w:tcPr>
          <w:p w14:paraId="72C1AE13" w14:textId="6D15F6B8" w:rsidR="001A2D57" w:rsidRPr="00AC11FD" w:rsidRDefault="001A2D57" w:rsidP="001A2D57">
            <w:pPr>
              <w:shd w:val="clear" w:color="auto" w:fill="FFFFFF"/>
              <w:spacing w:after="150" w:line="25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Инструкция подписания документа открепленной электронной подписью на примере программы «</w:t>
            </w:r>
            <w:proofErr w:type="spellStart"/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КриптоАРМ</w:t>
            </w:r>
            <w:proofErr w:type="spellEnd"/>
            <w:r w:rsidRPr="00AC11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5529" w:type="dxa"/>
          </w:tcPr>
          <w:p w14:paraId="0B401255" w14:textId="01511C39" w:rsidR="001A2D57" w:rsidRDefault="001A2D57" w:rsidP="001A2D57">
            <w:hyperlink r:id="rId11" w:history="1">
              <w:r w:rsidRPr="00AC11FD">
                <w:rPr>
                  <w:rFonts w:ascii="Times New Roman" w:eastAsia="Times New Roman" w:hAnsi="Times New Roman" w:cs="Times New Roman"/>
                  <w:color w:val="157FC4"/>
                  <w:sz w:val="21"/>
                  <w:szCs w:val="21"/>
                  <w:u w:val="single"/>
                  <w:lang w:eastAsia="ru-RU"/>
                </w:rPr>
                <w:t>https://www.youtube.com/watch?v=JKv6VNHtg5</w:t>
              </w:r>
            </w:hyperlink>
          </w:p>
        </w:tc>
      </w:tr>
    </w:tbl>
    <w:p w14:paraId="7565733B" w14:textId="11A936AE" w:rsidR="0080007D" w:rsidRPr="00AC11FD" w:rsidRDefault="0080007D" w:rsidP="0080007D">
      <w:pPr>
        <w:shd w:val="clear" w:color="auto" w:fill="FFFFFF"/>
        <w:spacing w:before="240" w:after="240" w:line="450" w:lineRule="atLeast"/>
        <w:outlineLvl w:val="1"/>
        <w:rPr>
          <w:rFonts w:ascii="Arial" w:eastAsia="Times New Roman" w:hAnsi="Arial" w:cs="Arial"/>
          <w:b/>
          <w:bCs/>
          <w:color w:val="1C1C1C"/>
          <w:sz w:val="33"/>
          <w:szCs w:val="33"/>
          <w:lang w:eastAsia="ru-RU"/>
        </w:rPr>
      </w:pPr>
    </w:p>
    <w:p w14:paraId="3B9A566A" w14:textId="5002A42E" w:rsidR="0080007D" w:rsidRPr="0080007D" w:rsidRDefault="0080007D" w:rsidP="0080007D">
      <w:pPr>
        <w:shd w:val="clear" w:color="auto" w:fill="FFFFFF"/>
        <w:spacing w:before="240" w:after="240" w:line="450" w:lineRule="atLeast"/>
        <w:outlineLvl w:val="1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 </w:t>
      </w:r>
    </w:p>
    <w:p w14:paraId="47C24545" w14:textId="77777777" w:rsidR="0080007D" w:rsidRPr="0080007D" w:rsidRDefault="0080007D" w:rsidP="0080007D"/>
    <w:sectPr w:rsidR="0080007D" w:rsidRPr="00800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7D"/>
    <w:rsid w:val="001A2D57"/>
    <w:rsid w:val="0080007D"/>
    <w:rsid w:val="00F5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BF4F"/>
  <w15:chartTrackingRefBased/>
  <w15:docId w15:val="{1C2B5E0F-96C4-4412-97F8-2676C035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0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gosuslugi.ru/registraciya-na-saite-gosuslug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imgosexpert.ru/wp-content/uploads/2019/03/Podacha-zayavleniya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mgosexpert.ru/" TargetMode="External"/><Relationship Id="rId11" Type="http://schemas.openxmlformats.org/officeDocument/2006/relationships/hyperlink" Target="https://www.youtube.com/watch?v=JKv6VNHtg5g" TargetMode="External"/><Relationship Id="rId5" Type="http://schemas.openxmlformats.org/officeDocument/2006/relationships/hyperlink" Target="mailto:info@primgosexpert.ru" TargetMode="External"/><Relationship Id="rId10" Type="http://schemas.openxmlformats.org/officeDocument/2006/relationships/hyperlink" Target="https://primgosexpert.ru/wp-content/uploads/2016/11/SHEMA-OKAZANIYA-USLUGI.pdf" TargetMode="External"/><Relationship Id="rId4" Type="http://schemas.openxmlformats.org/officeDocument/2006/relationships/hyperlink" Target="https://gge.ru/" TargetMode="External"/><Relationship Id="rId9" Type="http://schemas.openxmlformats.org/officeDocument/2006/relationships/hyperlink" Target="https://primgosexpert.ru/wp-content/uploads/2016/11/INSTRUKTSIYA-PO-REGISTRATSII-NA-GOSUSLUGA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2020-11-02T04:35:00Z</dcterms:created>
  <dcterms:modified xsi:type="dcterms:W3CDTF">2020-11-02T04:49:00Z</dcterms:modified>
</cp:coreProperties>
</file>