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38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38"/>
      </w:tblGrid>
      <w:tr w:rsidR="006450BD">
        <w:trPr>
          <w:trHeight w:val="825"/>
        </w:trPr>
        <w:tc>
          <w:tcPr>
            <w:tcW w:w="9238" w:type="dxa"/>
          </w:tcPr>
          <w:p w:rsidR="006450BD" w:rsidRDefault="00802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35000" cy="848360"/>
                  <wp:effectExtent l="0" t="0" r="12700" b="8890"/>
                  <wp:docPr id="2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848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:rsidR="006450BD" w:rsidRDefault="008026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:rsidR="006450BD" w:rsidRDefault="00802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:rsidR="006450BD" w:rsidRDefault="008026CE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20.01.2026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с.Анучино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30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 муниципальную программу 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«Сохранение и р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Анучинском муниципальном округе  на 2025-2029 годы.»,   утверждённую постановлением администрации Анучинского муниципального округа 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 11.09.2024 г № 879-па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450BD" w:rsidRDefault="006450BD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6450BD" w:rsidRDefault="008026CE">
            <w:pPr>
              <w:pStyle w:val="a7"/>
              <w:spacing w:line="360" w:lineRule="auto"/>
              <w:ind w:firstLineChars="150" w:firstLine="4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</w:tr>
    </w:tbl>
    <w:p w:rsidR="006450BD" w:rsidRDefault="008026C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450BD" w:rsidRDefault="006450B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50BD" w:rsidRDefault="008026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450BD" w:rsidRDefault="006450B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50BD" w:rsidRDefault="008026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В муниципальную программу «Сохранение и 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2025-2029годы.», утверждённую постановлением администрации Анучинского муниципального округа от 11.09.2024 г № 879-па (далее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Программа) внести следующие изменения:</w:t>
      </w:r>
    </w:p>
    <w:p w:rsidR="006450BD" w:rsidRDefault="008026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Паспорт Программы, раздел  Индикаторы (показатели) муниципальной программы» дополнить словами следующего содержания»:</w:t>
      </w:r>
    </w:p>
    <w:p w:rsidR="006450BD" w:rsidRDefault="008026CE">
      <w:pPr>
        <w:autoSpaceDE w:val="0"/>
        <w:autoSpaceDN w:val="0"/>
        <w:adjustRightInd w:val="0"/>
        <w:spacing w:after="0" w:line="360" w:lineRule="auto"/>
        <w:ind w:firstLineChars="100" w:firstLine="2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«Укрепление материально-технической базы учреждений культуры, Проведение работ по сохранению объектов культурного наследия. Участие в конкурсе инициативного бюджетирования « Твой проект»</w:t>
      </w:r>
    </w:p>
    <w:p w:rsidR="006450BD" w:rsidRDefault="008026C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1.2. Паспорт Программы, раздел «Объем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sz w:val="28"/>
          <w:szCs w:val="28"/>
        </w:rPr>
        <w:t>» читать в новой редакции:</w:t>
      </w:r>
    </w:p>
    <w:tbl>
      <w:tblPr>
        <w:tblStyle w:val="ae"/>
        <w:tblW w:w="9180" w:type="dxa"/>
        <w:tblLook w:val="04A0" w:firstRow="1" w:lastRow="0" w:firstColumn="1" w:lastColumn="0" w:noHBand="0" w:noVBand="1"/>
      </w:tblPr>
      <w:tblGrid>
        <w:gridCol w:w="4157"/>
        <w:gridCol w:w="5023"/>
      </w:tblGrid>
      <w:tr w:rsidR="006450BD">
        <w:tc>
          <w:tcPr>
            <w:tcW w:w="4157" w:type="dxa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023" w:type="dxa"/>
          </w:tcPr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Общий объем финансирования – 607023,9 тыс. рублей, в т.ч. по годам: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2025 г.- 150567,3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 фед.бюджет-1572,4 тыс.рублей, 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краевой бюд.-24171,7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АМО-110706,7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внебюд.сред.ДШИ-316,5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2026 г.- 123655,6  тыс.рублей; 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 т.ч.-краевой бюд.-360,6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АМО-122853,4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внебюд.сред.ДШИ-441,6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2027 г.- 112869,0  тыс.рублей; 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 т.ч.-краевой бюд.-171,8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АМО-112274,2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внебюд.сред.ДШИ-420,0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2028 г.- 117734,3  тыс.рублей; 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 т.ч.-краевой бюд.-174,8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АМО-117109,5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внебюд.сред.ДШИ-450,0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2029 г.-   102197,7  тыс.рублей; 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 т.ч.-краевой бюд.-168,0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АМО-101579,7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внебюд.сред.ДШИ- 450,0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Краевой бюджет, бюджет Анучинского  муниципального округа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, 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внебюджетные средства ДШИ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</w:t>
            </w:r>
          </w:p>
        </w:tc>
      </w:tr>
    </w:tbl>
    <w:p w:rsidR="006450BD" w:rsidRDefault="006450BD">
      <w:pPr>
        <w:rPr>
          <w:rFonts w:ascii="Times New Roman" w:hAnsi="Times New Roman" w:cs="Times New Roman"/>
          <w:sz w:val="24"/>
          <w:szCs w:val="24"/>
        </w:rPr>
      </w:pPr>
    </w:p>
    <w:p w:rsidR="006450BD" w:rsidRDefault="008026CE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1.3.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приложение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№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3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государственных внебюджетных фондов, иных внебюджетных источников     </w:t>
      </w:r>
      <w:r>
        <w:rPr>
          <w:rFonts w:ascii="Times New Roman" w:hAnsi="Times New Roman" w:cs="Times New Roman"/>
          <w:b/>
          <w:bCs/>
          <w:sz w:val="28"/>
          <w:szCs w:val="28"/>
        </w:rPr>
        <w:t>«Сохранение и развитие культуры Анучинского муниципального округа  на 2025-2029 годы»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читать в новой редакции:</w:t>
      </w:r>
    </w:p>
    <w:p w:rsidR="006450BD" w:rsidRDefault="006450BD">
      <w:pPr>
        <w:rPr>
          <w:rFonts w:ascii="Times New Roman" w:hAnsi="Times New Roman" w:cs="Times New Roman"/>
          <w:sz w:val="24"/>
          <w:szCs w:val="24"/>
        </w:rPr>
        <w:sectPr w:rsidR="006450BD">
          <w:pgSz w:w="11906" w:h="16838"/>
          <w:pgMar w:top="631" w:right="965" w:bottom="1134" w:left="1701" w:header="708" w:footer="708" w:gutter="0"/>
          <w:cols w:space="708"/>
          <w:docGrid w:linePitch="360"/>
        </w:sectPr>
      </w:pPr>
    </w:p>
    <w:p w:rsidR="006450BD" w:rsidRDefault="006450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pPr w:leftFromText="180" w:rightFromText="180" w:vertAnchor="text" w:tblpX="357" w:tblpY="1"/>
        <w:tblOverlap w:val="never"/>
        <w:tblW w:w="14283" w:type="dxa"/>
        <w:tblLayout w:type="fixed"/>
        <w:tblLook w:val="04A0" w:firstRow="1" w:lastRow="0" w:firstColumn="1" w:lastColumn="0" w:noHBand="0" w:noVBand="1"/>
      </w:tblPr>
      <w:tblGrid>
        <w:gridCol w:w="426"/>
        <w:gridCol w:w="2517"/>
        <w:gridCol w:w="2410"/>
        <w:gridCol w:w="1418"/>
        <w:gridCol w:w="425"/>
        <w:gridCol w:w="567"/>
        <w:gridCol w:w="425"/>
        <w:gridCol w:w="284"/>
        <w:gridCol w:w="1134"/>
        <w:gridCol w:w="1275"/>
        <w:gridCol w:w="1134"/>
        <w:gridCol w:w="1134"/>
        <w:gridCol w:w="1134"/>
      </w:tblGrid>
      <w:tr w:rsidR="006450BD">
        <w:tc>
          <w:tcPr>
            <w:tcW w:w="426" w:type="dxa"/>
            <w:vMerge w:val="restart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811" w:type="dxa"/>
            <w:gridSpan w:val="5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6450BD">
        <w:trPr>
          <w:cantSplit/>
          <w:trHeight w:val="1329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425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28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:rsidR="006450BD" w:rsidRDefault="008026C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  <w:textDirection w:val="btLr"/>
            <w:vAlign w:val="center"/>
          </w:tcPr>
          <w:p w:rsidR="006450BD" w:rsidRDefault="008026C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:rsidR="006450BD" w:rsidRDefault="008026C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:rsidR="006450BD" w:rsidRDefault="008026C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:rsidR="006450BD" w:rsidRDefault="008026C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6450BD">
        <w:trPr>
          <w:trHeight w:val="274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  <w:t>Муниципальная программа</w:t>
            </w:r>
          </w:p>
          <w:p w:rsidR="006450BD" w:rsidRDefault="008026C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Сохранение и развитие культуры Анучинского муниципального округа  на 2025-2029 годы»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150567,3</w:t>
            </w:r>
          </w:p>
        </w:tc>
        <w:tc>
          <w:tcPr>
            <w:tcW w:w="1275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123655,6</w:t>
            </w: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112869,0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117734,3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102197,7</w:t>
            </w:r>
          </w:p>
        </w:tc>
      </w:tr>
      <w:tr w:rsidR="006450BD">
        <w:trPr>
          <w:trHeight w:val="54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18192,3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7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24985,1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</w:tr>
      <w:tr w:rsidR="006450BD">
        <w:trPr>
          <w:trHeight w:val="516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111329,5</w:t>
            </w:r>
          </w:p>
        </w:tc>
        <w:tc>
          <w:tcPr>
            <w:tcW w:w="1275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77661,7</w:t>
            </w: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81820,2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100610,0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102579,7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912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  ДШИ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441,6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420,0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</w:tr>
      <w:tr w:rsidR="006450BD"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№1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«Обеспечение деятельности Анучинского историко-краеведческого музея»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19584,5</w:t>
            </w:r>
          </w:p>
        </w:tc>
        <w:tc>
          <w:tcPr>
            <w:tcW w:w="1275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7863,1</w:t>
            </w: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5447,3</w:t>
            </w:r>
          </w:p>
        </w:tc>
      </w:tr>
      <w:tr w:rsidR="006450BD">
        <w:trPr>
          <w:trHeight w:val="39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 .</w:t>
            </w: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12407,5</w:t>
            </w:r>
          </w:p>
        </w:tc>
        <w:tc>
          <w:tcPr>
            <w:tcW w:w="127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365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27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602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6923,8</w:t>
            </w:r>
          </w:p>
        </w:tc>
        <w:tc>
          <w:tcPr>
            <w:tcW w:w="1275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7863,1</w:t>
            </w: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5447,3</w:t>
            </w:r>
          </w:p>
        </w:tc>
      </w:tr>
      <w:tr w:rsidR="006450BD"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:rsidR="006450BD" w:rsidRDefault="008026CE">
            <w:pPr>
              <w:pStyle w:val="ConsPlusTitle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Основное мероприятие 1.1</w:t>
            </w:r>
          </w:p>
          <w:p w:rsidR="006450BD" w:rsidRDefault="006450BD">
            <w:pPr>
              <w:pStyle w:val="ConsPlusTitle"/>
              <w:widowControl/>
              <w:jc w:val="center"/>
              <w:rPr>
                <w:b w:val="0"/>
                <w:color w:val="000000"/>
              </w:rPr>
            </w:pP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sz w:val="24"/>
                <w:szCs w:val="24"/>
                <w:lang w:eastAsia="ru-RU"/>
              </w:rPr>
              <w:t>Расходы обеспечения деятельности музея.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6363,1</w:t>
            </w: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5147,3</w:t>
            </w:r>
          </w:p>
        </w:tc>
      </w:tr>
      <w:tr w:rsidR="006450BD">
        <w:trPr>
          <w:trHeight w:val="44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15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714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6363,1</w:t>
            </w:r>
          </w:p>
        </w:tc>
        <w:tc>
          <w:tcPr>
            <w:tcW w:w="1134" w:type="dxa"/>
            <w:shd w:val="clear" w:color="auto" w:fill="FFFFFF" w:themeFill="background1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5147,3</w:t>
            </w:r>
          </w:p>
        </w:tc>
      </w:tr>
      <w:tr w:rsidR="006450BD"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1.2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Укрепление материально технической базы.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6450BD">
        <w:trPr>
          <w:trHeight w:val="495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37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6450BD">
        <w:trPr>
          <w:trHeight w:val="361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6450BD">
        <w:trPr>
          <w:trHeight w:val="323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1.3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роведение текущего и капитального ремонта музея.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259,1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450BD">
        <w:trPr>
          <w:trHeight w:val="354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387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204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259,1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450BD">
        <w:trPr>
          <w:trHeight w:val="204"/>
        </w:trPr>
        <w:tc>
          <w:tcPr>
            <w:tcW w:w="426" w:type="dxa"/>
            <w:vMerge w:val="restart"/>
            <w:tcBorders>
              <w:top w:val="nil"/>
            </w:tcBorders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1.4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Модернизация региональных и муниципальных музеев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(капитальный ремонт здания историко-краеведческого музея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с. Анучино)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12848,6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204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12407,5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204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204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187,9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355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Подпрограмма №2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26C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Обеспечение деятельности учреждений культуры и библиотек</w:t>
            </w:r>
            <w:r w:rsidRPr="008026C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114175,0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100799,5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91344,8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94322,6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77600,0</w:t>
            </w:r>
          </w:p>
        </w:tc>
      </w:tr>
      <w:tr w:rsidR="006450BD">
        <w:trPr>
          <w:trHeight w:val="376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4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23858,0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360,6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6450BD">
        <w:trPr>
          <w:trHeight w:val="462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90317,0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100438,9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91170,0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94147,8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</w:tr>
      <w:tr w:rsidR="006450BD">
        <w:trPr>
          <w:trHeight w:val="344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2.1.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Обеспечение деятельности МКУК </w:t>
            </w:r>
            <w:r w:rsidRPr="008026C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8026CE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АМО.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74805,0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81384,8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84904,2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88882,0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</w:tr>
      <w:tr w:rsidR="006450BD">
        <w:trPr>
          <w:trHeight w:val="516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91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73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74805,0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81384,8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84904,2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88882,0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</w:tr>
      <w:tr w:rsidR="006450BD">
        <w:trPr>
          <w:trHeight w:val="408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2.2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4232,2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4494,0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6450BD">
        <w:trPr>
          <w:trHeight w:val="492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784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63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4232,2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4494,0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6450BD">
        <w:trPr>
          <w:trHeight w:val="416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2. 3.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Укрепление материально-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технической базы учреждений культуры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3517,6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4005,8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6450BD">
        <w:trPr>
          <w:trHeight w:val="311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204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3517,6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4005,8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6450BD">
        <w:trPr>
          <w:trHeight w:val="569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2. 4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591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68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662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51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2. 5.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Организация культурно-массовых мероприятий.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2199,0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599,0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450BD">
        <w:trPr>
          <w:trHeight w:val="473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73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16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2199,0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599,0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450BD">
        <w:trPr>
          <w:trHeight w:val="441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2. 6.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Поддержка и развитие самодеятельного художественного творчества, создание условий для развития творческой активности и самореализации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жителей округа.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158,5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6450BD">
        <w:trPr>
          <w:trHeight w:val="454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91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7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158,5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6450BD">
        <w:trPr>
          <w:trHeight w:val="395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2. 7.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6450BD">
        <w:trPr>
          <w:trHeight w:val="419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94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3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6450BD">
        <w:trPr>
          <w:trHeight w:val="419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2. 8.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360,6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</w:tr>
      <w:tr w:rsidR="006450BD">
        <w:trPr>
          <w:trHeight w:val="462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83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7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270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2. 9.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903, 0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505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4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68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903, 0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13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Благоустройство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территории памятника участникам ВОВ с. Виноградовка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  <w:p w:rsidR="006450BD" w:rsidRDefault="008026CE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ТОС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Виноградовский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1148,4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6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68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68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148,4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46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Благоустройство территории Обелиска Защитникам отечества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ТОС Рисовое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1022,9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68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68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68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19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Благоустройство территории сельского клуба с. Еловка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:rsidR="006450BD" w:rsidRDefault="008026CE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ТОС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Имени Лазо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ru-RU"/>
              </w:rPr>
              <w:t>»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 « 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995,0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6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68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995,0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68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73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2. 10.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Проведение работ по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сохранению объектов культурного наследия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памятников истории и культуры) народов РФ(Памятник-здание, здесь в 20-е годы заседал штаб партизанских отрядов Приморья)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14569,2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73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526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14419,3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30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 xml:space="preserve">2.11.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Разработка ПСД по капитальному ремонту помещений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30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2.11.1 Разработка ПСД по капитальному ремонту объекта культурного наследия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-Общественные организации ( по согласованию)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2. 12.</w:t>
            </w:r>
          </w:p>
          <w:p w:rsidR="006450BD" w:rsidRDefault="008026CE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Софинансирование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обеспечения развития и укрепления материально-технической базы домов культуры ( приобретение экрана ДК с. Анучино)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3702,5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2020,2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3665,5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2020,2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30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2. 13.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Инициативное бюджетирование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 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Твой Проект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Благоустройство прилегающей территории СК с. Виноградовка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2636,5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2610,2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Сохранение и благоустройство территории</w:t>
            </w:r>
            <w:r>
              <w:rPr>
                <w:rFonts w:ascii="Times New Roman" w:hAnsi="Times New Roman" w:cs="Times New Roman"/>
              </w:rPr>
              <w:t>, прилегающих к учреждениям культуры и  искусства.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450BD">
        <w:trPr>
          <w:trHeight w:val="430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2.15.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Выполнение мероприятий по антитеррористическо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й защищенности объектов культуры.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КУ «МОУО»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2608,4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5256,1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2608,4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5256,1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6450BD">
        <w:trPr>
          <w:trHeight w:val="430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1034,0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1034,0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450BD">
        <w:trPr>
          <w:trHeight w:val="463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Подпрограмма №3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ru-RU"/>
              </w:rPr>
              <w:t>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Развитие дополнительного образования детей в области культуры и искусства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16807,8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14993,0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16121,4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17143,7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19150,4</w:t>
            </w:r>
          </w:p>
        </w:tc>
      </w:tr>
      <w:tr w:rsidR="006450BD">
        <w:trPr>
          <w:trHeight w:val="44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05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236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13465,9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14551,4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15701,4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16693,7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18700,4</w:t>
            </w:r>
          </w:p>
        </w:tc>
      </w:tr>
      <w:tr w:rsidR="006450BD">
        <w:trPr>
          <w:trHeight w:val="279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441,6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6450BD">
        <w:trPr>
          <w:trHeight w:val="505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12389,7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14322,1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15450,5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16579,6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17709,8</w:t>
            </w:r>
          </w:p>
        </w:tc>
      </w:tr>
      <w:tr w:rsidR="006450BD">
        <w:trPr>
          <w:trHeight w:val="58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677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4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12073,2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13880,5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15030,5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16129,6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17259,8</w:t>
            </w:r>
          </w:p>
        </w:tc>
      </w:tr>
      <w:tr w:rsidR="006450BD">
        <w:trPr>
          <w:trHeight w:val="484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441,6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6450BD">
        <w:trPr>
          <w:trHeight w:val="290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роведение текущего и капитального ремонта  ДШИ с. Анучино.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450BD">
        <w:trPr>
          <w:trHeight w:val="451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322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07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450BD">
        <w:trPr>
          <w:trHeight w:val="430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Укрепление  материально-технической базы ДШИ с. Анучино.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6450BD">
        <w:trPr>
          <w:trHeight w:val="43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4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314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6450BD">
        <w:trPr>
          <w:trHeight w:val="355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Выполнение мероприятий по антитеррористической защищенности объектов ДШИ с.Анучино.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6450BD">
        <w:trPr>
          <w:trHeight w:val="516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483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838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6450BD">
        <w:trPr>
          <w:trHeight w:val="398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Выполнение мероприятий по противопожарной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объектов   ДШИ с.Анучино.</w:t>
            </w:r>
          </w:p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КУ «МОУО»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91,1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6450BD">
        <w:trPr>
          <w:trHeight w:val="473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720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806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275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91,1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6450BD">
        <w:trPr>
          <w:trHeight w:val="435"/>
        </w:trPr>
        <w:tc>
          <w:tcPr>
            <w:tcW w:w="426" w:type="dxa"/>
            <w:vMerge w:val="restart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6450BD" w:rsidRDefault="008026CE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3.6.</w:t>
            </w:r>
          </w:p>
          <w:p w:rsidR="006450BD" w:rsidRDefault="008026CE">
            <w:pPr>
              <w:pStyle w:val="af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Государственная поддержка отрасли культуры ( оснащение образовательных организаций в сфере культуры ( детские школы искусств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(приобретение рояля, лазерного проектора с потолочным экраном, учебных материалов)</w:t>
            </w:r>
          </w:p>
        </w:tc>
        <w:tc>
          <w:tcPr>
            <w:tcW w:w="2410" w:type="dxa"/>
            <w:vMerge w:val="restart"/>
          </w:tcPr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-МКУК«ИДЦ» АМО</w:t>
            </w:r>
          </w:p>
          <w:p w:rsidR="006450BD" w:rsidRDefault="008026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:rsidR="006450BD" w:rsidRDefault="008026CE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</w:t>
            </w: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3056,0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541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704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50BD">
        <w:trPr>
          <w:trHeight w:val="806"/>
        </w:trPr>
        <w:tc>
          <w:tcPr>
            <w:tcW w:w="426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6450BD" w:rsidRDefault="006450BD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802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1275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450BD" w:rsidRDefault="00645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450BD" w:rsidRDefault="008026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6450BD" w:rsidRDefault="006450BD">
      <w:pPr>
        <w:pStyle w:val="ConsPlusNormal"/>
        <w:rPr>
          <w:rFonts w:ascii="Times New Roman" w:hAnsi="Times New Roman" w:cs="Times New Roman"/>
          <w:sz w:val="28"/>
          <w:szCs w:val="28"/>
        </w:rPr>
        <w:sectPr w:rsidR="006450BD">
          <w:pgSz w:w="16838" w:h="11906" w:orient="landscape"/>
          <w:pgMar w:top="1560" w:right="1134" w:bottom="851" w:left="1276" w:header="709" w:footer="709" w:gutter="0"/>
          <w:cols w:space="708"/>
          <w:docGrid w:linePitch="360"/>
        </w:sectPr>
      </w:pPr>
    </w:p>
    <w:p w:rsidR="006450BD" w:rsidRDefault="008026CE">
      <w:pPr>
        <w:pStyle w:val="ConsPlusNormal"/>
        <w:spacing w:line="36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1.4.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7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Паспорт подпрограммы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Обеспечение деятельности Анучинского историко-краеведческого музея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, раздел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читать в новой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22"/>
        <w:gridCol w:w="4482"/>
      </w:tblGrid>
      <w:tr w:rsidR="006450BD">
        <w:tc>
          <w:tcPr>
            <w:tcW w:w="4785" w:type="dxa"/>
          </w:tcPr>
          <w:p w:rsidR="006450BD" w:rsidRDefault="00802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537" w:type="dxa"/>
          </w:tcPr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– 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>44565,7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2025 г.- 19584,5 тыс. 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 т.ч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-фед. бюд.-12407,5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-краевой бюд.-253,2 тыс.рублей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АМО- 6923,8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2026 г.- 7863,1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в т.ч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АМО- 7863,1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2027 г.- 5402,8 тыс.рублей; в т.ч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АМО- 5402,8 тыс.рублей;</w:t>
            </w:r>
          </w:p>
          <w:p w:rsidR="006450BD" w:rsidRDefault="008026CE">
            <w:pPr>
              <w:spacing w:after="0" w:line="240" w:lineRule="auto"/>
              <w:ind w:right="-1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2028 г.- 6268,0 тыс.рублей; в т.ч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АМО- 6268,0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2029 г.- 5447,3 тыс.рублей; в т.ч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АМО- 5447,3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:rsidR="006450BD" w:rsidRDefault="00802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бюджет Анучинского  муниципального </w:t>
            </w: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>округа, краевой бюджет</w:t>
            </w:r>
          </w:p>
        </w:tc>
      </w:tr>
    </w:tbl>
    <w:p w:rsidR="006450BD" w:rsidRDefault="008026CE">
      <w:pPr>
        <w:shd w:val="clear" w:color="auto" w:fill="FFFFFF"/>
        <w:spacing w:before="108" w:after="108" w:line="36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1.5.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8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Паспорт подпрограммы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sz w:val="28"/>
          <w:szCs w:val="28"/>
        </w:rPr>
        <w:t>Обеспечение деятельности учреждений культуры и библиотек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читать в новой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47"/>
        <w:gridCol w:w="4557"/>
      </w:tblGrid>
      <w:tr w:rsidR="006450BD">
        <w:tc>
          <w:tcPr>
            <w:tcW w:w="4711" w:type="dxa"/>
          </w:tcPr>
          <w:p w:rsidR="006450BD" w:rsidRDefault="00802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внебюджетных источников, местного бюджета </w:t>
            </w:r>
          </w:p>
        </w:tc>
        <w:tc>
          <w:tcPr>
            <w:tcW w:w="4611" w:type="dxa"/>
          </w:tcPr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lastRenderedPageBreak/>
              <w:t>Общий объем финансирования –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>478241,9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2025 г.- 114175,0 тыс.рублей; в т.ч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-краевой бюд.-23858,0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lastRenderedPageBreak/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90317,0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2026 г.- 100799,5 тыс.рублей; в т.ч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-краевой бюд.-360,6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100438,9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2027 г.- 91344,8 тыс.рублей; в т.ч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-краевой бюд.-174,8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91170,0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2028 г.- 94322,6 тыс.рублей; в т.ч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-краевой бюд.-174,8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94147,8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2029 г.- 77600,0 тыс.рублей; в т.ч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-краевой бюд.-168,0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77432,0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:rsidR="006450BD" w:rsidRDefault="00802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бюджет Анучинского  муниципального округа, краевой бюджет.</w:t>
            </w:r>
          </w:p>
        </w:tc>
      </w:tr>
    </w:tbl>
    <w:p w:rsidR="006450BD" w:rsidRDefault="008026CE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1.6.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9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Развитие дополнительного образования детей в области культуры и искусства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читать в новой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45"/>
        <w:gridCol w:w="4559"/>
      </w:tblGrid>
      <w:tr w:rsidR="006450BD">
        <w:tc>
          <w:tcPr>
            <w:tcW w:w="4710" w:type="dxa"/>
          </w:tcPr>
          <w:p w:rsidR="006450BD" w:rsidRDefault="00802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612" w:type="dxa"/>
          </w:tcPr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Общий объем финансирования –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84216,3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 рублей, в т.ч. по годам: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2025 г.- 16807,8 тыс. руб.в т.ч. :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фед. бюд.-2964,9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край.бюд.-60,5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мест бюд.-13465,9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средства внеб.-316,5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2026 г.-  14993,0 тыс.рублей; 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мест бюд.-  14551,4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средства внеб.-441,6 тыс.рублей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2027 г.- 16121,4 тыс.рублей; 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мест бюд.-    15701,4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средства внеб.-420,0 тыс.рублей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2028 г.- 17143,7тыс.рублей; 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мест бюд.- 16693,7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средства внеб.-450,0 тыс.рублей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2029 г.- 19150,4 тыс.рублей; 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мест бюд.-    18700,4 тыс.рублей;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средства внеб.-450,0 тыс.рублей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lastRenderedPageBreak/>
              <w:t>Источник финансирования:</w:t>
            </w:r>
          </w:p>
          <w:p w:rsidR="006450BD" w:rsidRDefault="008026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Бюджет Анучинского  муниципального округа, средства внебюджета ДШИ.</w:t>
            </w:r>
          </w:p>
        </w:tc>
      </w:tr>
    </w:tbl>
    <w:p w:rsidR="006450BD" w:rsidRDefault="008026CE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:rsidR="006450BD" w:rsidRDefault="008026C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 xml:space="preserve">Аппарату администрации Анучинского муниципального округа    (Бурдейной)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Интернет.</w:t>
      </w:r>
    </w:p>
    <w:p w:rsidR="006450BD" w:rsidRDefault="008026C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оставляю за собой.  </w:t>
      </w:r>
    </w:p>
    <w:p w:rsidR="006450BD" w:rsidRDefault="006450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50BD" w:rsidRDefault="008026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Анучинского </w:t>
      </w:r>
    </w:p>
    <w:p w:rsidR="006450BD" w:rsidRDefault="008026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 округа                                                                      А.Я.Янчук</w:t>
      </w:r>
    </w:p>
    <w:p w:rsidR="006450BD" w:rsidRDefault="008026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0BD" w:rsidRDefault="006450BD">
      <w:pPr>
        <w:spacing w:line="240" w:lineRule="auto"/>
        <w:rPr>
          <w:rFonts w:ascii="Times New Roman" w:hAnsi="Times New Roman" w:cs="Times New Roman"/>
        </w:rPr>
      </w:pPr>
    </w:p>
    <w:p w:rsidR="006450BD" w:rsidRDefault="00645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450BD" w:rsidRDefault="00645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450BD" w:rsidRDefault="008026CE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6450BD" w:rsidRDefault="00645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450BD" w:rsidRDefault="00645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450BD" w:rsidRDefault="00645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450BD" w:rsidRDefault="00645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450BD" w:rsidRDefault="00645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450BD" w:rsidRDefault="006450BD">
      <w:pPr>
        <w:rPr>
          <w:rFonts w:ascii="Times New Roman" w:hAnsi="Times New Roman" w:cs="Times New Roman"/>
          <w:sz w:val="24"/>
          <w:szCs w:val="24"/>
        </w:rPr>
      </w:pPr>
    </w:p>
    <w:p w:rsidR="006450BD" w:rsidRDefault="006450BD"/>
    <w:sectPr w:rsidR="006450BD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50BD" w:rsidRDefault="008026CE">
      <w:pPr>
        <w:spacing w:line="240" w:lineRule="auto"/>
      </w:pPr>
      <w:r>
        <w:separator/>
      </w:r>
    </w:p>
  </w:endnote>
  <w:endnote w:type="continuationSeparator" w:id="0">
    <w:p w:rsidR="006450BD" w:rsidRDefault="008026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50BD" w:rsidRDefault="008026CE">
      <w:pPr>
        <w:spacing w:after="0"/>
      </w:pPr>
      <w:r>
        <w:separator/>
      </w:r>
    </w:p>
  </w:footnote>
  <w:footnote w:type="continuationSeparator" w:id="0">
    <w:p w:rsidR="006450BD" w:rsidRDefault="008026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32"/>
    <w:rsid w:val="000532B6"/>
    <w:rsid w:val="00104443"/>
    <w:rsid w:val="001537AE"/>
    <w:rsid w:val="00180587"/>
    <w:rsid w:val="00224A52"/>
    <w:rsid w:val="0024555A"/>
    <w:rsid w:val="00262E4D"/>
    <w:rsid w:val="0027331D"/>
    <w:rsid w:val="00282E79"/>
    <w:rsid w:val="00342D5A"/>
    <w:rsid w:val="0036250F"/>
    <w:rsid w:val="0039450D"/>
    <w:rsid w:val="00435526"/>
    <w:rsid w:val="004411E5"/>
    <w:rsid w:val="004E1F1A"/>
    <w:rsid w:val="005570E4"/>
    <w:rsid w:val="00594DCC"/>
    <w:rsid w:val="005B2D39"/>
    <w:rsid w:val="005F05EA"/>
    <w:rsid w:val="00605E17"/>
    <w:rsid w:val="006450BD"/>
    <w:rsid w:val="006A12A8"/>
    <w:rsid w:val="006B396C"/>
    <w:rsid w:val="007D6932"/>
    <w:rsid w:val="008026CE"/>
    <w:rsid w:val="00827512"/>
    <w:rsid w:val="00866A7B"/>
    <w:rsid w:val="009210A8"/>
    <w:rsid w:val="00952390"/>
    <w:rsid w:val="00A67EE3"/>
    <w:rsid w:val="00AA0095"/>
    <w:rsid w:val="00B11465"/>
    <w:rsid w:val="00B44C25"/>
    <w:rsid w:val="00B61A05"/>
    <w:rsid w:val="00B77CF7"/>
    <w:rsid w:val="00BC4CAB"/>
    <w:rsid w:val="00C95A7B"/>
    <w:rsid w:val="00CA1990"/>
    <w:rsid w:val="00CD4440"/>
    <w:rsid w:val="00CF73F8"/>
    <w:rsid w:val="00D06FAF"/>
    <w:rsid w:val="00D21AB0"/>
    <w:rsid w:val="00E245EC"/>
    <w:rsid w:val="00E435A8"/>
    <w:rsid w:val="00EF76D9"/>
    <w:rsid w:val="00F0190E"/>
    <w:rsid w:val="00F56C03"/>
    <w:rsid w:val="00F9340F"/>
    <w:rsid w:val="00FB0D12"/>
    <w:rsid w:val="00FC5603"/>
    <w:rsid w:val="4C826098"/>
    <w:rsid w:val="75F2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79434B-1D48-43ED-894F-B51C001A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1">
    <w:name w:val="a"/>
    <w:basedOn w:val="a0"/>
    <w:qFormat/>
  </w:style>
  <w:style w:type="paragraph" w:styleId="af2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f3">
    <w:name w:val="Другое_"/>
    <w:basedOn w:val="a0"/>
    <w:link w:val="af4"/>
    <w:qFormat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pcenter">
    <w:name w:val="pcente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2999</Words>
  <Characters>17097</Characters>
  <Application>Microsoft Office Word</Application>
  <DocSecurity>0</DocSecurity>
  <Lines>142</Lines>
  <Paragraphs>40</Paragraphs>
  <ScaleCrop>false</ScaleCrop>
  <Company>Reanimator Extreme Edition</Company>
  <LinksUpToDate>false</LinksUpToDate>
  <CharactersWithSpaces>20056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2026-01-21T05:03:00Z</cp:lastPrinted>
  <dcterms:created xsi:type="dcterms:W3CDTF">2026-01-21T05:45:00Z</dcterms:created>
  <dcterms:modified xsi:type="dcterms:W3CDTF">2026-01-21T05:45:00Z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60633500C9954E3494CD8FDC54CA4ECF_13</vt:lpwstr>
  </property>
</Properties>
</file>