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C8A9" w14:textId="5B459B2C" w:rsidR="00A048EF" w:rsidRDefault="00A048EF" w:rsidP="00A048E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20"/>
          <w:kern w:val="0"/>
          <w:sz w:val="32"/>
          <w:lang w:eastAsia="ru-RU"/>
          <w14:ligatures w14:val="none"/>
        </w:rPr>
        <w:drawing>
          <wp:inline distT="0" distB="0" distL="0" distR="0" wp14:anchorId="4CE9F328" wp14:editId="7273B076">
            <wp:extent cx="682625" cy="9144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AC8A92" w14:textId="5F6EF549" w:rsidR="00A048EF" w:rsidRPr="00A048EF" w:rsidRDefault="00A048EF" w:rsidP="00A048E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  <w:t>АДМИНИСТРАЦИЯ</w:t>
      </w:r>
    </w:p>
    <w:p w14:paraId="294CDE3A" w14:textId="77777777" w:rsidR="00A048EF" w:rsidRPr="00A048EF" w:rsidRDefault="00A048EF" w:rsidP="00A048EF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  <w:t>АНУЧИНСКОГО МУНИЦИПАЛЬНОГО ОКРУГА</w:t>
      </w:r>
    </w:p>
    <w:p w14:paraId="04F63316" w14:textId="77777777" w:rsidR="00A048EF" w:rsidRPr="00A048EF" w:rsidRDefault="00A048EF" w:rsidP="00A048EF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  <w:t>ПРИМОРСКОГО КРАЯ</w:t>
      </w:r>
    </w:p>
    <w:p w14:paraId="74128890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lang w:eastAsia="ru-RU"/>
          <w14:ligatures w14:val="none"/>
        </w:rPr>
      </w:pPr>
    </w:p>
    <w:p w14:paraId="060DF7A6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kern w:val="0"/>
          <w:sz w:val="28"/>
          <w:lang w:eastAsia="ru-RU"/>
          <w14:ligatures w14:val="none"/>
        </w:rPr>
      </w:pPr>
      <w:r w:rsidRPr="00A048EF">
        <w:rPr>
          <w:rFonts w:ascii="Times New Roman" w:eastAsia="Calibri" w:hAnsi="Times New Roman" w:cs="Times New Roman"/>
          <w:bCs/>
          <w:kern w:val="0"/>
          <w:sz w:val="28"/>
          <w:lang w:eastAsia="ru-RU"/>
          <w14:ligatures w14:val="none"/>
        </w:rPr>
        <w:t>П О С Т А Н О В Л Е Н И Е</w:t>
      </w:r>
    </w:p>
    <w:p w14:paraId="60E24E2E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4DE215C" w14:textId="3494055E" w:rsidR="00A048EF" w:rsidRPr="00A048EF" w:rsidRDefault="00A048EF" w:rsidP="00A048EF">
      <w:pPr>
        <w:tabs>
          <w:tab w:val="left" w:pos="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05.06.2025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с.</w:t>
      </w:r>
      <w:r w:rsidR="00851E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Анучино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№ 476</w:t>
      </w:r>
    </w:p>
    <w:p w14:paraId="38B2C0C8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3C9A83E3" w14:textId="77777777" w:rsidR="00A048EF" w:rsidRPr="00A048EF" w:rsidRDefault="00A048EF" w:rsidP="00A048E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  <w:t>О внесении изменений в муниципальную программу,</w:t>
      </w:r>
    </w:p>
    <w:p w14:paraId="0EC25D08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  <w:t>утвержденную постановлением администрации Анучинского муниципального округа от 25.06.2024 № 587</w:t>
      </w:r>
    </w:p>
    <w:p w14:paraId="5177ACE9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0" w:name="_Hlk186096887"/>
      <w:r w:rsidRPr="00A048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0"/>
      <w:r w:rsidRPr="00A048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на 2025-2029 годы</w:t>
      </w:r>
    </w:p>
    <w:p w14:paraId="7731388A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652F46E" w14:textId="77777777" w:rsidR="00A048EF" w:rsidRPr="00A048EF" w:rsidRDefault="00A048EF" w:rsidP="00A048EF">
      <w:pPr>
        <w:spacing w:after="13" w:line="359" w:lineRule="auto"/>
        <w:ind w:left="7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77E1D3" w14:textId="77777777" w:rsidR="00A048EF" w:rsidRPr="00A048EF" w:rsidRDefault="00A048EF" w:rsidP="00A048EF">
      <w:pPr>
        <w:spacing w:after="13" w:line="359" w:lineRule="auto"/>
        <w:ind w:left="7" w:firstLine="1008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</w:p>
    <w:p w14:paraId="3D1F2887" w14:textId="77777777" w:rsidR="00A048EF" w:rsidRPr="00A048EF" w:rsidRDefault="00A048EF" w:rsidP="00A048EF">
      <w:pPr>
        <w:spacing w:after="487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ПОСТАНОВЛЯЕТ:</w:t>
      </w:r>
    </w:p>
    <w:p w14:paraId="6F62AAD1" w14:textId="77777777" w:rsidR="00A048EF" w:rsidRPr="00A048EF" w:rsidRDefault="00A048EF" w:rsidP="00A048EF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sz w:val="28"/>
          <w:szCs w:val="28"/>
          <w:lang w:bidi="hi-IN"/>
          <w14:ligatures w14:val="none"/>
        </w:rPr>
      </w:pPr>
      <w:r w:rsidRPr="00A048EF">
        <w:rPr>
          <w:rFonts w:ascii="Liberation Serif" w:eastAsia="Droid Sans Fallback" w:hAnsi="Liberation Serif" w:cs="Droid Sans Devanagari"/>
          <w:color w:val="000000"/>
          <w:sz w:val="28"/>
          <w:szCs w:val="28"/>
          <w:lang w:bidi="hi-IN"/>
          <w14:ligatures w14:val="none"/>
        </w:rPr>
        <w:t xml:space="preserve">Внести в паспорт муниципальной программы </w:t>
      </w:r>
      <w:r w:rsidRPr="00A048EF">
        <w:rPr>
          <w:rFonts w:ascii="Liberation Serif" w:eastAsia="Droid Sans Fallback" w:hAnsi="Liberation Serif" w:cs="Droid Sans Devanagari"/>
          <w:bCs/>
          <w:color w:val="000000"/>
          <w:sz w:val="28"/>
          <w:szCs w:val="28"/>
          <w:lang w:bidi="hi-IN"/>
          <w14:ligatures w14:val="none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A048EF">
        <w:rPr>
          <w:rFonts w:ascii="Liberation Serif" w:eastAsia="Droid Sans Fallback" w:hAnsi="Liberation Serif" w:cs="Droid Sans Devanagari"/>
          <w:b/>
          <w:color w:val="000000"/>
          <w:sz w:val="28"/>
          <w:szCs w:val="28"/>
          <w:lang w:bidi="hi-IN"/>
          <w14:ligatures w14:val="none"/>
        </w:rPr>
        <w:t xml:space="preserve"> </w:t>
      </w:r>
      <w:r w:rsidRPr="00A048EF">
        <w:rPr>
          <w:rFonts w:ascii="Liberation Serif" w:eastAsia="Droid Sans Fallback" w:hAnsi="Liberation Serif" w:cs="Droid Sans Devanagari"/>
          <w:sz w:val="28"/>
          <w:szCs w:val="28"/>
          <w:lang w:bidi="hi-IN"/>
          <w14:ligatures w14:val="none"/>
        </w:rPr>
        <w:t xml:space="preserve">на 2025 - 2029 годы, утвержденный постановлением администрации Анучинского муниципального округа от 25.06.2024г. №587 следующие изменения: </w:t>
      </w:r>
    </w:p>
    <w:p w14:paraId="374003B8" w14:textId="4D0B4436" w:rsidR="00A048EF" w:rsidRPr="00A048EF" w:rsidRDefault="00851EB1" w:rsidP="00851EB1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142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Раздел «</w:t>
      </w:r>
      <w:r w:rsidR="00A048EF" w:rsidRPr="00A048EF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», изложить в новой редакции:</w:t>
      </w:r>
    </w:p>
    <w:p w14:paraId="2DDB83F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lastRenderedPageBreak/>
        <w:t>«Объем средств бюджетных ассигнований на реализацию программы составляет 10 214,10398 тыс. рублей, в том числе:</w:t>
      </w:r>
    </w:p>
    <w:p w14:paraId="596321BA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2025 год – 4 021,83398 тыс. рублей;</w:t>
      </w:r>
    </w:p>
    <w:p w14:paraId="4B11CBD7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2026 год – 544,726 тыс. рублей;</w:t>
      </w:r>
    </w:p>
    <w:p w14:paraId="04C5C6D5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2027 год – 547,544 тыс. рублей;</w:t>
      </w:r>
    </w:p>
    <w:p w14:paraId="3269970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2028 год – 2550,00 тыс. рублей;</w:t>
      </w:r>
    </w:p>
    <w:p w14:paraId="17D46DA5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2029 год – 2550,00 тыс. рублей.</w:t>
      </w:r>
    </w:p>
    <w:p w14:paraId="4B7F14F4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Прогнозная оценка средств, привлекаемых на реализацию целей программы из краевого бюджета, составляет 1429,127 тыс. рублей, в том числе:</w:t>
      </w:r>
    </w:p>
    <w:p w14:paraId="6553AF74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2025 год – 1 429,127 тыс. рублей;</w:t>
      </w:r>
    </w:p>
    <w:p w14:paraId="567ED4A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2026 год - 0,0 тыс. рублей;</w:t>
      </w:r>
    </w:p>
    <w:p w14:paraId="5AB1BB06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2027год </w:t>
      </w:r>
      <w:proofErr w:type="gramStart"/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-  0</w:t>
      </w:r>
      <w:proofErr w:type="gramEnd"/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,0 тыс. рублей;</w:t>
      </w:r>
    </w:p>
    <w:p w14:paraId="6F60CEA3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2028 год - 0,0 тыс. рублей;</w:t>
      </w:r>
    </w:p>
    <w:p w14:paraId="6FE42DE9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2029 год - 0,0 тыс. рублей</w:t>
      </w:r>
    </w:p>
    <w:p w14:paraId="1FC236A9" w14:textId="4C50A845" w:rsidR="00A048EF" w:rsidRPr="00A048EF" w:rsidRDefault="00851EB1" w:rsidP="00A048EF">
      <w:pPr>
        <w:widowControl w:val="0"/>
        <w:spacing w:after="0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        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A048EF" w:rsidRPr="00A048EF">
        <w:rPr>
          <w:rFonts w:ascii="Times New Roman" w:eastAsia="Droid Sans Fallback" w:hAnsi="Times New Roman" w:cs="Times New Roman"/>
          <w:bCs/>
          <w:sz w:val="28"/>
          <w:szCs w:val="28"/>
          <w:lang w:bidi="hi-IN"/>
          <w14:ligatures w14:val="none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A048EF" w:rsidRPr="00A048EF">
        <w:rPr>
          <w:rFonts w:ascii="Times New Roman" w:eastAsia="Droid Sans Fallback" w:hAnsi="Times New Roman" w:cs="Times New Roman"/>
          <w:b/>
          <w:sz w:val="28"/>
          <w:szCs w:val="28"/>
          <w:lang w:bidi="hi-IN"/>
          <w14:ligatures w14:val="none"/>
        </w:rPr>
        <w:t xml:space="preserve">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изложить в новой редакции (прилагается).</w:t>
      </w:r>
    </w:p>
    <w:p w14:paraId="78B7C456" w14:textId="77777777" w:rsidR="00A048EF" w:rsidRPr="00A048EF" w:rsidRDefault="00A048EF" w:rsidP="00A048EF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 xml:space="preserve"> Аппарату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CF41A5E" w14:textId="77777777" w:rsidR="00A048EF" w:rsidRPr="00A048EF" w:rsidRDefault="00A048EF" w:rsidP="00851EB1">
      <w:pPr>
        <w:tabs>
          <w:tab w:val="center" w:pos="4788"/>
        </w:tabs>
        <w:spacing w:after="130" w:line="360" w:lineRule="auto"/>
        <w:ind w:firstLine="22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ab/>
        <w:t xml:space="preserve">  3.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6B9800DB" w14:textId="77777777" w:rsidR="00A048EF" w:rsidRPr="00A048EF" w:rsidRDefault="00A048EF" w:rsidP="00A048EF">
      <w:pPr>
        <w:spacing w:after="0" w:line="240" w:lineRule="auto"/>
        <w:ind w:left="-5" w:hanging="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65CCAB" w14:textId="77777777" w:rsidR="00A048EF" w:rsidRPr="00A048EF" w:rsidRDefault="00A048EF" w:rsidP="00A048EF">
      <w:pPr>
        <w:spacing w:after="0" w:line="240" w:lineRule="auto"/>
        <w:ind w:left="-5" w:hanging="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Анучинского </w:t>
      </w:r>
    </w:p>
    <w:p w14:paraId="79698061" w14:textId="77777777" w:rsidR="00A048EF" w:rsidRPr="00A048EF" w:rsidRDefault="00A048EF" w:rsidP="00A048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                                                                     </w:t>
      </w:r>
      <w:proofErr w:type="spellStart"/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А.Я.Янчук</w:t>
      </w:r>
      <w:proofErr w:type="spellEnd"/>
    </w:p>
    <w:p w14:paraId="3CC24D48" w14:textId="77777777" w:rsidR="00A048EF" w:rsidRDefault="00A048EF" w:rsidP="009B38B7">
      <w:pPr>
        <w:widowControl w:val="0"/>
        <w:tabs>
          <w:tab w:val="left" w:pos="12156"/>
          <w:tab w:val="right" w:pos="1457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sectPr w:rsidR="00A048EF" w:rsidSect="00A048EF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3C746C00" w14:textId="19F2F4AC" w:rsidR="009B38B7" w:rsidRPr="009B38B7" w:rsidRDefault="009B38B7" w:rsidP="009B38B7">
      <w:pPr>
        <w:widowControl w:val="0"/>
        <w:tabs>
          <w:tab w:val="left" w:pos="12156"/>
          <w:tab w:val="right" w:pos="1457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lastRenderedPageBreak/>
        <w:t>Приложение 3</w:t>
      </w:r>
    </w:p>
    <w:p w14:paraId="595FFDF0" w14:textId="77777777" w:rsidR="009B38B7" w:rsidRPr="009B38B7" w:rsidRDefault="009B38B7" w:rsidP="009B38B7">
      <w:pPr>
        <w:widowControl w:val="0"/>
        <w:tabs>
          <w:tab w:val="center" w:pos="7285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к постановлению администрации Анучинского</w:t>
      </w:r>
    </w:p>
    <w:p w14:paraId="529DB408" w14:textId="77777777" w:rsidR="009B38B7" w:rsidRPr="009B38B7" w:rsidRDefault="009B38B7" w:rsidP="009B38B7">
      <w:pPr>
        <w:widowControl w:val="0"/>
        <w:tabs>
          <w:tab w:val="left" w:pos="10968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                                                                              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ab/>
        <w:t>муниципального округа Приморского края</w:t>
      </w:r>
    </w:p>
    <w:p w14:paraId="07107A91" w14:textId="15E5EB46" w:rsidR="009B38B7" w:rsidRPr="009B38B7" w:rsidRDefault="009B38B7" w:rsidP="009B38B7">
      <w:pPr>
        <w:widowControl w:val="0"/>
        <w:tabs>
          <w:tab w:val="left" w:pos="10968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476 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от «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05.06.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»202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5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г.</w:t>
      </w:r>
    </w:p>
    <w:p w14:paraId="4C834584" w14:textId="1D5A7DA4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Информация</w:t>
      </w:r>
    </w:p>
    <w:p w14:paraId="630EB1E4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ресурсном обеспечении муниципальной программы за счет средств бюджета </w:t>
      </w:r>
    </w:p>
    <w:p w14:paraId="45CB68F8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2786D693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7AE28F21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«Организация ритуальных услуг и содержание мест захоронения  </w:t>
      </w:r>
    </w:p>
    <w:p w14:paraId="6099DB00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на территории Анучинского муниципального округа» на 2025-2029 годы</w:t>
      </w:r>
    </w:p>
    <w:p w14:paraId="09736C24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9B38B7" w:rsidRPr="009B38B7" w14:paraId="7EF3D8A8" w14:textId="77777777" w:rsidTr="006B31BB">
        <w:tc>
          <w:tcPr>
            <w:tcW w:w="346" w:type="dxa"/>
            <w:vMerge w:val="restart"/>
          </w:tcPr>
          <w:p w14:paraId="2C084C1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555BCBD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3DA908B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9B38B7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/>
                  <w14:ligatures w14:val="none"/>
                </w:rPr>
                <w:t>&lt;*&gt;</w:t>
              </w:r>
            </w:hyperlink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18C06B7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28E767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  <w:shd w:val="clear" w:color="auto" w:fill="auto"/>
          </w:tcPr>
          <w:p w14:paraId="508AFC0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Оценка расходов</w:t>
            </w:r>
          </w:p>
        </w:tc>
      </w:tr>
      <w:tr w:rsidR="009B38B7" w:rsidRPr="009B38B7" w14:paraId="3CA3CF72" w14:textId="77777777" w:rsidTr="006B31BB">
        <w:tc>
          <w:tcPr>
            <w:tcW w:w="346" w:type="dxa"/>
            <w:vMerge/>
          </w:tcPr>
          <w:p w14:paraId="6BCB9AB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7CFC52A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76FB8C3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</w:tcPr>
          <w:p w14:paraId="2B3FC33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8312B1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214DD7F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709" w:type="dxa"/>
          </w:tcPr>
          <w:p w14:paraId="4263A9D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0477D8B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1208" w:type="dxa"/>
            <w:shd w:val="clear" w:color="auto" w:fill="auto"/>
          </w:tcPr>
          <w:p w14:paraId="04C22AD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27F1663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72EA76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27E1A8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1715DBF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четвертый год планового периода (2029)</w:t>
            </w:r>
          </w:p>
        </w:tc>
      </w:tr>
      <w:tr w:rsidR="009B38B7" w:rsidRPr="009B38B7" w14:paraId="3E9222AF" w14:textId="77777777" w:rsidTr="006B31BB">
        <w:tc>
          <w:tcPr>
            <w:tcW w:w="346" w:type="dxa"/>
          </w:tcPr>
          <w:p w14:paraId="735A1DE8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633A30C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4A6E714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09FB831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10E1A15E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AF83E9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6086A7A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28D9DE3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14:paraId="492E170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83652D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714E02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66E79D5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5E8C11C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9B38B7" w:rsidRPr="009B38B7" w14:paraId="1BC6C208" w14:textId="77777777" w:rsidTr="006B31BB">
        <w:trPr>
          <w:trHeight w:val="361"/>
        </w:trPr>
        <w:tc>
          <w:tcPr>
            <w:tcW w:w="346" w:type="dxa"/>
            <w:vMerge w:val="restart"/>
          </w:tcPr>
          <w:p w14:paraId="074959F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240BEECE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78D52B8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24F3B9F4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35318C4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48E0247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9E3AF7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E3D1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190AA0A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</w:tcPr>
          <w:p w14:paraId="47C205D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796663B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680C4B2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1000,00</w:t>
            </w:r>
          </w:p>
        </w:tc>
        <w:tc>
          <w:tcPr>
            <w:tcW w:w="992" w:type="dxa"/>
            <w:shd w:val="clear" w:color="auto" w:fill="auto"/>
          </w:tcPr>
          <w:p w14:paraId="3AAD0C8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1000,00</w:t>
            </w:r>
          </w:p>
        </w:tc>
      </w:tr>
      <w:tr w:rsidR="009B38B7" w:rsidRPr="009B38B7" w14:paraId="443F70DE" w14:textId="77777777" w:rsidTr="006B31BB">
        <w:tc>
          <w:tcPr>
            <w:tcW w:w="346" w:type="dxa"/>
            <w:vMerge/>
          </w:tcPr>
          <w:p w14:paraId="330E73B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4C79FFE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7F5B4B9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6C7081D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3317A0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0C24556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8ED6D5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7A3E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29A7A8D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</w:tcPr>
          <w:p w14:paraId="2005045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7B854FD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4454755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7727930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</w:tr>
      <w:tr w:rsidR="009B38B7" w:rsidRPr="009B38B7" w14:paraId="4A7743C3" w14:textId="77777777" w:rsidTr="006B31BB">
        <w:trPr>
          <w:trHeight w:val="411"/>
        </w:trPr>
        <w:tc>
          <w:tcPr>
            <w:tcW w:w="346" w:type="dxa"/>
            <w:vMerge w:val="restart"/>
          </w:tcPr>
          <w:p w14:paraId="50D9D6E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2977" w:type="dxa"/>
            <w:vMerge w:val="restart"/>
          </w:tcPr>
          <w:p w14:paraId="5015549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5D5B49C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 xml:space="preserve">Отдел жизнеобеспечения администрации Анучинского 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122A02C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всего</w:t>
            </w:r>
          </w:p>
          <w:p w14:paraId="70B8671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D57303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E2D3E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CE817D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E8560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3239DF4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3 429,12798</w:t>
            </w:r>
          </w:p>
        </w:tc>
        <w:tc>
          <w:tcPr>
            <w:tcW w:w="1134" w:type="dxa"/>
          </w:tcPr>
          <w:p w14:paraId="713692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5AAF30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39451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1 500,00</w:t>
            </w:r>
          </w:p>
        </w:tc>
        <w:tc>
          <w:tcPr>
            <w:tcW w:w="992" w:type="dxa"/>
            <w:shd w:val="clear" w:color="auto" w:fill="auto"/>
          </w:tcPr>
          <w:p w14:paraId="221CEB3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1500,00</w:t>
            </w:r>
          </w:p>
        </w:tc>
      </w:tr>
      <w:tr w:rsidR="009B38B7" w:rsidRPr="009B38B7" w14:paraId="51E5E8C5" w14:textId="77777777" w:rsidTr="006B31BB">
        <w:trPr>
          <w:trHeight w:val="411"/>
        </w:trPr>
        <w:tc>
          <w:tcPr>
            <w:tcW w:w="346" w:type="dxa"/>
            <w:vMerge/>
          </w:tcPr>
          <w:p w14:paraId="5C6F79F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3BA5CDD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2D5BEC3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3D04380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Краевой </w:t>
            </w: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бюджет</w:t>
            </w:r>
          </w:p>
        </w:tc>
        <w:tc>
          <w:tcPr>
            <w:tcW w:w="709" w:type="dxa"/>
          </w:tcPr>
          <w:p w14:paraId="65E526D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F49C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C8E9BC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A1EF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0783D4F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1 429,1279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1134" w:type="dxa"/>
          </w:tcPr>
          <w:p w14:paraId="678E91C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</w:tcPr>
          <w:p w14:paraId="637C3F8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09E515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4A3905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</w:tr>
      <w:tr w:rsidR="009B38B7" w:rsidRPr="009B38B7" w14:paraId="5B7E193C" w14:textId="77777777" w:rsidTr="006B31BB">
        <w:trPr>
          <w:trHeight w:val="1000"/>
        </w:trPr>
        <w:tc>
          <w:tcPr>
            <w:tcW w:w="346" w:type="dxa"/>
            <w:vMerge/>
          </w:tcPr>
          <w:p w14:paraId="7C1FB51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67741AC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C34779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33DCF59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EC7310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AB0745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E6D150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CE0D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63DAB1D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2 000,00</w:t>
            </w:r>
          </w:p>
        </w:tc>
        <w:tc>
          <w:tcPr>
            <w:tcW w:w="1134" w:type="dxa"/>
          </w:tcPr>
          <w:p w14:paraId="57E6144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0A4829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233C24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1500,00</w:t>
            </w:r>
          </w:p>
        </w:tc>
        <w:tc>
          <w:tcPr>
            <w:tcW w:w="992" w:type="dxa"/>
            <w:shd w:val="clear" w:color="auto" w:fill="auto"/>
          </w:tcPr>
          <w:p w14:paraId="06B15106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1500,00</w:t>
            </w:r>
          </w:p>
        </w:tc>
      </w:tr>
      <w:tr w:rsidR="009B38B7" w:rsidRPr="009B38B7" w14:paraId="0C4EB3BE" w14:textId="77777777" w:rsidTr="006B31BB">
        <w:trPr>
          <w:trHeight w:val="361"/>
        </w:trPr>
        <w:tc>
          <w:tcPr>
            <w:tcW w:w="346" w:type="dxa"/>
            <w:vMerge w:val="restart"/>
          </w:tcPr>
          <w:p w14:paraId="0F9B0CA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3.</w:t>
            </w:r>
          </w:p>
        </w:tc>
        <w:tc>
          <w:tcPr>
            <w:tcW w:w="2977" w:type="dxa"/>
            <w:vMerge w:val="restart"/>
          </w:tcPr>
          <w:p w14:paraId="4A4063A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1" w:name="_Hlk190158195"/>
            <w:r w:rsidRPr="009B38B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1"/>
          </w:p>
        </w:tc>
        <w:tc>
          <w:tcPr>
            <w:tcW w:w="2126" w:type="dxa"/>
            <w:vMerge w:val="restart"/>
          </w:tcPr>
          <w:p w14:paraId="233C4F2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BB5F95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6F2C4F5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11EC54F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284163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431D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0907D48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0C70077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0DB5FA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AF2954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</w:tcPr>
          <w:p w14:paraId="0756142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</w:tr>
      <w:tr w:rsidR="009B38B7" w:rsidRPr="009B38B7" w14:paraId="6407FF22" w14:textId="77777777" w:rsidTr="006B31BB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425248A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9B922B3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E75218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94964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56186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F315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9D6EF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B66D8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4D9449D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CE2156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85CB94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83CF25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529149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</w:tr>
      <w:tr w:rsidR="009B38B7" w:rsidRPr="009B38B7" w14:paraId="25A3AAD5" w14:textId="77777777" w:rsidTr="006B31BB">
        <w:tc>
          <w:tcPr>
            <w:tcW w:w="346" w:type="dxa"/>
            <w:tcBorders>
              <w:bottom w:val="single" w:sz="4" w:space="0" w:color="auto"/>
            </w:tcBorders>
          </w:tcPr>
          <w:p w14:paraId="21D3951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D0C6A9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062737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F41D5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16FB6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B7AC5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45B13C4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122CB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7549E1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42,706</w:t>
            </w:r>
          </w:p>
        </w:tc>
        <w:tc>
          <w:tcPr>
            <w:tcW w:w="1134" w:type="dxa"/>
            <w:shd w:val="clear" w:color="auto" w:fill="auto"/>
          </w:tcPr>
          <w:p w14:paraId="2E68BC0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44,7260</w:t>
            </w:r>
          </w:p>
        </w:tc>
        <w:tc>
          <w:tcPr>
            <w:tcW w:w="1134" w:type="dxa"/>
            <w:shd w:val="clear" w:color="auto" w:fill="auto"/>
          </w:tcPr>
          <w:p w14:paraId="0302663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47,544</w:t>
            </w:r>
          </w:p>
        </w:tc>
        <w:tc>
          <w:tcPr>
            <w:tcW w:w="1134" w:type="dxa"/>
            <w:shd w:val="clear" w:color="auto" w:fill="auto"/>
          </w:tcPr>
          <w:p w14:paraId="0E18D1C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</w:tcPr>
          <w:p w14:paraId="6934B22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50,00</w:t>
            </w:r>
          </w:p>
        </w:tc>
      </w:tr>
      <w:tr w:rsidR="009B38B7" w:rsidRPr="009B38B7" w14:paraId="65655D2C" w14:textId="77777777" w:rsidTr="006B31BB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12DD825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56DE696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2D7F2CF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C428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CC08C6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D846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212609A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4 021,83398</w:t>
            </w:r>
          </w:p>
        </w:tc>
        <w:tc>
          <w:tcPr>
            <w:tcW w:w="1134" w:type="dxa"/>
          </w:tcPr>
          <w:p w14:paraId="4B4E1D4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544,726</w:t>
            </w:r>
          </w:p>
        </w:tc>
        <w:tc>
          <w:tcPr>
            <w:tcW w:w="1134" w:type="dxa"/>
            <w:shd w:val="clear" w:color="auto" w:fill="auto"/>
          </w:tcPr>
          <w:p w14:paraId="0EC6B23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547,544</w:t>
            </w:r>
          </w:p>
        </w:tc>
        <w:tc>
          <w:tcPr>
            <w:tcW w:w="1134" w:type="dxa"/>
            <w:shd w:val="clear" w:color="auto" w:fill="auto"/>
          </w:tcPr>
          <w:p w14:paraId="77AFDE5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2550,0</w:t>
            </w:r>
          </w:p>
        </w:tc>
        <w:tc>
          <w:tcPr>
            <w:tcW w:w="992" w:type="dxa"/>
            <w:shd w:val="clear" w:color="auto" w:fill="auto"/>
          </w:tcPr>
          <w:p w14:paraId="30F295B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2550,0</w:t>
            </w:r>
          </w:p>
        </w:tc>
      </w:tr>
    </w:tbl>
    <w:p w14:paraId="7CB451D3" w14:textId="77777777" w:rsidR="009B38B7" w:rsidRPr="009B38B7" w:rsidRDefault="009B38B7" w:rsidP="009B38B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&lt;*&gt; - главный распорядитель бюджетных средств.</w:t>
      </w:r>
    </w:p>
    <w:p w14:paraId="1062F4DA" w14:textId="77777777" w:rsidR="00B13833" w:rsidRDefault="00B13833"/>
    <w:sectPr w:rsidR="00B13833" w:rsidSect="009B38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iberation Serif">
    <w:altName w:val="Times New Roman"/>
    <w:charset w:val="01"/>
    <w:family w:val="roman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727192146">
    <w:abstractNumId w:val="0"/>
  </w:num>
  <w:num w:numId="2" w16cid:durableId="1821071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B7"/>
    <w:rsid w:val="00066B1A"/>
    <w:rsid w:val="00172D54"/>
    <w:rsid w:val="006B62E7"/>
    <w:rsid w:val="00851EB1"/>
    <w:rsid w:val="00933598"/>
    <w:rsid w:val="009B38B7"/>
    <w:rsid w:val="00A048EF"/>
    <w:rsid w:val="00B13833"/>
    <w:rsid w:val="00D44CE3"/>
    <w:rsid w:val="00D7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FEFC"/>
  <w15:chartTrackingRefBased/>
  <w15:docId w15:val="{2BC0AE3A-12B9-4ADA-B739-B8EE7B00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3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8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8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8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8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8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8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3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3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3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38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38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38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3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38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38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Вера В. Клыкова</cp:lastModifiedBy>
  <cp:revision>2</cp:revision>
  <cp:lastPrinted>2025-06-06T04:23:00Z</cp:lastPrinted>
  <dcterms:created xsi:type="dcterms:W3CDTF">2025-06-08T22:52:00Z</dcterms:created>
  <dcterms:modified xsi:type="dcterms:W3CDTF">2025-06-08T22:52:00Z</dcterms:modified>
</cp:coreProperties>
</file>