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4194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36E41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8D9FE4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center"/>
        <w:textAlignment w:val="auto"/>
        <w:rPr>
          <w:b/>
          <w:spacing w:val="20"/>
          <w:sz w:val="32"/>
        </w:rPr>
      </w:pPr>
    </w:p>
    <w:p w14:paraId="20830FB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D2E61B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555718CE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EE296CA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793AC52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9C7FC72">
      <w:pPr>
        <w:ind w:firstLine="426"/>
        <w:jc w:val="center"/>
        <w:rPr>
          <w:sz w:val="28"/>
          <w:szCs w:val="28"/>
        </w:rPr>
      </w:pPr>
    </w:p>
    <w:p w14:paraId="1F58F7CF">
      <w:pPr>
        <w:ind w:firstLine="980" w:firstLineChars="350"/>
        <w:rPr>
          <w:sz w:val="28"/>
          <w:szCs w:val="28"/>
          <w:u w:val="single"/>
        </w:rPr>
      </w:pPr>
      <w:r>
        <w:rPr>
          <w:rFonts w:hint="default"/>
          <w:sz w:val="28"/>
          <w:szCs w:val="28"/>
          <w:lang w:val="ru-RU"/>
        </w:rPr>
        <w:t xml:space="preserve"> ноября 2025г.  </w:t>
      </w:r>
      <w:r>
        <w:rPr>
          <w:sz w:val="28"/>
          <w:szCs w:val="28"/>
        </w:rPr>
        <w:t xml:space="preserve">   </w:t>
      </w:r>
      <w:r>
        <w:rPr>
          <w:rFonts w:hint="default"/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 xml:space="preserve">        с.Анучино                                      № </w:t>
      </w:r>
      <w:r>
        <w:rPr>
          <w:sz w:val="28"/>
          <w:szCs w:val="28"/>
          <w:u w:val="single"/>
        </w:rPr>
        <w:t xml:space="preserve">          </w:t>
      </w:r>
    </w:p>
    <w:p w14:paraId="46631D3E">
      <w:pPr>
        <w:ind w:firstLine="980" w:firstLineChars="350"/>
        <w:rPr>
          <w:sz w:val="28"/>
          <w:szCs w:val="28"/>
          <w:u w:val="single"/>
        </w:rPr>
      </w:pPr>
    </w:p>
    <w:p w14:paraId="217575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 w14:paraId="03F5B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  <w:lang w:val="ru-RU"/>
        </w:rPr>
        <w:t>на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 w14:paraId="4DAF56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76DF3D80">
      <w:pPr>
        <w:jc w:val="center"/>
        <w:rPr>
          <w:b/>
          <w:sz w:val="28"/>
          <w:szCs w:val="28"/>
        </w:rPr>
      </w:pPr>
    </w:p>
    <w:p w14:paraId="0B34F3A7">
      <w:pPr>
        <w:pStyle w:val="9"/>
        <w:spacing w:after="240" w:line="360" w:lineRule="auto"/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23.06.2025г. №714-НПА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 w14:paraId="56D0CCE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C822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</w:p>
    <w:p w14:paraId="78AAB8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 (прилагается)</w:t>
      </w:r>
      <w:r>
        <w:rPr>
          <w:sz w:val="28"/>
          <w:szCs w:val="28"/>
        </w:rPr>
        <w:t>.</w:t>
      </w:r>
    </w:p>
    <w:p w14:paraId="0416FE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 w14:paraId="327C46AB"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15DF8F7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DD3EB64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9309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DDD3401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округа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   </w:t>
      </w:r>
      <w:r>
        <w:rPr>
          <w:sz w:val="28"/>
          <w:szCs w:val="28"/>
        </w:rPr>
        <w:t>А.</w:t>
      </w:r>
      <w:r>
        <w:rPr>
          <w:sz w:val="28"/>
          <w:szCs w:val="28"/>
          <w:lang w:val="ru-RU"/>
        </w:rPr>
        <w:t>Я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Янчук</w:t>
      </w:r>
    </w:p>
    <w:p w14:paraId="3243F461">
      <w:pPr>
        <w:jc w:val="both"/>
        <w:rPr>
          <w:sz w:val="28"/>
          <w:szCs w:val="28"/>
        </w:rPr>
      </w:pPr>
    </w:p>
    <w:p w14:paraId="511B832A">
      <w:pPr>
        <w:jc w:val="both"/>
        <w:rPr>
          <w:sz w:val="28"/>
          <w:szCs w:val="28"/>
        </w:rPr>
      </w:pPr>
    </w:p>
    <w:p w14:paraId="04E77EE2">
      <w:pPr>
        <w:jc w:val="both"/>
        <w:rPr>
          <w:sz w:val="28"/>
          <w:szCs w:val="28"/>
        </w:rPr>
      </w:pPr>
    </w:p>
    <w:p w14:paraId="1E89E649">
      <w:pPr>
        <w:jc w:val="both"/>
        <w:rPr>
          <w:sz w:val="28"/>
          <w:szCs w:val="28"/>
        </w:rPr>
      </w:pPr>
    </w:p>
    <w:p w14:paraId="0F3783B1">
      <w:pPr>
        <w:jc w:val="both"/>
        <w:rPr>
          <w:sz w:val="28"/>
          <w:szCs w:val="28"/>
        </w:rPr>
      </w:pPr>
    </w:p>
    <w:p w14:paraId="2067DF71">
      <w:pPr>
        <w:jc w:val="both"/>
        <w:rPr>
          <w:sz w:val="28"/>
          <w:szCs w:val="28"/>
        </w:rPr>
      </w:pPr>
    </w:p>
    <w:p w14:paraId="5DDD71FE">
      <w:pPr>
        <w:jc w:val="both"/>
        <w:rPr>
          <w:sz w:val="28"/>
          <w:szCs w:val="28"/>
        </w:rPr>
      </w:pPr>
    </w:p>
    <w:p w14:paraId="60C1CA5A">
      <w:pPr>
        <w:jc w:val="both"/>
        <w:rPr>
          <w:sz w:val="28"/>
          <w:szCs w:val="28"/>
        </w:rPr>
      </w:pPr>
    </w:p>
    <w:p w14:paraId="4B78E530">
      <w:pPr>
        <w:jc w:val="both"/>
        <w:rPr>
          <w:sz w:val="28"/>
          <w:szCs w:val="28"/>
        </w:rPr>
      </w:pPr>
    </w:p>
    <w:p w14:paraId="5CEE344D">
      <w:pPr>
        <w:jc w:val="both"/>
        <w:rPr>
          <w:sz w:val="28"/>
          <w:szCs w:val="28"/>
        </w:rPr>
      </w:pPr>
    </w:p>
    <w:p w14:paraId="65B9D8E7">
      <w:pPr>
        <w:jc w:val="both"/>
        <w:rPr>
          <w:sz w:val="28"/>
          <w:szCs w:val="28"/>
        </w:rPr>
      </w:pPr>
    </w:p>
    <w:p w14:paraId="376FDFCB">
      <w:pPr>
        <w:jc w:val="both"/>
        <w:rPr>
          <w:sz w:val="28"/>
          <w:szCs w:val="28"/>
        </w:rPr>
      </w:pPr>
    </w:p>
    <w:p w14:paraId="494F7F03">
      <w:pPr>
        <w:jc w:val="both"/>
        <w:rPr>
          <w:sz w:val="28"/>
          <w:szCs w:val="28"/>
        </w:rPr>
      </w:pPr>
    </w:p>
    <w:p w14:paraId="54F8CF54">
      <w:pPr>
        <w:jc w:val="both"/>
        <w:rPr>
          <w:sz w:val="28"/>
          <w:szCs w:val="28"/>
        </w:rPr>
      </w:pPr>
    </w:p>
    <w:p w14:paraId="7F658B40">
      <w:pPr>
        <w:jc w:val="both"/>
        <w:rPr>
          <w:sz w:val="28"/>
          <w:szCs w:val="28"/>
        </w:rPr>
      </w:pPr>
    </w:p>
    <w:p w14:paraId="5F7B4E65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</w:p>
    <w:p w14:paraId="6C8DBF6D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 w14:paraId="1ED83C3B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 w14:paraId="048414B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 xml:space="preserve">     .11.2025г.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</w:p>
    <w:p w14:paraId="14DEA6F0">
      <w:pPr>
        <w:ind w:left="5940"/>
        <w:jc w:val="right"/>
      </w:pPr>
    </w:p>
    <w:p w14:paraId="0E27750D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</w:t>
      </w:r>
    </w:p>
    <w:p w14:paraId="75C8BEF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 w14:paraId="7FEE1A4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</w:p>
    <w:p w14:paraId="6CCC204D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</w:p>
    <w:p w14:paraId="30AA3857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 w14:paraId="58C1533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53AD79FC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1F3B733E">
      <w:p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 w14:paraId="4166D244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1C71AA00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83643D3"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EC79485">
      <w:pPr>
        <w:spacing w:line="360" w:lineRule="auto"/>
        <w:ind w:left="0" w:leftChars="0" w:firstLine="60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.1. Вид муниципального контроля: муниципальный контроль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A4D57A4"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14:paraId="67EC020B"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 w14:paraId="13406D93"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3D5692E9"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8856ABF"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 w14:paraId="798840CF">
      <w:pPr>
        <w:pStyle w:val="10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1F39F80">
      <w:pPr>
        <w:pStyle w:val="10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FC007A9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02A481D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D8A1F86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 w14:paraId="6144EB2B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30AC634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34107051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5FCD0BF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 w14:paraId="19853147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7EE48B55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44A13C01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 w14:paraId="700F37C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A1FFE5D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00097B6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7F35EA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DE5F999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2F09E7C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C6217A4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64BAF5C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0D26BF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2A1688FC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A7EC1DC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A145B0A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4355C5E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5F4C16C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4851AFB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C5E18C8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252136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3847DA6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F4462EB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0BCB818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0E1B7C20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0E58C2A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B6559F0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84208DA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3A529C4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4DFB3B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196B49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D015DAE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093BE35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956A09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sectPr>
          <w:headerReference r:id="rId3" w:type="default"/>
          <w:pgSz w:w="11906" w:h="16838"/>
          <w:pgMar w:top="851" w:right="851" w:bottom="992" w:left="1701" w:header="709" w:footer="709" w:gutter="0"/>
          <w:cols w:space="708" w:num="1"/>
          <w:titlePg/>
          <w:docGrid w:linePitch="360" w:charSpace="0"/>
        </w:sectPr>
      </w:pPr>
    </w:p>
    <w:p w14:paraId="5D8C1017">
      <w:pPr>
        <w:pStyle w:val="9"/>
        <w:jc w:val="center"/>
        <w:outlineLvl w:val="1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>Раздел I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>. П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еречень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профилактических мероприятий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>,</w:t>
      </w:r>
    </w:p>
    <w:p w14:paraId="513EC721">
      <w:pPr>
        <w:pStyle w:val="9"/>
        <w:jc w:val="center"/>
        <w:outlineLvl w:val="1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сроки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периодичность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)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их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проведения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на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год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14:paraId="1D51C453">
      <w:pPr>
        <w:pStyle w:val="10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tbl>
      <w:tblPr>
        <w:tblStyle w:val="3"/>
        <w:tblW w:w="101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7"/>
        <w:gridCol w:w="5114"/>
        <w:gridCol w:w="2722"/>
        <w:gridCol w:w="1685"/>
      </w:tblGrid>
      <w:tr w14:paraId="0AC5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072" w:hRule="atLeast"/>
        </w:trPr>
        <w:tc>
          <w:tcPr>
            <w:tcW w:w="657" w:type="dxa"/>
          </w:tcPr>
          <w:p w14:paraId="443A6F29">
            <w:pPr>
              <w:pStyle w:val="10"/>
              <w:jc w:val="both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5B6E6B20">
            <w:pPr>
              <w:pStyle w:val="1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№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п/п</w:t>
            </w:r>
          </w:p>
        </w:tc>
        <w:tc>
          <w:tcPr>
            <w:tcW w:w="5114" w:type="dxa"/>
          </w:tcPr>
          <w:p w14:paraId="61A818F7">
            <w:pPr>
              <w:pStyle w:val="10"/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Вид профилактического мероприятия</w:t>
            </w:r>
          </w:p>
          <w:p w14:paraId="7FE4F506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722" w:type="dxa"/>
          </w:tcPr>
          <w:p w14:paraId="7FAC04D9">
            <w:pPr>
              <w:pStyle w:val="10"/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685" w:type="dxa"/>
          </w:tcPr>
          <w:p w14:paraId="472C95F5">
            <w:pPr>
              <w:pStyle w:val="10"/>
              <w:ind w:left="0" w:leftChars="0" w:firstLine="0" w:firstLineChars="0"/>
              <w:jc w:val="both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Ответственный исполнитель</w:t>
            </w:r>
          </w:p>
        </w:tc>
      </w:tr>
      <w:tr w14:paraId="25BA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664" w:hRule="atLeast"/>
        </w:trPr>
        <w:tc>
          <w:tcPr>
            <w:tcW w:w="657" w:type="dxa"/>
          </w:tcPr>
          <w:p w14:paraId="38514F99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5114" w:type="dxa"/>
          </w:tcPr>
          <w:p w14:paraId="4139E9C9">
            <w:pPr>
              <w:pStyle w:val="10"/>
              <w:ind w:left="0" w:leftChars="0" w:firstLine="0" w:firstLineChars="0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  <w:t>Информирование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контролируемых лиц и иных заинтересованных лиц по вопросам соблюдения обязательных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требований</w:t>
            </w:r>
          </w:p>
          <w:p w14:paraId="0D5B66B7">
            <w:pPr>
              <w:pStyle w:val="1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Размещение на официальном сайте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контрольного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органа в информационно-телекоммуникационной сети Интернет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(в разделе контрольной деятельности)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, в средствах массовой информации и в иных формах следующих сведений:</w:t>
            </w:r>
          </w:p>
          <w:p w14:paraId="17B84891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тексты нормативных правовых актов, регулирующих осуществление муниципального контроля;</w:t>
            </w:r>
          </w:p>
          <w:p w14:paraId="57C96427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14:paraId="6E71F4A1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24307908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проверочн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ый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лист в формате, допускающем их использование для самообследования;</w:t>
            </w:r>
          </w:p>
          <w:p w14:paraId="6BF590FE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перечень индикаторов риска нарушения требований законодательства, порядок отнесения объектов контроля к категориям риска;</w:t>
            </w:r>
          </w:p>
          <w:p w14:paraId="5B633F52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7DF6AF53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14:paraId="46CE1A08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7CF1306F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35DFE698">
            <w:pPr>
              <w:pStyle w:val="10"/>
              <w:ind w:firstLine="284"/>
              <w:jc w:val="left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- доклады, содержащие результаты обобщения правоприменительной практики органа муниципального контроля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.</w:t>
            </w:r>
          </w:p>
        </w:tc>
        <w:tc>
          <w:tcPr>
            <w:tcW w:w="2722" w:type="dxa"/>
          </w:tcPr>
          <w:p w14:paraId="7410E4EF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36F9DB87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665A50E6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650785A0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317F8D82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7C0F1F2D">
            <w:pPr>
              <w:pStyle w:val="10"/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При внесении изменений в законодательство</w:t>
            </w:r>
          </w:p>
          <w:p w14:paraId="5BE53BD2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3FAD71A2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3763E2BE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0D35AAB3">
            <w:pPr>
              <w:pStyle w:val="1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</w:p>
        </w:tc>
        <w:tc>
          <w:tcPr>
            <w:tcW w:w="1685" w:type="dxa"/>
          </w:tcPr>
          <w:p w14:paraId="2D6C8AA9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3E405082">
            <w:pPr>
              <w:pStyle w:val="10"/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01615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160" w:hRule="atLeast"/>
        </w:trPr>
        <w:tc>
          <w:tcPr>
            <w:tcW w:w="657" w:type="dxa"/>
          </w:tcPr>
          <w:p w14:paraId="3218AB34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5114" w:type="dxa"/>
          </w:tcPr>
          <w:p w14:paraId="672E4F14">
            <w:pPr>
              <w:pStyle w:val="10"/>
              <w:ind w:left="0" w:leftChars="0" w:firstLine="0" w:firstLineChars="0"/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  <w:t xml:space="preserve">Объявление предостережения </w:t>
            </w:r>
          </w:p>
          <w:p w14:paraId="138E7B2A">
            <w:pPr>
              <w:pStyle w:val="10"/>
              <w:ind w:firstLine="284"/>
              <w:jc w:val="left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Направление контролируемому лицу предостережения о недопустимости нарушения требований законодательства</w:t>
            </w:r>
          </w:p>
        </w:tc>
        <w:tc>
          <w:tcPr>
            <w:tcW w:w="2722" w:type="dxa"/>
          </w:tcPr>
          <w:p w14:paraId="4E52D0B4">
            <w:pPr>
              <w:pStyle w:val="10"/>
              <w:ind w:left="0" w:leftChars="0" w:firstLine="0" w:firstLineChars="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При наличии сведений о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готовящихся нарушениях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обязательных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требований или о признаках нарушений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обязательных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требований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и (или) в случае отсутствия подтвержденных данных о том, что нарушение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обязательных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требований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685" w:type="dxa"/>
          </w:tcPr>
          <w:p w14:paraId="11060A27">
            <w:pPr>
              <w:pStyle w:val="10"/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7522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12" w:hRule="atLeast"/>
        </w:trPr>
        <w:tc>
          <w:tcPr>
            <w:tcW w:w="657" w:type="dxa"/>
          </w:tcPr>
          <w:p w14:paraId="5FB50ADB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5114" w:type="dxa"/>
          </w:tcPr>
          <w:p w14:paraId="69ADA1ED">
            <w:pPr>
              <w:pStyle w:val="10"/>
              <w:ind w:left="0" w:leftChars="0" w:firstLine="0" w:firstLineChars="0"/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  <w:t>Консультирование</w:t>
            </w:r>
          </w:p>
          <w:p w14:paraId="337BC8A2">
            <w:pPr>
              <w:pStyle w:val="10"/>
              <w:ind w:firstLine="284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контроля:</w:t>
            </w:r>
          </w:p>
          <w:p w14:paraId="189CBA0E">
            <w:pPr>
              <w:pStyle w:val="1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 устной форме 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14:paraId="2BBB5401">
            <w:pPr>
              <w:pStyle w:val="10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 письменной форме 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контроля)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. Консультирование проводится по вопросам соблюдения обязательных требований законодательства Российской Федерации и иным вопросам, способствующим в разрешении либо профилактике таких нарушений.</w:t>
            </w:r>
          </w:p>
        </w:tc>
        <w:tc>
          <w:tcPr>
            <w:tcW w:w="2722" w:type="dxa"/>
          </w:tcPr>
          <w:p w14:paraId="501C935A">
            <w:pPr>
              <w:pStyle w:val="10"/>
              <w:ind w:firstLine="284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Постоянно</w:t>
            </w:r>
          </w:p>
        </w:tc>
        <w:tc>
          <w:tcPr>
            <w:tcW w:w="1685" w:type="dxa"/>
          </w:tcPr>
          <w:p w14:paraId="0345478E">
            <w:pPr>
              <w:pStyle w:val="10"/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584E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326" w:hRule="atLeast"/>
        </w:trPr>
        <w:tc>
          <w:tcPr>
            <w:tcW w:w="657" w:type="dxa"/>
          </w:tcPr>
          <w:p w14:paraId="4E00C9D2">
            <w:pPr>
              <w:pStyle w:val="1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44.</w:t>
            </w:r>
          </w:p>
        </w:tc>
        <w:tc>
          <w:tcPr>
            <w:tcW w:w="5114" w:type="dxa"/>
          </w:tcPr>
          <w:p w14:paraId="76AFAE1B">
            <w:pPr>
              <w:pStyle w:val="10"/>
              <w:ind w:left="0" w:leftChars="0" w:firstLine="0" w:firstLineChars="0"/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</w:rPr>
              <w:t>Профилактический визит по инициативе контролируемого лица</w:t>
            </w:r>
          </w:p>
          <w:p w14:paraId="67B38325">
            <w:pPr>
              <w:pStyle w:val="10"/>
              <w:ind w:left="0" w:leftChars="0" w:firstLine="560" w:firstLineChars="200"/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Профилактическая беседа проводится по месту осуществления деятельности субъекта проверки либо путем использования видео-конференц-связи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 или мобильного приложения «Инспектор».</w:t>
            </w:r>
          </w:p>
          <w:p w14:paraId="68F17BFB">
            <w:pPr>
              <w:pStyle w:val="10"/>
              <w:spacing w:line="276" w:lineRule="auto"/>
              <w:ind w:firstLine="0"/>
              <w:jc w:val="both"/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127A129">
            <w:pPr>
              <w:pStyle w:val="10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</w:tcPr>
          <w:p w14:paraId="5FC94BA0">
            <w:pPr>
              <w:pStyle w:val="10"/>
              <w:ind w:left="0" w:leftChars="0" w:firstLine="0" w:firstLineChars="0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о заявлению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контролируемого лица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</w:p>
        </w:tc>
        <w:tc>
          <w:tcPr>
            <w:tcW w:w="1685" w:type="dxa"/>
          </w:tcPr>
          <w:p w14:paraId="01A8C589">
            <w:pPr>
              <w:pStyle w:val="10"/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65CFB4BB">
      <w:pPr>
        <w:pStyle w:val="10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14:paraId="3D8C1467">
      <w:pPr>
        <w:pStyle w:val="9"/>
        <w:jc w:val="center"/>
        <w:outlineLvl w:val="1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14:paraId="483D6170">
      <w:pPr>
        <w:pStyle w:val="9"/>
        <w:jc w:val="center"/>
        <w:outlineLvl w:val="1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14:paraId="5289FEC2">
      <w:pPr>
        <w:pStyle w:val="9"/>
        <w:jc w:val="center"/>
        <w:outlineLvl w:val="1"/>
        <w:rPr>
          <w:rFonts w:ascii="Times New Roman" w:hAnsi="Times New Roman" w:cs="Times New Roman"/>
          <w:i w:val="0"/>
          <w:iCs w:val="0"/>
          <w:sz w:val="28"/>
          <w:szCs w:val="28"/>
        </w:rPr>
        <w:sectPr>
          <w:pgSz w:w="11906" w:h="16838"/>
          <w:pgMar w:top="1134" w:right="850" w:bottom="1134" w:left="1261" w:header="708" w:footer="708" w:gutter="0"/>
          <w:cols w:space="708" w:num="1"/>
          <w:docGrid w:linePitch="360" w:charSpace="0"/>
        </w:sectPr>
      </w:pPr>
    </w:p>
    <w:p w14:paraId="70146F8D">
      <w:pPr>
        <w:pStyle w:val="9"/>
        <w:jc w:val="center"/>
        <w:outlineLvl w:val="1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>Раздел V. П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оказатели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результативности и эффективности программы профилактики на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>202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год</w:t>
      </w:r>
    </w:p>
    <w:p w14:paraId="73BAB718">
      <w:pPr>
        <w:pStyle w:val="10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tbl>
      <w:tblPr>
        <w:tblStyle w:val="3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5732"/>
        <w:gridCol w:w="3261"/>
      </w:tblGrid>
      <w:tr w14:paraId="4FE0C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7" w:type="dxa"/>
          </w:tcPr>
          <w:p w14:paraId="57395966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N п/п</w:t>
            </w:r>
          </w:p>
        </w:tc>
        <w:tc>
          <w:tcPr>
            <w:tcW w:w="5732" w:type="dxa"/>
          </w:tcPr>
          <w:p w14:paraId="6D4B1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261" w:type="dxa"/>
          </w:tcPr>
          <w:p w14:paraId="06F9B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Целевой показатель</w:t>
            </w:r>
          </w:p>
        </w:tc>
      </w:tr>
      <w:tr w14:paraId="37355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7" w:type="dxa"/>
          </w:tcPr>
          <w:p w14:paraId="25A85D8B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5732" w:type="dxa"/>
          </w:tcPr>
          <w:p w14:paraId="153C42C2">
            <w:pPr>
              <w:pStyle w:val="1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.07.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592DFB79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100%</w:t>
            </w:r>
          </w:p>
        </w:tc>
      </w:tr>
      <w:tr w14:paraId="7891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7" w:type="dxa"/>
          </w:tcPr>
          <w:p w14:paraId="5416CFF1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5732" w:type="dxa"/>
          </w:tcPr>
          <w:p w14:paraId="651385FF">
            <w:pPr>
              <w:pStyle w:val="1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Доля устраненных нарушений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обязательных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требований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,  от числа объявленных предостережений</w:t>
            </w:r>
            <w:r>
              <w:rPr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о недопустимости нарушения требований законодательства </w:t>
            </w:r>
          </w:p>
        </w:tc>
        <w:tc>
          <w:tcPr>
            <w:tcW w:w="3261" w:type="dxa"/>
          </w:tcPr>
          <w:p w14:paraId="36DCDC57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не менее 50%</w:t>
            </w:r>
          </w:p>
        </w:tc>
      </w:tr>
      <w:tr w14:paraId="200F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7" w:type="dxa"/>
          </w:tcPr>
          <w:p w14:paraId="4266337F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5732" w:type="dxa"/>
          </w:tcPr>
          <w:p w14:paraId="1CFC2A42">
            <w:pPr>
              <w:pStyle w:val="1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4001EA50">
            <w:pPr>
              <w:pStyle w:val="10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100 %</w:t>
            </w:r>
          </w:p>
        </w:tc>
      </w:tr>
    </w:tbl>
    <w:p w14:paraId="6F711533">
      <w:pPr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14:paraId="5C8C3D00"/>
    <w:p w14:paraId="6FE29CA4"/>
    <w:p w14:paraId="4BB14F91"/>
    <w:sectPr>
      <w:pgSz w:w="11905" w:h="16838"/>
      <w:pgMar w:top="1134" w:right="850" w:bottom="709" w:left="1701" w:header="0" w:footer="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F86E1">
    <w:pPr>
      <w:pStyle w:val="6"/>
      <w:jc w:val="center"/>
    </w:pPr>
  </w:p>
  <w:p w14:paraId="54CCDE3E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8BA4A"/>
    <w:multiLevelType w:val="multilevel"/>
    <w:tmpl w:val="F868BA4A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34A09F9"/>
    <w:multiLevelType w:val="singleLevel"/>
    <w:tmpl w:val="534A09F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74DAD"/>
    <w:rsid w:val="08D74DAD"/>
    <w:rsid w:val="27433ADE"/>
    <w:rsid w:val="6E97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character" w:styleId="5">
    <w:name w:val="page number"/>
    <w:basedOn w:val="2"/>
    <w:semiHidden/>
    <w:unhideWhenUsed/>
    <w:qFormat/>
    <w:uiPriority w:val="99"/>
  </w:style>
  <w:style w:type="paragraph" w:styleId="6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9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10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2025-10-20T02:15:00Z</dcterms:created>
  <dc:creator>MehovskiyVV</dc:creator>
  <cp:lastModifiedBy>MehovskiyVV</cp:lastModifiedBy>
  <cp:lastPrinted>2025-11-17T04:34:10Z</cp:lastPrinted>
  <dcterms:modified xsi:type="dcterms:W3CDTF">2025-11-17T04:58:51Z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1DBB25BA368A4D368307E8963CA666DD_11</vt:lpwstr>
  </property>
</Properties>
</file>