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42AAD" w14:textId="77777777" w:rsidR="00142DA3" w:rsidRDefault="00EC4B13">
      <w:pPr>
        <w:shd w:val="clear" w:color="auto" w:fill="FFFFFF"/>
        <w:ind w:firstLine="426"/>
        <w:jc w:val="right"/>
      </w:pPr>
      <w:r>
        <w:rPr>
          <w:noProof/>
        </w:rPr>
        <w:drawing>
          <wp:anchor distT="0" distB="0" distL="114300" distR="114300" simplePos="0" relativeHeight="251659264" behindDoc="0" locked="0" layoutInCell="1" allowOverlap="1" wp14:anchorId="3AF188B6" wp14:editId="5F16912C">
            <wp:simplePos x="0" y="0"/>
            <wp:positionH relativeFrom="column">
              <wp:posOffset>2503805</wp:posOffset>
            </wp:positionH>
            <wp:positionV relativeFrom="paragraph">
              <wp:posOffset>0</wp:posOffset>
            </wp:positionV>
            <wp:extent cx="639445" cy="91440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6"/>
                    <a:stretch>
                      <a:fillRect/>
                    </a:stretch>
                  </pic:blipFill>
                  <pic:spPr>
                    <a:xfrm>
                      <a:off x="0" y="0"/>
                      <a:ext cx="639445" cy="914400"/>
                    </a:xfrm>
                    <a:prstGeom prst="rect">
                      <a:avLst/>
                    </a:prstGeom>
                  </pic:spPr>
                </pic:pic>
              </a:graphicData>
            </a:graphic>
          </wp:anchor>
        </w:drawing>
      </w:r>
      <w:r>
        <w:rPr>
          <w:b/>
          <w:sz w:val="18"/>
        </w:rPr>
        <w:t xml:space="preserve">  </w:t>
      </w:r>
      <w:r>
        <w:rPr>
          <w:sz w:val="18"/>
        </w:rPr>
        <w:br/>
      </w:r>
    </w:p>
    <w:p w14:paraId="2FE61CD8" w14:textId="77777777" w:rsidR="00142DA3" w:rsidRDefault="00142DA3">
      <w:pPr>
        <w:shd w:val="clear" w:color="auto" w:fill="FFFFFF"/>
        <w:spacing w:before="227"/>
        <w:ind w:firstLine="426"/>
        <w:jc w:val="center"/>
        <w:rPr>
          <w:b/>
          <w:spacing w:val="20"/>
          <w:sz w:val="32"/>
        </w:rPr>
      </w:pPr>
    </w:p>
    <w:p w14:paraId="29ED56D3" w14:textId="77777777" w:rsidR="00142DA3" w:rsidRDefault="00142DA3">
      <w:pPr>
        <w:shd w:val="clear" w:color="auto" w:fill="FFFFFF"/>
        <w:spacing w:before="227"/>
        <w:ind w:firstLine="426"/>
        <w:jc w:val="center"/>
        <w:rPr>
          <w:b/>
          <w:spacing w:val="20"/>
          <w:sz w:val="32"/>
        </w:rPr>
      </w:pPr>
    </w:p>
    <w:p w14:paraId="112893A7" w14:textId="77777777" w:rsidR="00142DA3" w:rsidRDefault="00142DA3">
      <w:pPr>
        <w:shd w:val="clear" w:color="auto" w:fill="FFFFFF"/>
        <w:spacing w:before="227"/>
        <w:contextualSpacing/>
        <w:rPr>
          <w:b/>
          <w:spacing w:val="20"/>
          <w:sz w:val="32"/>
        </w:rPr>
      </w:pPr>
    </w:p>
    <w:p w14:paraId="5CB52D95" w14:textId="77777777" w:rsidR="00142DA3" w:rsidRDefault="00EC4B13">
      <w:pPr>
        <w:shd w:val="clear" w:color="auto" w:fill="FFFFFF"/>
        <w:spacing w:before="227"/>
        <w:jc w:val="center"/>
        <w:rPr>
          <w:b/>
          <w:spacing w:val="20"/>
          <w:sz w:val="32"/>
        </w:rPr>
      </w:pPr>
      <w:r>
        <w:rPr>
          <w:b/>
          <w:spacing w:val="20"/>
          <w:sz w:val="32"/>
        </w:rPr>
        <w:t>АДМИНИСТРАЦИЯ</w:t>
      </w:r>
    </w:p>
    <w:p w14:paraId="2DA284A6" w14:textId="77777777" w:rsidR="00142DA3" w:rsidRDefault="00EC4B13">
      <w:pPr>
        <w:keepNext/>
        <w:jc w:val="center"/>
        <w:outlineLvl w:val="0"/>
        <w:rPr>
          <w:b/>
          <w:bCs/>
          <w:sz w:val="32"/>
        </w:rPr>
      </w:pPr>
      <w:r>
        <w:rPr>
          <w:b/>
          <w:bCs/>
          <w:sz w:val="40"/>
        </w:rPr>
        <w:t xml:space="preserve"> </w:t>
      </w:r>
      <w:r>
        <w:rPr>
          <w:b/>
          <w:bCs/>
          <w:sz w:val="32"/>
        </w:rPr>
        <w:t>АНУЧИНСКОГО МУНИЦИПАЛЬНОГО ОКРУГА</w:t>
      </w:r>
    </w:p>
    <w:p w14:paraId="4EC78DC6" w14:textId="77777777" w:rsidR="00142DA3" w:rsidRDefault="00EC4B13">
      <w:pPr>
        <w:keepNext/>
        <w:jc w:val="center"/>
        <w:outlineLvl w:val="0"/>
        <w:rPr>
          <w:b/>
          <w:bCs/>
          <w:sz w:val="32"/>
        </w:rPr>
      </w:pPr>
      <w:r>
        <w:rPr>
          <w:b/>
          <w:bCs/>
          <w:sz w:val="32"/>
        </w:rPr>
        <w:t>ПРИМОРСКОГО КРАЯ</w:t>
      </w:r>
    </w:p>
    <w:p w14:paraId="5896CAFB" w14:textId="77777777" w:rsidR="00142DA3" w:rsidRDefault="00142DA3">
      <w:pPr>
        <w:keepNext/>
        <w:shd w:val="clear" w:color="auto" w:fill="FFFFFF"/>
        <w:ind w:firstLine="426"/>
        <w:jc w:val="center"/>
        <w:outlineLvl w:val="1"/>
        <w:rPr>
          <w:rFonts w:eastAsia="Calibri"/>
          <w:b/>
          <w:bCs/>
          <w:sz w:val="28"/>
        </w:rPr>
      </w:pPr>
    </w:p>
    <w:p w14:paraId="2BF5E829" w14:textId="77777777" w:rsidR="00142DA3" w:rsidRDefault="00EC4B13">
      <w:pPr>
        <w:keepNext/>
        <w:shd w:val="clear" w:color="auto" w:fill="FFFFFF"/>
        <w:ind w:firstLine="426"/>
        <w:jc w:val="center"/>
        <w:outlineLvl w:val="1"/>
        <w:rPr>
          <w:rFonts w:eastAsia="Calibri"/>
          <w:bCs/>
          <w:sz w:val="28"/>
        </w:rPr>
      </w:pPr>
      <w:r>
        <w:rPr>
          <w:rFonts w:eastAsia="Calibri"/>
          <w:bCs/>
          <w:sz w:val="28"/>
        </w:rPr>
        <w:t>П О С Т А Н О В Л Е Н И Е</w:t>
      </w:r>
    </w:p>
    <w:p w14:paraId="13D832BB" w14:textId="77777777" w:rsidR="00142DA3" w:rsidRDefault="00142DA3">
      <w:pPr>
        <w:keepNext/>
        <w:shd w:val="clear" w:color="auto" w:fill="FFFFFF"/>
        <w:ind w:firstLine="426"/>
        <w:jc w:val="center"/>
        <w:outlineLvl w:val="1"/>
        <w:rPr>
          <w:b/>
        </w:rPr>
      </w:pPr>
    </w:p>
    <w:p w14:paraId="681EEE7F" w14:textId="77777777" w:rsidR="00142DA3" w:rsidRDefault="00142DA3">
      <w:pPr>
        <w:rPr>
          <w:sz w:val="28"/>
          <w:szCs w:val="28"/>
        </w:rPr>
      </w:pPr>
    </w:p>
    <w:p w14:paraId="05B071AE" w14:textId="4BFFAE35" w:rsidR="00142DA3" w:rsidRDefault="00EC4B13">
      <w:r>
        <w:rPr>
          <w:sz w:val="28"/>
          <w:szCs w:val="28"/>
        </w:rPr>
        <w:t>20.09.2024                                          с.Анучино                               № 912</w:t>
      </w:r>
      <w:r>
        <w:rPr>
          <w:sz w:val="28"/>
          <w:szCs w:val="28"/>
          <w:u w:val="single"/>
        </w:rPr>
        <w:t xml:space="preserve">        </w:t>
      </w:r>
    </w:p>
    <w:p w14:paraId="5D05D722" w14:textId="77777777" w:rsidR="00142DA3" w:rsidRDefault="00142DA3">
      <w:pPr>
        <w:ind w:firstLine="426"/>
        <w:rPr>
          <w:sz w:val="28"/>
          <w:szCs w:val="28"/>
          <w:u w:val="single"/>
        </w:rPr>
      </w:pPr>
    </w:p>
    <w:p w14:paraId="441B12A9" w14:textId="77777777" w:rsidR="00142DA3" w:rsidRDefault="00142DA3">
      <w:pPr>
        <w:ind w:firstLine="426"/>
        <w:rPr>
          <w:sz w:val="28"/>
          <w:szCs w:val="28"/>
        </w:rPr>
      </w:pPr>
    </w:p>
    <w:p w14:paraId="5DA7B908" w14:textId="77777777" w:rsidR="00142DA3" w:rsidRDefault="00EC4B13">
      <w:pPr>
        <w:jc w:val="center"/>
      </w:pPr>
      <w:bookmarkStart w:id="0" w:name="__DdeLink__774_3074364942"/>
      <w:r>
        <w:rPr>
          <w:b/>
          <w:sz w:val="28"/>
          <w:szCs w:val="28"/>
        </w:rPr>
        <w:t xml:space="preserve">О внесении изменений в постановление администрации Анучинского муниципального округа Приморского края «Об утверждении </w:t>
      </w:r>
      <w:bookmarkEnd w:id="0"/>
      <w:r>
        <w:rPr>
          <w:b/>
          <w:sz w:val="28"/>
          <w:szCs w:val="28"/>
        </w:rPr>
        <w:t>и реализации проектов победителей в Анучинском муниципальном округе в рамках инициативного бюджетирования в Приморском крае по направлению «Твой проект» по результатам открытого голосования» от 26.12.2023г. №1083</w:t>
      </w:r>
    </w:p>
    <w:p w14:paraId="0672475E" w14:textId="77777777" w:rsidR="00142DA3" w:rsidRDefault="00142DA3">
      <w:pPr>
        <w:jc w:val="center"/>
        <w:rPr>
          <w:b/>
          <w:sz w:val="28"/>
          <w:szCs w:val="28"/>
        </w:rPr>
      </w:pPr>
    </w:p>
    <w:p w14:paraId="6928A45B" w14:textId="77777777" w:rsidR="00142DA3" w:rsidRDefault="00142DA3">
      <w:pPr>
        <w:widowControl w:val="0"/>
        <w:spacing w:line="360" w:lineRule="auto"/>
        <w:jc w:val="both"/>
        <w:rPr>
          <w:sz w:val="28"/>
          <w:szCs w:val="28"/>
        </w:rPr>
      </w:pPr>
    </w:p>
    <w:p w14:paraId="573634A3" w14:textId="77777777" w:rsidR="00142DA3" w:rsidRDefault="00EC4B13">
      <w:pPr>
        <w:widowControl w:val="0"/>
        <w:spacing w:line="360" w:lineRule="auto"/>
        <w:jc w:val="both"/>
        <w:rPr>
          <w:sz w:val="28"/>
          <w:szCs w:val="28"/>
        </w:rPr>
      </w:pPr>
      <w:r>
        <w:rPr>
          <w:sz w:val="28"/>
          <w:szCs w:val="28"/>
        </w:rPr>
        <w:tab/>
        <w:t xml:space="preserve">В соответствии с постановлением Правительства Приморского края от 10.11.2020 №955-пп «Об отдельных вопросах реализации в Приморском крае проектов инициативного бюджетирования по направлению «Твой проект», Правил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«Твой проект», утвержденных постановлением Правительства Приморского края от постановление Администрации Приморского края от 19 декабря 2019 года № 860-па 17.12.2021 года № 814-пп «О внесении изменений в постановление Администрации Приморского края от 19 декабря 2019 года № 860-па «Об утверждении государственной программы Приморского края «Экономическое развитие и инновационная  экономика в Приморского края» на 2020-2027 годы», Уставом Анучинского муниципального округа Приморского края, администрация Анучинского муниципального округа </w:t>
      </w:r>
      <w:r>
        <w:rPr>
          <w:sz w:val="28"/>
          <w:szCs w:val="28"/>
        </w:rPr>
        <w:lastRenderedPageBreak/>
        <w:t>Приморского края</w:t>
      </w:r>
    </w:p>
    <w:p w14:paraId="558E3B89" w14:textId="77777777" w:rsidR="00142DA3" w:rsidRDefault="00142DA3">
      <w:pPr>
        <w:widowControl w:val="0"/>
        <w:spacing w:line="360" w:lineRule="auto"/>
        <w:jc w:val="both"/>
        <w:rPr>
          <w:sz w:val="28"/>
          <w:szCs w:val="28"/>
        </w:rPr>
      </w:pPr>
    </w:p>
    <w:p w14:paraId="4C8EED4E" w14:textId="77777777" w:rsidR="00142DA3" w:rsidRDefault="00EC4B13">
      <w:pPr>
        <w:widowControl w:val="0"/>
        <w:spacing w:line="360" w:lineRule="auto"/>
        <w:jc w:val="both"/>
        <w:rPr>
          <w:sz w:val="28"/>
          <w:szCs w:val="28"/>
        </w:rPr>
      </w:pPr>
      <w:r>
        <w:rPr>
          <w:sz w:val="28"/>
          <w:szCs w:val="28"/>
        </w:rPr>
        <w:t>ПОСТАНОВЛЯЕТ:</w:t>
      </w:r>
    </w:p>
    <w:p w14:paraId="2232B0D0" w14:textId="77777777" w:rsidR="00142DA3" w:rsidRDefault="00EC4B13">
      <w:pPr>
        <w:spacing w:line="360" w:lineRule="auto"/>
        <w:jc w:val="both"/>
        <w:rPr>
          <w:sz w:val="28"/>
          <w:szCs w:val="28"/>
        </w:rPr>
      </w:pPr>
      <w:r>
        <w:rPr>
          <w:color w:val="000000"/>
          <w:sz w:val="28"/>
          <w:szCs w:val="28"/>
        </w:rPr>
        <w:tab/>
        <w:t xml:space="preserve">1.Внести изменения в Приложение 1 перечень </w:t>
      </w:r>
      <w:r>
        <w:rPr>
          <w:sz w:val="28"/>
          <w:szCs w:val="28"/>
        </w:rPr>
        <w:t>мероприятий, реализуемых в рамках проектов победителей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«Твой проект», согласно дополнительного соглашения к соглашению о предоставлении субсидии из краевого бюджета бюджету муниципального образования Приморского края от 1 июля 2024г. №05502000-1-2024-004/1</w:t>
      </w:r>
    </w:p>
    <w:p w14:paraId="0DB5EF7C" w14:textId="77777777" w:rsidR="00142DA3" w:rsidRDefault="00EC4B13">
      <w:pPr>
        <w:autoSpaceDE w:val="0"/>
        <w:autoSpaceDN w:val="0"/>
        <w:adjustRightInd w:val="0"/>
        <w:spacing w:line="360" w:lineRule="auto"/>
        <w:ind w:firstLineChars="257" w:firstLine="720"/>
        <w:jc w:val="both"/>
        <w:rPr>
          <w:sz w:val="28"/>
          <w:szCs w:val="28"/>
        </w:rPr>
      </w:pPr>
      <w:r>
        <w:rPr>
          <w:kern w:val="2"/>
          <w:sz w:val="28"/>
          <w:szCs w:val="28"/>
        </w:rPr>
        <w:t>2.</w:t>
      </w:r>
      <w:r>
        <w:rPr>
          <w:bCs/>
          <w:sz w:val="28"/>
          <w:szCs w:val="28"/>
        </w:rPr>
        <w:t>Аппарату администрации Анучинского муниципального округа (Бурдейной) настоящее постановление разместить на официальном сайте администрации Анучинского муниципального округа</w:t>
      </w:r>
      <w:r w:rsidRPr="00EC4B13">
        <w:rPr>
          <w:bCs/>
          <w:sz w:val="28"/>
          <w:szCs w:val="28"/>
        </w:rPr>
        <w:t xml:space="preserve"> </w:t>
      </w:r>
      <w:r>
        <w:rPr>
          <w:bCs/>
          <w:sz w:val="28"/>
          <w:szCs w:val="28"/>
        </w:rPr>
        <w:t>Приморского края в информационно-телекоммуникационной сети Интернет.</w:t>
      </w:r>
    </w:p>
    <w:p w14:paraId="17B12C4F" w14:textId="77777777" w:rsidR="00142DA3" w:rsidRDefault="00EC4B13">
      <w:pPr>
        <w:spacing w:line="360" w:lineRule="auto"/>
        <w:ind w:firstLine="708"/>
        <w:jc w:val="both"/>
        <w:rPr>
          <w:sz w:val="28"/>
          <w:szCs w:val="28"/>
        </w:rPr>
      </w:pPr>
      <w:r>
        <w:rPr>
          <w:sz w:val="28"/>
          <w:szCs w:val="28"/>
        </w:rPr>
        <w:t>3. Настоящее постановление вступает в силу со дня его подписания.</w:t>
      </w:r>
    </w:p>
    <w:p w14:paraId="02FD9863" w14:textId="77777777" w:rsidR="00142DA3" w:rsidRDefault="00EC4B13">
      <w:pPr>
        <w:spacing w:line="360" w:lineRule="auto"/>
        <w:ind w:firstLine="708"/>
        <w:jc w:val="both"/>
        <w:rPr>
          <w:sz w:val="28"/>
          <w:szCs w:val="28"/>
        </w:rPr>
      </w:pPr>
      <w:r>
        <w:rPr>
          <w:sz w:val="28"/>
          <w:szCs w:val="28"/>
        </w:rPr>
        <w:t>4. Контроль за исполнением настоящего постановления оставляю за собой.</w:t>
      </w:r>
    </w:p>
    <w:p w14:paraId="55CBBE98" w14:textId="77777777" w:rsidR="00142DA3" w:rsidRDefault="00142DA3">
      <w:pPr>
        <w:tabs>
          <w:tab w:val="left" w:pos="142"/>
        </w:tabs>
        <w:spacing w:line="360" w:lineRule="auto"/>
        <w:ind w:firstLine="284"/>
        <w:jc w:val="both"/>
        <w:rPr>
          <w:sz w:val="28"/>
          <w:szCs w:val="28"/>
        </w:rPr>
      </w:pPr>
    </w:p>
    <w:p w14:paraId="045BA2A5" w14:textId="77777777" w:rsidR="00142DA3" w:rsidRDefault="00142DA3">
      <w:pPr>
        <w:tabs>
          <w:tab w:val="left" w:pos="142"/>
        </w:tabs>
        <w:spacing w:line="360" w:lineRule="auto"/>
        <w:jc w:val="both"/>
        <w:rPr>
          <w:sz w:val="28"/>
          <w:szCs w:val="28"/>
        </w:rPr>
      </w:pPr>
    </w:p>
    <w:p w14:paraId="4A7B3AC1" w14:textId="77777777" w:rsidR="00142DA3" w:rsidRDefault="00EC4B13">
      <w:pPr>
        <w:jc w:val="both"/>
        <w:rPr>
          <w:sz w:val="28"/>
          <w:szCs w:val="28"/>
        </w:rPr>
      </w:pPr>
      <w:r>
        <w:rPr>
          <w:sz w:val="28"/>
          <w:szCs w:val="28"/>
        </w:rPr>
        <w:t xml:space="preserve">Глава Анучинского </w:t>
      </w:r>
    </w:p>
    <w:p w14:paraId="7489DB65" w14:textId="77777777" w:rsidR="00142DA3" w:rsidRDefault="00EC4B13">
      <w:pPr>
        <w:jc w:val="both"/>
        <w:rPr>
          <w:sz w:val="28"/>
          <w:szCs w:val="28"/>
        </w:rPr>
      </w:pPr>
      <w:r>
        <w:rPr>
          <w:sz w:val="28"/>
          <w:szCs w:val="28"/>
        </w:rPr>
        <w:t>муниципального округа                                                          С.А. Понуровский</w:t>
      </w:r>
    </w:p>
    <w:p w14:paraId="67B2B75D" w14:textId="77777777" w:rsidR="00142DA3" w:rsidRDefault="00142DA3">
      <w:pPr>
        <w:jc w:val="both"/>
        <w:rPr>
          <w:sz w:val="28"/>
          <w:szCs w:val="28"/>
        </w:rPr>
      </w:pPr>
    </w:p>
    <w:p w14:paraId="4E31466C" w14:textId="77777777" w:rsidR="00142DA3" w:rsidRDefault="00142DA3">
      <w:pPr>
        <w:jc w:val="both"/>
        <w:rPr>
          <w:sz w:val="28"/>
          <w:szCs w:val="28"/>
        </w:rPr>
      </w:pPr>
    </w:p>
    <w:p w14:paraId="53677CB1" w14:textId="77777777" w:rsidR="00142DA3" w:rsidRDefault="00142DA3">
      <w:pPr>
        <w:jc w:val="both"/>
        <w:rPr>
          <w:sz w:val="28"/>
          <w:szCs w:val="28"/>
        </w:rPr>
      </w:pPr>
    </w:p>
    <w:p w14:paraId="44277BE0" w14:textId="77777777" w:rsidR="00142DA3" w:rsidRDefault="00142DA3">
      <w:pPr>
        <w:jc w:val="both"/>
        <w:rPr>
          <w:sz w:val="28"/>
          <w:szCs w:val="28"/>
        </w:rPr>
      </w:pPr>
    </w:p>
    <w:p w14:paraId="39C81798" w14:textId="77777777" w:rsidR="00142DA3" w:rsidRDefault="00142DA3">
      <w:pPr>
        <w:jc w:val="both"/>
        <w:rPr>
          <w:sz w:val="28"/>
          <w:szCs w:val="28"/>
        </w:rPr>
      </w:pPr>
    </w:p>
    <w:p w14:paraId="4C3DE62E" w14:textId="77777777" w:rsidR="00142DA3" w:rsidRDefault="00142DA3">
      <w:pPr>
        <w:jc w:val="both"/>
        <w:rPr>
          <w:sz w:val="28"/>
          <w:szCs w:val="28"/>
        </w:rPr>
      </w:pPr>
    </w:p>
    <w:p w14:paraId="7DB442E1" w14:textId="77777777" w:rsidR="00142DA3" w:rsidRDefault="00142DA3">
      <w:pPr>
        <w:jc w:val="both"/>
        <w:rPr>
          <w:sz w:val="28"/>
          <w:szCs w:val="28"/>
        </w:rPr>
      </w:pPr>
    </w:p>
    <w:p w14:paraId="0776BF95" w14:textId="77777777" w:rsidR="00142DA3" w:rsidRDefault="00142DA3">
      <w:pPr>
        <w:jc w:val="both"/>
        <w:rPr>
          <w:sz w:val="28"/>
          <w:szCs w:val="28"/>
        </w:rPr>
      </w:pPr>
    </w:p>
    <w:p w14:paraId="71A064C2" w14:textId="77777777" w:rsidR="00142DA3" w:rsidRDefault="00142DA3">
      <w:pPr>
        <w:jc w:val="both"/>
        <w:rPr>
          <w:sz w:val="28"/>
          <w:szCs w:val="28"/>
        </w:rPr>
      </w:pPr>
    </w:p>
    <w:p w14:paraId="31465812" w14:textId="77777777" w:rsidR="00142DA3" w:rsidRDefault="00142DA3">
      <w:pPr>
        <w:jc w:val="right"/>
        <w:rPr>
          <w:sz w:val="28"/>
          <w:szCs w:val="28"/>
        </w:rPr>
        <w:sectPr w:rsidR="00142DA3">
          <w:pgSz w:w="11906" w:h="16838"/>
          <w:pgMar w:top="1276" w:right="851" w:bottom="752" w:left="1760" w:header="0" w:footer="0" w:gutter="0"/>
          <w:cols w:space="720"/>
          <w:formProt w:val="0"/>
          <w:docGrid w:linePitch="360" w:charSpace="8192"/>
        </w:sectPr>
      </w:pPr>
    </w:p>
    <w:p w14:paraId="72AD6C19" w14:textId="77777777" w:rsidR="00142DA3" w:rsidRDefault="00EC4B13">
      <w:pPr>
        <w:wordWrap w:val="0"/>
        <w:jc w:val="right"/>
        <w:rPr>
          <w:sz w:val="28"/>
          <w:szCs w:val="28"/>
        </w:rPr>
      </w:pPr>
      <w:r>
        <w:rPr>
          <w:sz w:val="28"/>
          <w:szCs w:val="28"/>
        </w:rPr>
        <w:lastRenderedPageBreak/>
        <w:t>Приложение 1</w:t>
      </w:r>
    </w:p>
    <w:p w14:paraId="0218F8D1" w14:textId="77777777" w:rsidR="00142DA3" w:rsidRDefault="00EC4B13">
      <w:pPr>
        <w:jc w:val="right"/>
        <w:rPr>
          <w:sz w:val="28"/>
          <w:szCs w:val="28"/>
        </w:rPr>
      </w:pPr>
      <w:r>
        <w:rPr>
          <w:sz w:val="28"/>
          <w:szCs w:val="28"/>
        </w:rPr>
        <w:t>к постановлению администрации</w:t>
      </w:r>
    </w:p>
    <w:p w14:paraId="130E159D" w14:textId="77777777" w:rsidR="00142DA3" w:rsidRDefault="00EC4B13">
      <w:pPr>
        <w:jc w:val="right"/>
        <w:rPr>
          <w:sz w:val="28"/>
          <w:szCs w:val="28"/>
        </w:rPr>
      </w:pPr>
      <w:r>
        <w:rPr>
          <w:sz w:val="28"/>
          <w:szCs w:val="28"/>
        </w:rPr>
        <w:t xml:space="preserve">Анучинского муниципального </w:t>
      </w:r>
    </w:p>
    <w:p w14:paraId="1E5FD78B" w14:textId="77777777" w:rsidR="00142DA3" w:rsidRDefault="00EC4B13">
      <w:pPr>
        <w:jc w:val="right"/>
        <w:rPr>
          <w:sz w:val="28"/>
          <w:szCs w:val="28"/>
        </w:rPr>
      </w:pPr>
      <w:r>
        <w:rPr>
          <w:sz w:val="28"/>
          <w:szCs w:val="28"/>
        </w:rPr>
        <w:t>округа Приморского края</w:t>
      </w:r>
    </w:p>
    <w:p w14:paraId="5DDCC01E" w14:textId="782C066E" w:rsidR="00142DA3" w:rsidRDefault="00EC4B13">
      <w:pPr>
        <w:jc w:val="right"/>
        <w:rPr>
          <w:sz w:val="28"/>
          <w:szCs w:val="28"/>
        </w:rPr>
      </w:pPr>
      <w:r>
        <w:rPr>
          <w:sz w:val="28"/>
          <w:szCs w:val="28"/>
        </w:rPr>
        <w:t>от 20.09.2024 № 912</w:t>
      </w:r>
    </w:p>
    <w:p w14:paraId="78C329D1" w14:textId="77777777" w:rsidR="00142DA3" w:rsidRDefault="00142DA3">
      <w:pPr>
        <w:jc w:val="right"/>
        <w:rPr>
          <w:sz w:val="28"/>
          <w:szCs w:val="28"/>
        </w:rPr>
      </w:pPr>
    </w:p>
    <w:p w14:paraId="72283ED8" w14:textId="77777777" w:rsidR="00142DA3" w:rsidRDefault="00142DA3">
      <w:pPr>
        <w:jc w:val="right"/>
        <w:rPr>
          <w:sz w:val="28"/>
          <w:szCs w:val="28"/>
        </w:rPr>
      </w:pPr>
    </w:p>
    <w:p w14:paraId="0CFFD17E" w14:textId="77777777" w:rsidR="00142DA3" w:rsidRDefault="00142DA3">
      <w:pPr>
        <w:jc w:val="right"/>
        <w:rPr>
          <w:sz w:val="28"/>
          <w:szCs w:val="28"/>
        </w:rPr>
      </w:pPr>
    </w:p>
    <w:p w14:paraId="4D148D57" w14:textId="77777777" w:rsidR="00142DA3" w:rsidRDefault="00EC4B13">
      <w:pPr>
        <w:jc w:val="center"/>
        <w:rPr>
          <w:b/>
          <w:bCs/>
          <w:sz w:val="28"/>
          <w:szCs w:val="28"/>
        </w:rPr>
      </w:pPr>
      <w:r>
        <w:rPr>
          <w:b/>
          <w:bCs/>
          <w:sz w:val="28"/>
          <w:szCs w:val="28"/>
        </w:rPr>
        <w:t>ПЕРЕЧЕНЬ</w:t>
      </w:r>
    </w:p>
    <w:p w14:paraId="287F0FC9" w14:textId="77777777" w:rsidR="00142DA3" w:rsidRDefault="00EC4B13">
      <w:pPr>
        <w:jc w:val="center"/>
        <w:rPr>
          <w:b/>
          <w:bCs/>
          <w:sz w:val="28"/>
          <w:szCs w:val="28"/>
        </w:rPr>
      </w:pPr>
      <w:r>
        <w:rPr>
          <w:b/>
          <w:bCs/>
          <w:sz w:val="28"/>
          <w:szCs w:val="28"/>
        </w:rPr>
        <w:t>мероприятий, реализуемых в рамках проектов-победителей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«Твой проект»</w:t>
      </w:r>
    </w:p>
    <w:p w14:paraId="2D8D48F2" w14:textId="77777777" w:rsidR="00142DA3" w:rsidRDefault="00142DA3">
      <w:pPr>
        <w:jc w:val="center"/>
        <w:rPr>
          <w:b/>
          <w:bCs/>
          <w:sz w:val="28"/>
          <w:szCs w:val="28"/>
        </w:rPr>
      </w:pPr>
    </w:p>
    <w:tbl>
      <w:tblPr>
        <w:tblStyle w:val="ad"/>
        <w:tblW w:w="15021" w:type="dxa"/>
        <w:tblLayout w:type="fixed"/>
        <w:tblLook w:val="04A0" w:firstRow="1" w:lastRow="0" w:firstColumn="1" w:lastColumn="0" w:noHBand="0" w:noVBand="1"/>
      </w:tblPr>
      <w:tblGrid>
        <w:gridCol w:w="628"/>
        <w:gridCol w:w="2375"/>
        <w:gridCol w:w="2609"/>
        <w:gridCol w:w="1552"/>
        <w:gridCol w:w="1621"/>
        <w:gridCol w:w="1633"/>
        <w:gridCol w:w="1768"/>
        <w:gridCol w:w="2835"/>
      </w:tblGrid>
      <w:tr w:rsidR="00142DA3" w14:paraId="53E93874" w14:textId="77777777">
        <w:tc>
          <w:tcPr>
            <w:tcW w:w="628" w:type="dxa"/>
          </w:tcPr>
          <w:p w14:paraId="203424DD" w14:textId="77777777" w:rsidR="00142DA3" w:rsidRDefault="00EC4B13">
            <w:pPr>
              <w:jc w:val="center"/>
              <w:rPr>
                <w:b/>
                <w:bCs/>
                <w:i/>
                <w:iCs/>
                <w:sz w:val="24"/>
                <w:szCs w:val="24"/>
              </w:rPr>
            </w:pPr>
            <w:r>
              <w:rPr>
                <w:b/>
                <w:bCs/>
                <w:i/>
                <w:iCs/>
                <w:sz w:val="24"/>
                <w:szCs w:val="24"/>
              </w:rPr>
              <w:t>№ п/п</w:t>
            </w:r>
          </w:p>
        </w:tc>
        <w:tc>
          <w:tcPr>
            <w:tcW w:w="2375" w:type="dxa"/>
          </w:tcPr>
          <w:p w14:paraId="0B76E790" w14:textId="77777777" w:rsidR="00142DA3" w:rsidRDefault="00EC4B13">
            <w:pPr>
              <w:jc w:val="center"/>
              <w:rPr>
                <w:b/>
                <w:bCs/>
                <w:i/>
                <w:iCs/>
                <w:sz w:val="24"/>
                <w:szCs w:val="24"/>
              </w:rPr>
            </w:pPr>
            <w:r>
              <w:rPr>
                <w:b/>
                <w:bCs/>
                <w:i/>
                <w:iCs/>
                <w:sz w:val="24"/>
                <w:szCs w:val="24"/>
              </w:rPr>
              <w:t>Наименование проекта инициативного бюджетирования по направлению «Твой проект»</w:t>
            </w:r>
          </w:p>
          <w:p w14:paraId="6B9E3868" w14:textId="77777777" w:rsidR="00142DA3" w:rsidRDefault="00EC4B13">
            <w:pPr>
              <w:jc w:val="center"/>
              <w:rPr>
                <w:b/>
                <w:bCs/>
                <w:i/>
                <w:iCs/>
                <w:sz w:val="24"/>
                <w:szCs w:val="24"/>
              </w:rPr>
            </w:pPr>
            <w:r>
              <w:rPr>
                <w:b/>
                <w:bCs/>
                <w:i/>
                <w:iCs/>
                <w:sz w:val="24"/>
                <w:szCs w:val="24"/>
              </w:rPr>
              <w:t>(далее-проект)</w:t>
            </w:r>
          </w:p>
        </w:tc>
        <w:tc>
          <w:tcPr>
            <w:tcW w:w="2609" w:type="dxa"/>
          </w:tcPr>
          <w:p w14:paraId="2FE6D75B" w14:textId="77777777" w:rsidR="00142DA3" w:rsidRDefault="00EC4B13">
            <w:pPr>
              <w:jc w:val="center"/>
              <w:rPr>
                <w:b/>
                <w:bCs/>
                <w:i/>
                <w:iCs/>
                <w:sz w:val="24"/>
                <w:szCs w:val="24"/>
              </w:rPr>
            </w:pPr>
            <w:r>
              <w:rPr>
                <w:b/>
                <w:bCs/>
                <w:i/>
                <w:iCs/>
                <w:sz w:val="24"/>
                <w:szCs w:val="24"/>
              </w:rPr>
              <w:t xml:space="preserve">Перечень мероприятий, (виды работ), реализуемых в рамках проекта,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(далее-субсидия) </w:t>
            </w:r>
          </w:p>
        </w:tc>
        <w:tc>
          <w:tcPr>
            <w:tcW w:w="1552" w:type="dxa"/>
          </w:tcPr>
          <w:p w14:paraId="45E0955A" w14:textId="77777777" w:rsidR="00142DA3" w:rsidRDefault="00EC4B13">
            <w:pPr>
              <w:jc w:val="center"/>
              <w:rPr>
                <w:b/>
                <w:bCs/>
                <w:i/>
                <w:iCs/>
                <w:sz w:val="24"/>
                <w:szCs w:val="24"/>
              </w:rPr>
            </w:pPr>
            <w:r>
              <w:rPr>
                <w:b/>
                <w:bCs/>
                <w:i/>
                <w:iCs/>
                <w:sz w:val="24"/>
                <w:szCs w:val="24"/>
              </w:rPr>
              <w:t>Общая стоимость реализации проекта, рублей</w:t>
            </w:r>
          </w:p>
        </w:tc>
        <w:tc>
          <w:tcPr>
            <w:tcW w:w="1621" w:type="dxa"/>
          </w:tcPr>
          <w:p w14:paraId="53CE689F" w14:textId="77777777" w:rsidR="00142DA3" w:rsidRDefault="00EC4B13">
            <w:pPr>
              <w:jc w:val="center"/>
              <w:rPr>
                <w:b/>
                <w:bCs/>
                <w:i/>
                <w:iCs/>
                <w:sz w:val="24"/>
                <w:szCs w:val="24"/>
              </w:rPr>
            </w:pPr>
            <w:r>
              <w:rPr>
                <w:b/>
                <w:bCs/>
                <w:i/>
                <w:iCs/>
                <w:sz w:val="24"/>
                <w:szCs w:val="24"/>
              </w:rPr>
              <w:t xml:space="preserve">В том числе средства субсидии, </w:t>
            </w:r>
          </w:p>
          <w:p w14:paraId="30908E2E" w14:textId="77777777" w:rsidR="00142DA3" w:rsidRDefault="00EC4B13">
            <w:pPr>
              <w:jc w:val="center"/>
              <w:rPr>
                <w:b/>
                <w:bCs/>
                <w:i/>
                <w:iCs/>
                <w:sz w:val="24"/>
                <w:szCs w:val="24"/>
              </w:rPr>
            </w:pPr>
            <w:r>
              <w:rPr>
                <w:b/>
                <w:bCs/>
                <w:i/>
                <w:iCs/>
                <w:sz w:val="24"/>
                <w:szCs w:val="24"/>
              </w:rPr>
              <w:t>рублей</w:t>
            </w:r>
          </w:p>
        </w:tc>
        <w:tc>
          <w:tcPr>
            <w:tcW w:w="1633" w:type="dxa"/>
          </w:tcPr>
          <w:p w14:paraId="34AB3C33" w14:textId="77777777" w:rsidR="00142DA3" w:rsidRDefault="00EC4B13">
            <w:pPr>
              <w:jc w:val="center"/>
              <w:rPr>
                <w:b/>
                <w:bCs/>
                <w:i/>
                <w:iCs/>
                <w:sz w:val="24"/>
                <w:szCs w:val="24"/>
              </w:rPr>
            </w:pPr>
            <w:r>
              <w:rPr>
                <w:b/>
                <w:bCs/>
                <w:i/>
                <w:iCs/>
                <w:sz w:val="24"/>
                <w:szCs w:val="24"/>
              </w:rPr>
              <w:t>Средства местного бюджета, рублей</w:t>
            </w:r>
          </w:p>
        </w:tc>
        <w:tc>
          <w:tcPr>
            <w:tcW w:w="1768" w:type="dxa"/>
          </w:tcPr>
          <w:p w14:paraId="283140ED" w14:textId="77777777" w:rsidR="00142DA3" w:rsidRDefault="00EC4B13">
            <w:pPr>
              <w:jc w:val="center"/>
              <w:rPr>
                <w:b/>
                <w:bCs/>
                <w:i/>
                <w:iCs/>
                <w:sz w:val="24"/>
                <w:szCs w:val="24"/>
              </w:rPr>
            </w:pPr>
            <w:r>
              <w:rPr>
                <w:b/>
                <w:bCs/>
                <w:i/>
                <w:iCs/>
                <w:sz w:val="24"/>
                <w:szCs w:val="24"/>
              </w:rPr>
              <w:t>Уровень софинансирования из краевого бюджета, процентов</w:t>
            </w:r>
          </w:p>
        </w:tc>
        <w:tc>
          <w:tcPr>
            <w:tcW w:w="2835" w:type="dxa"/>
          </w:tcPr>
          <w:p w14:paraId="04949A1F" w14:textId="77777777" w:rsidR="00142DA3" w:rsidRDefault="00EC4B13">
            <w:pPr>
              <w:jc w:val="center"/>
              <w:rPr>
                <w:b/>
                <w:bCs/>
                <w:i/>
                <w:iCs/>
                <w:sz w:val="24"/>
                <w:szCs w:val="24"/>
              </w:rPr>
            </w:pPr>
            <w:r>
              <w:rPr>
                <w:b/>
                <w:bCs/>
                <w:i/>
                <w:iCs/>
                <w:sz w:val="24"/>
                <w:szCs w:val="24"/>
              </w:rPr>
              <w:t>Планируемый итог реализации проекта</w:t>
            </w:r>
          </w:p>
        </w:tc>
      </w:tr>
      <w:tr w:rsidR="00142DA3" w14:paraId="56C826F6" w14:textId="77777777">
        <w:tc>
          <w:tcPr>
            <w:tcW w:w="628" w:type="dxa"/>
          </w:tcPr>
          <w:p w14:paraId="3527A5E3" w14:textId="77777777" w:rsidR="00142DA3" w:rsidRDefault="00EC4B13">
            <w:pPr>
              <w:jc w:val="center"/>
              <w:rPr>
                <w:b/>
                <w:bCs/>
                <w:sz w:val="24"/>
                <w:szCs w:val="24"/>
              </w:rPr>
            </w:pPr>
            <w:r>
              <w:rPr>
                <w:b/>
                <w:bCs/>
                <w:sz w:val="24"/>
                <w:szCs w:val="24"/>
              </w:rPr>
              <w:t>1</w:t>
            </w:r>
          </w:p>
        </w:tc>
        <w:tc>
          <w:tcPr>
            <w:tcW w:w="2375" w:type="dxa"/>
          </w:tcPr>
          <w:p w14:paraId="4D13D6F2" w14:textId="77777777" w:rsidR="00142DA3" w:rsidRDefault="00EC4B13">
            <w:pPr>
              <w:jc w:val="center"/>
              <w:rPr>
                <w:b/>
                <w:bCs/>
                <w:sz w:val="24"/>
                <w:szCs w:val="24"/>
              </w:rPr>
            </w:pPr>
            <w:r>
              <w:rPr>
                <w:b/>
                <w:bCs/>
                <w:sz w:val="24"/>
                <w:szCs w:val="24"/>
              </w:rPr>
              <w:t>2</w:t>
            </w:r>
          </w:p>
        </w:tc>
        <w:tc>
          <w:tcPr>
            <w:tcW w:w="2609" w:type="dxa"/>
          </w:tcPr>
          <w:p w14:paraId="0D29E7D2" w14:textId="77777777" w:rsidR="00142DA3" w:rsidRDefault="00EC4B13">
            <w:pPr>
              <w:jc w:val="center"/>
              <w:rPr>
                <w:b/>
                <w:bCs/>
                <w:sz w:val="24"/>
                <w:szCs w:val="24"/>
              </w:rPr>
            </w:pPr>
            <w:r>
              <w:rPr>
                <w:b/>
                <w:bCs/>
                <w:sz w:val="24"/>
                <w:szCs w:val="24"/>
              </w:rPr>
              <w:t>3</w:t>
            </w:r>
          </w:p>
        </w:tc>
        <w:tc>
          <w:tcPr>
            <w:tcW w:w="1552" w:type="dxa"/>
          </w:tcPr>
          <w:p w14:paraId="1BAF17F7" w14:textId="77777777" w:rsidR="00142DA3" w:rsidRDefault="00EC4B13">
            <w:pPr>
              <w:jc w:val="center"/>
              <w:rPr>
                <w:b/>
                <w:bCs/>
                <w:sz w:val="24"/>
                <w:szCs w:val="24"/>
              </w:rPr>
            </w:pPr>
            <w:r>
              <w:rPr>
                <w:b/>
                <w:bCs/>
                <w:sz w:val="24"/>
                <w:szCs w:val="24"/>
              </w:rPr>
              <w:t>4</w:t>
            </w:r>
          </w:p>
        </w:tc>
        <w:tc>
          <w:tcPr>
            <w:tcW w:w="1621" w:type="dxa"/>
          </w:tcPr>
          <w:p w14:paraId="27372CCF" w14:textId="77777777" w:rsidR="00142DA3" w:rsidRDefault="00EC4B13">
            <w:pPr>
              <w:jc w:val="center"/>
              <w:rPr>
                <w:b/>
                <w:bCs/>
                <w:sz w:val="24"/>
                <w:szCs w:val="24"/>
              </w:rPr>
            </w:pPr>
            <w:r>
              <w:rPr>
                <w:b/>
                <w:bCs/>
                <w:sz w:val="24"/>
                <w:szCs w:val="24"/>
              </w:rPr>
              <w:t>5</w:t>
            </w:r>
          </w:p>
        </w:tc>
        <w:tc>
          <w:tcPr>
            <w:tcW w:w="1633" w:type="dxa"/>
          </w:tcPr>
          <w:p w14:paraId="0ABEBF05" w14:textId="77777777" w:rsidR="00142DA3" w:rsidRDefault="00EC4B13">
            <w:pPr>
              <w:jc w:val="center"/>
              <w:rPr>
                <w:b/>
                <w:bCs/>
                <w:sz w:val="24"/>
                <w:szCs w:val="24"/>
              </w:rPr>
            </w:pPr>
            <w:r>
              <w:rPr>
                <w:b/>
                <w:bCs/>
                <w:sz w:val="24"/>
                <w:szCs w:val="24"/>
              </w:rPr>
              <w:t>6</w:t>
            </w:r>
          </w:p>
        </w:tc>
        <w:tc>
          <w:tcPr>
            <w:tcW w:w="1768" w:type="dxa"/>
          </w:tcPr>
          <w:p w14:paraId="52B2D0AC" w14:textId="77777777" w:rsidR="00142DA3" w:rsidRDefault="00EC4B13">
            <w:pPr>
              <w:jc w:val="center"/>
              <w:rPr>
                <w:b/>
                <w:bCs/>
                <w:sz w:val="24"/>
                <w:szCs w:val="24"/>
              </w:rPr>
            </w:pPr>
            <w:r>
              <w:rPr>
                <w:b/>
                <w:bCs/>
                <w:sz w:val="24"/>
                <w:szCs w:val="24"/>
              </w:rPr>
              <w:t>7</w:t>
            </w:r>
          </w:p>
        </w:tc>
        <w:tc>
          <w:tcPr>
            <w:tcW w:w="2835" w:type="dxa"/>
          </w:tcPr>
          <w:p w14:paraId="30FC369E" w14:textId="77777777" w:rsidR="00142DA3" w:rsidRDefault="00EC4B13">
            <w:pPr>
              <w:jc w:val="center"/>
              <w:rPr>
                <w:b/>
                <w:bCs/>
                <w:sz w:val="24"/>
                <w:szCs w:val="24"/>
              </w:rPr>
            </w:pPr>
            <w:r>
              <w:rPr>
                <w:b/>
                <w:bCs/>
                <w:sz w:val="24"/>
                <w:szCs w:val="24"/>
              </w:rPr>
              <w:t>8</w:t>
            </w:r>
          </w:p>
        </w:tc>
      </w:tr>
      <w:tr w:rsidR="00142DA3" w14:paraId="39131A65" w14:textId="77777777">
        <w:tc>
          <w:tcPr>
            <w:tcW w:w="628" w:type="dxa"/>
          </w:tcPr>
          <w:p w14:paraId="578B83DB" w14:textId="77777777" w:rsidR="00142DA3" w:rsidRDefault="00EC4B13">
            <w:pPr>
              <w:jc w:val="center"/>
              <w:rPr>
                <w:sz w:val="24"/>
                <w:szCs w:val="24"/>
              </w:rPr>
            </w:pPr>
            <w:r>
              <w:rPr>
                <w:sz w:val="24"/>
                <w:szCs w:val="24"/>
              </w:rPr>
              <w:t>1</w:t>
            </w:r>
          </w:p>
        </w:tc>
        <w:tc>
          <w:tcPr>
            <w:tcW w:w="2375" w:type="dxa"/>
          </w:tcPr>
          <w:p w14:paraId="1E4E5642" w14:textId="77777777" w:rsidR="00142DA3" w:rsidRDefault="00EC4B13">
            <w:pPr>
              <w:rPr>
                <w:sz w:val="24"/>
                <w:szCs w:val="24"/>
              </w:rPr>
            </w:pPr>
            <w:r>
              <w:rPr>
                <w:sz w:val="24"/>
                <w:szCs w:val="24"/>
              </w:rPr>
              <w:t>Реализация проекта</w:t>
            </w:r>
            <w:r>
              <w:t xml:space="preserve"> </w:t>
            </w:r>
            <w:r>
              <w:rPr>
                <w:sz w:val="28"/>
                <w:szCs w:val="28"/>
              </w:rPr>
              <w:t xml:space="preserve">«Хоккейная </w:t>
            </w:r>
            <w:r>
              <w:rPr>
                <w:sz w:val="28"/>
                <w:szCs w:val="28"/>
              </w:rPr>
              <w:lastRenderedPageBreak/>
              <w:t>коробка» с. Чернышевка</w:t>
            </w:r>
            <w:r>
              <w:rPr>
                <w:sz w:val="24"/>
                <w:szCs w:val="24"/>
              </w:rPr>
              <w:t>»</w:t>
            </w:r>
          </w:p>
        </w:tc>
        <w:tc>
          <w:tcPr>
            <w:tcW w:w="2609" w:type="dxa"/>
          </w:tcPr>
          <w:p w14:paraId="3E4FD275" w14:textId="77777777" w:rsidR="00142DA3" w:rsidRDefault="00EC4B13">
            <w:pPr>
              <w:numPr>
                <w:ilvl w:val="0"/>
                <w:numId w:val="1"/>
              </w:numPr>
              <w:jc w:val="both"/>
              <w:rPr>
                <w:sz w:val="24"/>
                <w:szCs w:val="24"/>
              </w:rPr>
            </w:pPr>
            <w:r>
              <w:rPr>
                <w:sz w:val="24"/>
                <w:szCs w:val="24"/>
              </w:rPr>
              <w:lastRenderedPageBreak/>
              <w:t xml:space="preserve">Обустройство хоккейной коробки (в </w:t>
            </w:r>
            <w:r>
              <w:rPr>
                <w:sz w:val="24"/>
                <w:szCs w:val="24"/>
              </w:rPr>
              <w:lastRenderedPageBreak/>
              <w:t>том числе хоккейных ворот).</w:t>
            </w:r>
          </w:p>
        </w:tc>
        <w:tc>
          <w:tcPr>
            <w:tcW w:w="1552" w:type="dxa"/>
          </w:tcPr>
          <w:p w14:paraId="174999FD" w14:textId="77777777" w:rsidR="00142DA3" w:rsidRDefault="00EC4B13">
            <w:pPr>
              <w:jc w:val="center"/>
              <w:rPr>
                <w:sz w:val="24"/>
                <w:szCs w:val="24"/>
              </w:rPr>
            </w:pPr>
            <w:r>
              <w:rPr>
                <w:sz w:val="24"/>
                <w:szCs w:val="24"/>
              </w:rPr>
              <w:lastRenderedPageBreak/>
              <w:t>3015151,49</w:t>
            </w:r>
          </w:p>
        </w:tc>
        <w:tc>
          <w:tcPr>
            <w:tcW w:w="1621" w:type="dxa"/>
          </w:tcPr>
          <w:p w14:paraId="7DA53D52" w14:textId="77777777" w:rsidR="00142DA3" w:rsidRDefault="00EC4B13">
            <w:pPr>
              <w:jc w:val="center"/>
              <w:rPr>
                <w:sz w:val="24"/>
                <w:szCs w:val="24"/>
              </w:rPr>
            </w:pPr>
            <w:r>
              <w:rPr>
                <w:sz w:val="24"/>
                <w:szCs w:val="24"/>
              </w:rPr>
              <w:t>2984999,98</w:t>
            </w:r>
          </w:p>
        </w:tc>
        <w:tc>
          <w:tcPr>
            <w:tcW w:w="1633" w:type="dxa"/>
          </w:tcPr>
          <w:p w14:paraId="472E7EC1" w14:textId="77777777" w:rsidR="00142DA3" w:rsidRDefault="00EC4B13">
            <w:pPr>
              <w:jc w:val="center"/>
              <w:rPr>
                <w:sz w:val="24"/>
                <w:szCs w:val="24"/>
              </w:rPr>
            </w:pPr>
            <w:r>
              <w:rPr>
                <w:sz w:val="24"/>
                <w:szCs w:val="24"/>
              </w:rPr>
              <w:t>30151,51</w:t>
            </w:r>
          </w:p>
        </w:tc>
        <w:tc>
          <w:tcPr>
            <w:tcW w:w="1768" w:type="dxa"/>
          </w:tcPr>
          <w:p w14:paraId="5DC197A4" w14:textId="77777777" w:rsidR="00142DA3" w:rsidRDefault="00EC4B13">
            <w:pPr>
              <w:jc w:val="center"/>
              <w:rPr>
                <w:sz w:val="24"/>
                <w:szCs w:val="24"/>
              </w:rPr>
            </w:pPr>
            <w:r>
              <w:rPr>
                <w:sz w:val="24"/>
                <w:szCs w:val="24"/>
              </w:rPr>
              <w:t>99</w:t>
            </w:r>
          </w:p>
        </w:tc>
        <w:tc>
          <w:tcPr>
            <w:tcW w:w="2835" w:type="dxa"/>
          </w:tcPr>
          <w:p w14:paraId="66E34D23" w14:textId="77777777" w:rsidR="00142DA3" w:rsidRDefault="00EC4B13">
            <w:pPr>
              <w:jc w:val="center"/>
              <w:rPr>
                <w:sz w:val="24"/>
                <w:szCs w:val="24"/>
              </w:rPr>
            </w:pPr>
            <w:r>
              <w:rPr>
                <w:sz w:val="24"/>
                <w:szCs w:val="24"/>
              </w:rPr>
              <w:t xml:space="preserve">Установка «Хоккейной  коробки» с. </w:t>
            </w:r>
            <w:r>
              <w:rPr>
                <w:sz w:val="24"/>
                <w:szCs w:val="24"/>
              </w:rPr>
              <w:lastRenderedPageBreak/>
              <w:t>Чернышевка», согласно заявки инициатора проекта</w:t>
            </w:r>
          </w:p>
        </w:tc>
      </w:tr>
      <w:tr w:rsidR="00142DA3" w14:paraId="0731D44C" w14:textId="77777777">
        <w:tc>
          <w:tcPr>
            <w:tcW w:w="628" w:type="dxa"/>
          </w:tcPr>
          <w:p w14:paraId="2CE87700" w14:textId="77777777" w:rsidR="00142DA3" w:rsidRDefault="00EC4B13">
            <w:pPr>
              <w:jc w:val="center"/>
              <w:rPr>
                <w:sz w:val="24"/>
                <w:szCs w:val="24"/>
              </w:rPr>
            </w:pPr>
            <w:r>
              <w:rPr>
                <w:sz w:val="24"/>
                <w:szCs w:val="24"/>
              </w:rPr>
              <w:lastRenderedPageBreak/>
              <w:t>2</w:t>
            </w:r>
          </w:p>
        </w:tc>
        <w:tc>
          <w:tcPr>
            <w:tcW w:w="2375" w:type="dxa"/>
          </w:tcPr>
          <w:p w14:paraId="6D29FA76" w14:textId="77777777" w:rsidR="00142DA3" w:rsidRDefault="00EC4B13">
            <w:pPr>
              <w:jc w:val="both"/>
              <w:rPr>
                <w:sz w:val="24"/>
                <w:szCs w:val="24"/>
              </w:rPr>
            </w:pPr>
            <w:r>
              <w:rPr>
                <w:sz w:val="24"/>
                <w:szCs w:val="24"/>
              </w:rPr>
              <w:t>Реализация проекта</w:t>
            </w:r>
            <w:r>
              <w:t xml:space="preserve"> </w:t>
            </w:r>
            <w:r>
              <w:rPr>
                <w:sz w:val="24"/>
                <w:szCs w:val="24"/>
              </w:rPr>
              <w:t>«Благоустройство прилегающей территории СДК с. Староварваровка»</w:t>
            </w:r>
          </w:p>
        </w:tc>
        <w:tc>
          <w:tcPr>
            <w:tcW w:w="2609" w:type="dxa"/>
          </w:tcPr>
          <w:p w14:paraId="7E7A7B4C" w14:textId="77777777" w:rsidR="00142DA3" w:rsidRDefault="00EC4B13">
            <w:pPr>
              <w:rPr>
                <w:sz w:val="24"/>
                <w:szCs w:val="24"/>
                <w:highlight w:val="yellow"/>
              </w:rPr>
            </w:pPr>
            <w:r>
              <w:rPr>
                <w:sz w:val="24"/>
                <w:szCs w:val="24"/>
              </w:rPr>
              <w:t>Благоустройство территории СДК с. Староварваровка : вырезка аварийных деревьев, демонтаж горки, замена уличной сцены, установка лавочек, укладка брусчатки, освещение прилегающей территории к СДК, установка флагштока, установка бордюра под клумбы.</w:t>
            </w:r>
          </w:p>
        </w:tc>
        <w:tc>
          <w:tcPr>
            <w:tcW w:w="1552" w:type="dxa"/>
          </w:tcPr>
          <w:p w14:paraId="3BD90B52" w14:textId="77777777" w:rsidR="00142DA3" w:rsidRDefault="00EC4B13">
            <w:pPr>
              <w:jc w:val="center"/>
              <w:rPr>
                <w:sz w:val="24"/>
                <w:szCs w:val="24"/>
              </w:rPr>
            </w:pPr>
            <w:r>
              <w:rPr>
                <w:sz w:val="24"/>
                <w:szCs w:val="24"/>
              </w:rPr>
              <w:t>3030303,03</w:t>
            </w:r>
          </w:p>
        </w:tc>
        <w:tc>
          <w:tcPr>
            <w:tcW w:w="1621" w:type="dxa"/>
          </w:tcPr>
          <w:p w14:paraId="1094143F" w14:textId="77777777" w:rsidR="00142DA3" w:rsidRDefault="00EC4B13">
            <w:pPr>
              <w:jc w:val="center"/>
              <w:rPr>
                <w:sz w:val="24"/>
                <w:szCs w:val="24"/>
              </w:rPr>
            </w:pPr>
            <w:r>
              <w:rPr>
                <w:sz w:val="24"/>
                <w:szCs w:val="24"/>
              </w:rPr>
              <w:t>3000000,00</w:t>
            </w:r>
          </w:p>
        </w:tc>
        <w:tc>
          <w:tcPr>
            <w:tcW w:w="1633" w:type="dxa"/>
          </w:tcPr>
          <w:p w14:paraId="1BD964FE" w14:textId="77777777" w:rsidR="00142DA3" w:rsidRDefault="00EC4B13">
            <w:pPr>
              <w:jc w:val="center"/>
              <w:rPr>
                <w:sz w:val="24"/>
                <w:szCs w:val="24"/>
              </w:rPr>
            </w:pPr>
            <w:r>
              <w:rPr>
                <w:sz w:val="24"/>
                <w:szCs w:val="24"/>
              </w:rPr>
              <w:t>30303,03</w:t>
            </w:r>
          </w:p>
        </w:tc>
        <w:tc>
          <w:tcPr>
            <w:tcW w:w="1768" w:type="dxa"/>
          </w:tcPr>
          <w:p w14:paraId="7E042F46" w14:textId="77777777" w:rsidR="00142DA3" w:rsidRDefault="00EC4B13">
            <w:pPr>
              <w:jc w:val="center"/>
              <w:rPr>
                <w:sz w:val="24"/>
                <w:szCs w:val="24"/>
              </w:rPr>
            </w:pPr>
            <w:r>
              <w:rPr>
                <w:sz w:val="24"/>
                <w:szCs w:val="24"/>
              </w:rPr>
              <w:t>99</w:t>
            </w:r>
          </w:p>
        </w:tc>
        <w:tc>
          <w:tcPr>
            <w:tcW w:w="2835" w:type="dxa"/>
          </w:tcPr>
          <w:p w14:paraId="019689D1" w14:textId="77777777" w:rsidR="00142DA3" w:rsidRDefault="00EC4B13">
            <w:pPr>
              <w:rPr>
                <w:sz w:val="24"/>
                <w:szCs w:val="24"/>
              </w:rPr>
            </w:pPr>
            <w:r>
              <w:rPr>
                <w:sz w:val="24"/>
                <w:szCs w:val="24"/>
              </w:rPr>
              <w:t>«Благоустройство прилегающей территории СДК с. Староварваровка», согласно заявки инициатора проекта</w:t>
            </w:r>
          </w:p>
        </w:tc>
      </w:tr>
    </w:tbl>
    <w:p w14:paraId="1DAA1206" w14:textId="77777777" w:rsidR="00142DA3" w:rsidRDefault="00142DA3">
      <w:pPr>
        <w:jc w:val="center"/>
        <w:rPr>
          <w:b/>
          <w:bCs/>
          <w:sz w:val="24"/>
          <w:szCs w:val="24"/>
        </w:rPr>
      </w:pPr>
    </w:p>
    <w:p w14:paraId="208227D1" w14:textId="77777777" w:rsidR="00142DA3" w:rsidRDefault="00142DA3">
      <w:pPr>
        <w:jc w:val="center"/>
        <w:rPr>
          <w:b/>
          <w:bCs/>
          <w:sz w:val="28"/>
          <w:szCs w:val="28"/>
        </w:rPr>
      </w:pPr>
    </w:p>
    <w:p w14:paraId="3C3E3E87" w14:textId="77777777" w:rsidR="00142DA3" w:rsidRDefault="00142DA3">
      <w:pPr>
        <w:jc w:val="center"/>
        <w:rPr>
          <w:b/>
          <w:bCs/>
          <w:sz w:val="28"/>
          <w:szCs w:val="28"/>
        </w:rPr>
      </w:pPr>
    </w:p>
    <w:sectPr w:rsidR="00142DA3">
      <w:pgSz w:w="16838" w:h="11906" w:orient="landscape"/>
      <w:pgMar w:top="1134" w:right="851" w:bottom="1134"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charset w:val="00"/>
    <w:family w:val="roman"/>
    <w:pitch w:val="default"/>
  </w:font>
  <w:font w:name="Liberation Sans">
    <w:altName w:val="Arial"/>
    <w:charset w:val="01"/>
    <w:family w:val="swiss"/>
    <w:pitch w:val="default"/>
  </w:font>
  <w:font w:name="Droid Sans Fallback">
    <w:altName w:val="Segoe Print"/>
    <w:charset w:val="00"/>
    <w:family w:val="roman"/>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Segoe Print"/>
    <w:charset w:val="00"/>
    <w:family w:val="roman"/>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6FF413"/>
    <w:multiLevelType w:val="singleLevel"/>
    <w:tmpl w:val="506FF413"/>
    <w:lvl w:ilvl="0">
      <w:start w:val="1"/>
      <w:numFmt w:val="decimal"/>
      <w:lvlText w:val="%1."/>
      <w:lvlJc w:val="left"/>
      <w:pPr>
        <w:tabs>
          <w:tab w:val="left" w:pos="312"/>
        </w:tabs>
      </w:pPr>
    </w:lvl>
  </w:abstractNum>
  <w:num w:numId="1" w16cid:durableId="671686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C31"/>
    <w:rsid w:val="0001198A"/>
    <w:rsid w:val="00051194"/>
    <w:rsid w:val="000538D3"/>
    <w:rsid w:val="00067A5B"/>
    <w:rsid w:val="00080D9E"/>
    <w:rsid w:val="000B731B"/>
    <w:rsid w:val="00142DA3"/>
    <w:rsid w:val="00186BCB"/>
    <w:rsid w:val="002900AD"/>
    <w:rsid w:val="00290F0A"/>
    <w:rsid w:val="002B38CD"/>
    <w:rsid w:val="002C0D4A"/>
    <w:rsid w:val="002C768D"/>
    <w:rsid w:val="00333CF3"/>
    <w:rsid w:val="00374D12"/>
    <w:rsid w:val="003813E1"/>
    <w:rsid w:val="003C6A9E"/>
    <w:rsid w:val="003D4C2C"/>
    <w:rsid w:val="00473506"/>
    <w:rsid w:val="00493C61"/>
    <w:rsid w:val="005266A0"/>
    <w:rsid w:val="005E150C"/>
    <w:rsid w:val="00611EF5"/>
    <w:rsid w:val="006E18E1"/>
    <w:rsid w:val="006E7737"/>
    <w:rsid w:val="006F46DE"/>
    <w:rsid w:val="00714345"/>
    <w:rsid w:val="00717264"/>
    <w:rsid w:val="00792279"/>
    <w:rsid w:val="007A0554"/>
    <w:rsid w:val="007A156C"/>
    <w:rsid w:val="008028B9"/>
    <w:rsid w:val="00846392"/>
    <w:rsid w:val="008F1678"/>
    <w:rsid w:val="00920F4B"/>
    <w:rsid w:val="00990016"/>
    <w:rsid w:val="00AD0A6D"/>
    <w:rsid w:val="00AD2C31"/>
    <w:rsid w:val="00AD40AB"/>
    <w:rsid w:val="00AF7EBE"/>
    <w:rsid w:val="00B36254"/>
    <w:rsid w:val="00B91E8B"/>
    <w:rsid w:val="00CD073F"/>
    <w:rsid w:val="00CD3829"/>
    <w:rsid w:val="00CE347B"/>
    <w:rsid w:val="00D16603"/>
    <w:rsid w:val="00D443D7"/>
    <w:rsid w:val="00D51287"/>
    <w:rsid w:val="00EC4B13"/>
    <w:rsid w:val="00FD3468"/>
    <w:rsid w:val="18A546CD"/>
    <w:rsid w:val="583B6CC4"/>
    <w:rsid w:val="5F457939"/>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5850DCA"/>
  <w15:docId w15:val="{DAB69703-0D3D-4D8D-A285-F59B98CA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qFormat/>
    <w:rPr>
      <w:rFonts w:ascii="Tahoma" w:hAnsi="Tahoma" w:cs="Tahoma"/>
      <w:sz w:val="16"/>
      <w:szCs w:val="16"/>
    </w:rPr>
  </w:style>
  <w:style w:type="paragraph" w:styleId="3">
    <w:name w:val="Body Text Indent 3"/>
    <w:basedOn w:val="a"/>
    <w:qFormat/>
    <w:pPr>
      <w:ind w:right="567" w:firstLine="720"/>
      <w:jc w:val="both"/>
    </w:pPr>
    <w:rPr>
      <w:sz w:val="24"/>
    </w:rPr>
  </w:style>
  <w:style w:type="paragraph" w:styleId="a4">
    <w:name w:val="caption"/>
    <w:basedOn w:val="a"/>
    <w:qFormat/>
    <w:pPr>
      <w:suppressLineNumbers/>
      <w:spacing w:before="120" w:after="120"/>
    </w:pPr>
    <w:rPr>
      <w:rFonts w:cs="Droid Sans Devanagari"/>
      <w:i/>
      <w:iCs/>
      <w:sz w:val="24"/>
      <w:szCs w:val="24"/>
    </w:rPr>
  </w:style>
  <w:style w:type="paragraph" w:styleId="a5">
    <w:name w:val="header"/>
    <w:basedOn w:val="a"/>
    <w:uiPriority w:val="99"/>
    <w:qFormat/>
    <w:pPr>
      <w:tabs>
        <w:tab w:val="center" w:pos="4677"/>
        <w:tab w:val="right" w:pos="9355"/>
      </w:tabs>
    </w:pPr>
  </w:style>
  <w:style w:type="paragraph" w:styleId="a6">
    <w:name w:val="Body Text"/>
    <w:basedOn w:val="a"/>
    <w:qFormat/>
    <w:pPr>
      <w:spacing w:after="120"/>
    </w:pPr>
  </w:style>
  <w:style w:type="paragraph" w:styleId="a7">
    <w:name w:val="index heading"/>
    <w:basedOn w:val="a"/>
    <w:qFormat/>
    <w:pPr>
      <w:suppressLineNumbers/>
    </w:pPr>
    <w:rPr>
      <w:rFonts w:cs="Droid Sans Devanagari"/>
    </w:rPr>
  </w:style>
  <w:style w:type="paragraph" w:styleId="a8">
    <w:name w:val="Body Text Indent"/>
    <w:basedOn w:val="a"/>
    <w:qFormat/>
    <w:pPr>
      <w:spacing w:after="120"/>
      <w:ind w:left="283"/>
    </w:pPr>
  </w:style>
  <w:style w:type="paragraph" w:styleId="a9">
    <w:name w:val="Title"/>
    <w:basedOn w:val="a"/>
    <w:next w:val="a6"/>
    <w:qFormat/>
    <w:pPr>
      <w:keepNext/>
      <w:spacing w:before="240" w:after="120"/>
    </w:pPr>
    <w:rPr>
      <w:rFonts w:ascii="Liberation Sans" w:eastAsia="Droid Sans Fallback" w:hAnsi="Liberation Sans" w:cs="Droid Sans Devanagari"/>
      <w:sz w:val="28"/>
      <w:szCs w:val="28"/>
    </w:rPr>
  </w:style>
  <w:style w:type="paragraph" w:styleId="aa">
    <w:name w:val="footer"/>
    <w:basedOn w:val="a"/>
    <w:qFormat/>
    <w:pPr>
      <w:tabs>
        <w:tab w:val="center" w:pos="4677"/>
        <w:tab w:val="right" w:pos="9355"/>
      </w:tabs>
    </w:pPr>
  </w:style>
  <w:style w:type="paragraph" w:styleId="ab">
    <w:name w:val="List"/>
    <w:basedOn w:val="a6"/>
    <w:qFormat/>
    <w:rPr>
      <w:rFonts w:cs="Droid Sans Devanagari"/>
    </w:rPr>
  </w:style>
  <w:style w:type="paragraph" w:styleId="ac">
    <w:name w:val="Normal (Web)"/>
    <w:basedOn w:val="a"/>
    <w:qFormat/>
    <w:pPr>
      <w:spacing w:beforeAutospacing="1" w:after="119"/>
    </w:pPr>
    <w:rPr>
      <w:sz w:val="24"/>
      <w:szCs w:val="24"/>
    </w:rPr>
  </w:style>
  <w:style w:type="paragraph" w:styleId="2">
    <w:name w:val="Body Text Indent 2"/>
    <w:basedOn w:val="a"/>
    <w:qFormat/>
    <w:pPr>
      <w:ind w:firstLine="720"/>
      <w:jc w:val="both"/>
    </w:pPr>
    <w:rPr>
      <w:sz w:val="24"/>
    </w:rPr>
  </w:style>
  <w:style w:type="table" w:styleId="ad">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выноски Знак"/>
    <w:qFormat/>
    <w:rPr>
      <w:rFonts w:ascii="Tahoma" w:hAnsi="Tahoma" w:cs="Tahoma"/>
      <w:sz w:val="16"/>
      <w:szCs w:val="16"/>
    </w:rPr>
  </w:style>
  <w:style w:type="character" w:customStyle="1" w:styleId="af">
    <w:name w:val="Верхний колонтитул Знак"/>
    <w:basedOn w:val="a0"/>
    <w:uiPriority w:val="99"/>
    <w:qFormat/>
  </w:style>
  <w:style w:type="character" w:customStyle="1" w:styleId="af0">
    <w:name w:val="Нижний колонтитул Знак"/>
    <w:basedOn w:val="a0"/>
    <w:qFormat/>
  </w:style>
  <w:style w:type="character" w:customStyle="1" w:styleId="af1">
    <w:name w:val="Абзац списка Знак"/>
    <w:uiPriority w:val="34"/>
    <w:qFormat/>
    <w:locked/>
    <w:rPr>
      <w:sz w:val="24"/>
    </w:rPr>
  </w:style>
  <w:style w:type="character" w:customStyle="1" w:styleId="20">
    <w:name w:val="Основной текст с отступом 2 Знак"/>
    <w:basedOn w:val="a0"/>
    <w:qFormat/>
    <w:rPr>
      <w:sz w:val="24"/>
    </w:rPr>
  </w:style>
  <w:style w:type="character" w:customStyle="1" w:styleId="30">
    <w:name w:val="Основной текст с отступом 3 Знак"/>
    <w:basedOn w:val="a0"/>
    <w:qFormat/>
    <w:rPr>
      <w:sz w:val="24"/>
    </w:rPr>
  </w:style>
  <w:style w:type="character" w:customStyle="1" w:styleId="af2">
    <w:name w:val="Основной текст Знак"/>
    <w:basedOn w:val="a0"/>
    <w:qFormat/>
  </w:style>
  <w:style w:type="character" w:customStyle="1" w:styleId="af3">
    <w:name w:val="Основной текст с отступом Знак"/>
    <w:basedOn w:val="a0"/>
    <w:qFormat/>
  </w:style>
  <w:style w:type="character" w:customStyle="1" w:styleId="-">
    <w:name w:val="Интернет-ссылка"/>
    <w:qFormat/>
    <w:rPr>
      <w:color w:val="0000FF"/>
      <w:u w:val="single"/>
    </w:rPr>
  </w:style>
  <w:style w:type="character" w:customStyle="1" w:styleId="af4">
    <w:name w:val="Обычный (веб) Знак"/>
    <w:qFormat/>
    <w:rPr>
      <w:sz w:val="24"/>
      <w:szCs w:val="24"/>
    </w:rPr>
  </w:style>
  <w:style w:type="character" w:customStyle="1" w:styleId="af5">
    <w:name w:val="Гипертекстовая ссылка"/>
    <w:basedOn w:val="a0"/>
    <w:uiPriority w:val="99"/>
    <w:qFormat/>
    <w:rPr>
      <w:color w:val="106BBE"/>
    </w:rPr>
  </w:style>
  <w:style w:type="paragraph" w:customStyle="1" w:styleId="ConsPlusTitle">
    <w:name w:val="ConsPlusTitle"/>
    <w:qFormat/>
    <w:pPr>
      <w:widowControl w:val="0"/>
    </w:pPr>
    <w:rPr>
      <w:rFonts w:eastAsia="Courier New"/>
      <w:b/>
      <w:bCs/>
      <w:sz w:val="24"/>
      <w:szCs w:val="24"/>
    </w:rPr>
  </w:style>
  <w:style w:type="paragraph" w:customStyle="1" w:styleId="af6">
    <w:name w:val="Верхний и нижний колонтитулы"/>
    <w:basedOn w:val="a"/>
    <w:qFormat/>
  </w:style>
  <w:style w:type="paragraph" w:styleId="af7">
    <w:name w:val="List Paragraph"/>
    <w:basedOn w:val="a"/>
    <w:uiPriority w:val="34"/>
    <w:qFormat/>
    <w:pPr>
      <w:ind w:left="720"/>
      <w:contextualSpacing/>
    </w:pPr>
    <w:rPr>
      <w:sz w:val="24"/>
    </w:rPr>
  </w:style>
  <w:style w:type="paragraph" w:customStyle="1" w:styleId="ConsPlusNormal">
    <w:name w:val="ConsPlusNormal"/>
    <w:qFormat/>
    <w:pPr>
      <w:widowControl w:val="0"/>
      <w:ind w:firstLine="720"/>
    </w:pPr>
    <w:rPr>
      <w:rFonts w:ascii="Arial" w:hAnsi="Arial" w:cs="Arial"/>
    </w:rPr>
  </w:style>
  <w:style w:type="paragraph" w:customStyle="1" w:styleId="af8">
    <w:name w:val="Содержимое таблицы"/>
    <w:basedOn w:val="a"/>
    <w:qFormat/>
    <w:pPr>
      <w:widowControl w:val="0"/>
      <w:suppressLineNumbers/>
      <w:suppressAutoHyphens/>
    </w:pPr>
    <w:rPr>
      <w:rFonts w:eastAsia="Andale Sans UI"/>
      <w:kern w:val="2"/>
      <w:sz w:val="24"/>
      <w:szCs w:val="24"/>
    </w:rPr>
  </w:style>
  <w:style w:type="paragraph" w:styleId="af9">
    <w:name w:val="No Spacing"/>
    <w:uiPriority w:val="1"/>
    <w:qFormat/>
    <w:pPr>
      <w:suppressAutoHyphens/>
    </w:pPr>
    <w:rPr>
      <w:rFonts w:ascii="Calibri" w:eastAsia="Calibri" w:hAnsi="Calibri"/>
      <w:kern w:val="2"/>
      <w:sz w:val="22"/>
      <w:szCs w:val="22"/>
      <w:lang w:eastAsia="ar-SA"/>
    </w:rPr>
  </w:style>
  <w:style w:type="paragraph" w:customStyle="1" w:styleId="ConsPlusCell">
    <w:name w:val="ConsPlusCell"/>
    <w:qFormat/>
    <w:pPr>
      <w:widowControl w:val="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7864D-2026-443B-90F6-4CEC7EBE2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3640</Characters>
  <Application>Microsoft Office Word</Application>
  <DocSecurity>0</DocSecurity>
  <Lines>30</Lines>
  <Paragraphs>8</Paragraphs>
  <ScaleCrop>false</ScaleCrop>
  <Company>Администрация г.Ханты-Мансийск</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Вера В. Клыкова</cp:lastModifiedBy>
  <cp:revision>2</cp:revision>
  <cp:lastPrinted>2024-09-19T23:38:00Z</cp:lastPrinted>
  <dcterms:created xsi:type="dcterms:W3CDTF">2024-09-29T22:26:00Z</dcterms:created>
  <dcterms:modified xsi:type="dcterms:W3CDTF">2024-09-29T22:26:00Z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Администрация г.Ханты-Мансийск</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1049-12.2.0.18283</vt:lpwstr>
  </property>
  <property fmtid="{D5CDD505-2E9C-101B-9397-08002B2CF9AE}" pid="10" name="ICV">
    <vt:lpwstr>5D0DC6204FE94902B6F6E483C7EF32D6_13</vt:lpwstr>
  </property>
</Properties>
</file>