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Протокол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заседания рабочей группы по совершенствованию контрольно-надзорной деятельности на территории  Анучинского муниципального округа</w:t>
      </w: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tabs>
          <w:tab w:val="left" w:pos="4680"/>
        </w:tabs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>2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  <w:lang w:val="ru-RU"/>
        </w:rPr>
        <w:t>октября</w:t>
      </w:r>
      <w:r>
        <w:rPr>
          <w:rFonts w:hint="default" w:ascii="Times New Roman" w:hAnsi="Times New Roman" w:cs="Times New Roman"/>
          <w:b/>
          <w:color w:val="auto"/>
          <w:sz w:val="28"/>
          <w:szCs w:val="28"/>
        </w:rPr>
        <w:t xml:space="preserve"> 2022 года (15 часов)     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 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  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</w:rPr>
        <w:t xml:space="preserve">    с. Анучино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 xml:space="preserve">Присутствовали: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Понуровский Сергей Алексеевич – глава Анучинского муниципального округа, руководитель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Бутенко Лариса Анатольевна – генеральный директор ООО «Лес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Строй Регион», заместитель рабочей группы;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Василий Валентинович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округа, секретарь рабочей группы</w:t>
      </w:r>
    </w:p>
    <w:tbl>
      <w:tblPr>
        <w:tblStyle w:val="3"/>
        <w:tblW w:w="98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25"/>
        <w:gridCol w:w="5812"/>
      </w:tblGrid>
      <w:tr>
        <w:tc>
          <w:tcPr>
            <w:tcW w:w="365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ind w:right="-57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25" w:lineRule="atLeas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Члены рабочей группы: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4. Бондарь Галина Петровна – начальник финансово-экономического 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управления;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Росейчук Е.В. – начальник отдела имущественных и земельных отношений;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6. Карелина Анастасия Сергеевна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7.Матяш Людмила Михайловна - ИП, с. Новогордеевка;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8. Нороян Лусине Эдиковна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9. Осмирко Ирина Григорьевна – ИП, с. Чернышевка;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10. Радько Владислав Борисович – глава КФХ, с. Корниловка;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11.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color w:val="000000"/>
          <w:sz w:val="28"/>
          <w:szCs w:val="28"/>
        </w:rPr>
        <w:t>Старыгин Константин Валентинович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-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ИП, с. Анучино;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12.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sz w:val="28"/>
          <w:szCs w:val="28"/>
        </w:rPr>
        <w:t>Шнейдер Дмитрий Николаевич - ИП, с. Анучино;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sz w:val="28"/>
          <w:szCs w:val="28"/>
          <w:u w:val="single"/>
        </w:rPr>
        <w:t>П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ОВЕСТКА</w:t>
      </w:r>
      <w:r>
        <w:rPr>
          <w:rFonts w:hint="default" w:ascii="Times New Roman" w:hAnsi="Times New Roman" w:cs="Times New Roman"/>
          <w:sz w:val="28"/>
          <w:szCs w:val="28"/>
          <w:u w:val="single"/>
        </w:rPr>
        <w:t>: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bidi w:val="0"/>
        <w:snapToGrid/>
        <w:spacing w:line="25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u w:val="single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line="25" w:lineRule="atLeast"/>
        <w:ind w:firstLine="28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Обсуждение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проекта Докладов об обобщении правоприменительной практики осуществления в границах Анучинского муниципального округа Приморского края за 2022 год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муниципального земельного контроля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, в сфере муниципального жилищного контроля, в сфере муниципального контроля на автомобильном транспорте, городском наземном электрическом транспорте и в дорожном хозяйстве, в сфере благоустройства.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28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СЛУШАЛИ: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ind w:firstLine="708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Меховский В.В.</w:t>
      </w:r>
      <w:r>
        <w:rPr>
          <w:rFonts w:hint="default" w:ascii="Times New Roman" w:hAnsi="Times New Roman" w:cs="Times New Roman"/>
          <w:sz w:val="28"/>
          <w:szCs w:val="28"/>
        </w:rPr>
        <w:t xml:space="preserve"> проинформировал рабочую группу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sz w:val="28"/>
          <w:szCs w:val="28"/>
        </w:rPr>
        <w:t xml:space="preserve"> 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главных тезисах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Докладов об обобщении правоприменительной практики осуществления в границах Анучинского муниципального округа Приморского края за 2022 год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муниципального земельного контроля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, в сфере муниципального жилищного контроля, в сфере муниципального контроля на автомобильном транспорте, городском наземном электрическом транспорте и в дорожном хозяйстве, в сфере благоустройства.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5" w:lineRule="atLeast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tabs>
          <w:tab w:val="left" w:pos="3645"/>
        </w:tabs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Рабочая группа решила: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главный специалист</w:t>
      </w:r>
      <w:r>
        <w:rPr>
          <w:rFonts w:hint="default" w:ascii="Times New Roman" w:hAnsi="Times New Roman" w:cs="Times New Roman"/>
          <w:sz w:val="28"/>
          <w:szCs w:val="28"/>
        </w:rPr>
        <w:t xml:space="preserve"> отдела финансового контроля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Меховского В.В.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25" w:lineRule="atLeast"/>
        <w:ind w:firstLine="0"/>
        <w:jc w:val="both"/>
        <w:textAlignment w:val="auto"/>
        <w:outlineLvl w:val="0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Председатель рабочей группы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 w:cs="Times New Roman"/>
          <w:sz w:val="28"/>
          <w:szCs w:val="28"/>
        </w:rPr>
        <w:t>С.А. Понуровский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5" w:lineRule="atLeast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Секретарь рабочей группы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В.В. Меховский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B63583"/>
    <w:multiLevelType w:val="singleLevel"/>
    <w:tmpl w:val="25B6358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F2906"/>
    <w:rsid w:val="3AD34AF6"/>
    <w:rsid w:val="5BDF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2022-12-15T06:05:00Z</dcterms:created>
  <dc:creator>MehovskiyVV</dc:creator>
  <cp:lastModifiedBy>MehovskiyVV</cp:lastModifiedBy>
  <dcterms:modified xsi:type="dcterms:W3CDTF">2022-12-18T23:37:49Z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4B703A64E4324B7486D3D9365BD8DEAB</vt:lpwstr>
  </property>
</Properties>
</file>