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3DB66">
      <w:pPr>
        <w:spacing w:after="4" w:line="248" w:lineRule="auto"/>
        <w:ind w:left="305" w:hanging="3"/>
        <w:jc w:val="both"/>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b/>
          <w:color w:val="000000"/>
          <w:spacing w:val="20"/>
          <w:sz w:val="32"/>
          <w:szCs w:val="22"/>
          <w:lang w:val="ru-RU" w:eastAsia="ru-RU"/>
        </w:rPr>
        <w:t xml:space="preserve">   </w:t>
      </w: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1782021D">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14:paraId="0BE4337C">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5D5D058A">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14:paraId="4B74F1AC">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14:paraId="0F7DCA83">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14:paraId="72A88ACC">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14:paraId="34ED1799">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14:paraId="27B45AD8">
      <w:pPr>
        <w:keepNext/>
        <w:spacing w:after="0" w:line="240" w:lineRule="auto"/>
        <w:ind w:firstLine="426"/>
        <w:jc w:val="center"/>
        <w:outlineLvl w:val="0"/>
        <w:rPr>
          <w:rFonts w:ascii="Times New Roman" w:hAnsi="Times New Roman" w:eastAsia="Times New Roman" w:cs="Times New Roman"/>
          <w:b/>
          <w:bCs/>
          <w:sz w:val="28"/>
          <w:szCs w:val="28"/>
          <w:lang w:eastAsia="ru-RU"/>
        </w:rPr>
      </w:pPr>
    </w:p>
    <w:p w14:paraId="785F50C2">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14:paraId="05468E61">
      <w:pPr>
        <w:spacing w:after="0" w:line="240" w:lineRule="auto"/>
        <w:ind w:firstLine="426"/>
        <w:jc w:val="center"/>
        <w:rPr>
          <w:rFonts w:ascii="Times New Roman" w:hAnsi="Times New Roman" w:eastAsia="Times New Roman" w:cs="Times New Roman"/>
          <w:sz w:val="28"/>
          <w:szCs w:val="28"/>
          <w:lang w:eastAsia="ru-RU"/>
        </w:rPr>
      </w:pPr>
    </w:p>
    <w:p w14:paraId="41D38D9C">
      <w:pPr>
        <w:spacing w:after="0" w:line="240" w:lineRule="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21.02.2025г.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142-р</w:t>
      </w:r>
    </w:p>
    <w:p w14:paraId="5471335C">
      <w:pPr>
        <w:spacing w:after="0" w:line="240" w:lineRule="auto"/>
        <w:ind w:firstLine="426"/>
        <w:rPr>
          <w:rFonts w:ascii="Times New Roman" w:hAnsi="Times New Roman" w:eastAsia="Times New Roman" w:cs="Times New Roman"/>
          <w:sz w:val="28"/>
          <w:szCs w:val="28"/>
          <w:lang w:eastAsia="ru-RU"/>
        </w:rPr>
      </w:pPr>
    </w:p>
    <w:p w14:paraId="37410D4B">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0D400ED5">
      <w:pPr>
        <w:spacing w:after="0" w:line="240" w:lineRule="auto"/>
        <w:jc w:val="center"/>
        <w:rPr>
          <w:rFonts w:hint="default" w:ascii="Times New Roman" w:hAnsi="Times New Roman" w:eastAsia="Times New Roman" w:cs="Times New Roman"/>
          <w:b/>
          <w:sz w:val="28"/>
          <w:szCs w:val="28"/>
          <w:lang w:eastAsia="ru-RU"/>
        </w:rPr>
      </w:pPr>
    </w:p>
    <w:p w14:paraId="3EF7E955">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14:paraId="3E695D3C">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14:paraId="6025527B">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w:t>
      </w:r>
      <w:r>
        <w:rPr>
          <w:rFonts w:hint="default" w:ascii="Times New Roman" w:hAnsi="Times New Roman" w:cs="Times New Roman"/>
          <w:sz w:val="28"/>
          <w:szCs w:val="28"/>
          <w:lang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cs="Times New Roman"/>
          <w:sz w:val="28"/>
          <w:szCs w:val="28"/>
          <w:lang w:val="en-US" w:eastAsia="ru-RU"/>
        </w:rPr>
        <w:t>4</w:t>
      </w:r>
      <w:r>
        <w:rPr>
          <w:rFonts w:hint="default" w:ascii="Times New Roman" w:hAnsi="Times New Roman" w:cs="Times New Roman"/>
          <w:sz w:val="28"/>
          <w:szCs w:val="28"/>
          <w:lang w:eastAsia="ru-RU"/>
        </w:rPr>
        <w:t xml:space="preserve"> год</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14:paraId="0CBBED0E">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i w:val="0"/>
          <w:iCs w:val="0"/>
          <w:sz w:val="28"/>
          <w:szCs w:val="28"/>
          <w:lang w:val="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14:paraId="13223B95">
      <w:pPr>
        <w:spacing w:after="0" w:line="360" w:lineRule="auto"/>
        <w:ind w:left="0" w:leftChars="0" w:firstLine="0" w:firstLineChars="0"/>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14:paraId="66BCBC10">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21D1B8A6">
      <w:pPr>
        <w:tabs>
          <w:tab w:val="left" w:pos="142"/>
        </w:tabs>
        <w:spacing w:after="0" w:line="360" w:lineRule="auto"/>
        <w:ind w:firstLine="426"/>
        <w:jc w:val="both"/>
        <w:rPr>
          <w:rFonts w:ascii="Times New Roman" w:hAnsi="Times New Roman" w:eastAsia="Times New Roman" w:cs="Times New Roman"/>
          <w:sz w:val="28"/>
          <w:szCs w:val="28"/>
          <w:lang w:eastAsia="ru-RU"/>
        </w:rPr>
      </w:pPr>
    </w:p>
    <w:p w14:paraId="49DD6DF0">
      <w:pPr>
        <w:jc w:val="both"/>
        <w:rPr>
          <w:rFonts w:hint="default" w:ascii="Times New Roman" w:hAnsi="Times New Roman" w:eastAsia="Times New Roman"/>
          <w:sz w:val="28"/>
          <w:szCs w:val="28"/>
          <w:lang w:eastAsia="ru-RU"/>
        </w:rPr>
      </w:pPr>
      <w:r>
        <w:rPr>
          <w:rFonts w:hint="default" w:ascii="Times New Roman" w:hAnsi="Times New Roman" w:eastAsia="Times New Roman"/>
          <w:sz w:val="28"/>
          <w:szCs w:val="28"/>
          <w:lang w:eastAsia="ru-RU"/>
        </w:rPr>
        <w:t>Вр</w:t>
      </w:r>
      <w:r>
        <w:rPr>
          <w:rFonts w:hint="default" w:ascii="Times New Roman" w:hAnsi="Times New Roman" w:eastAsia="Times New Roman"/>
          <w:sz w:val="28"/>
          <w:szCs w:val="28"/>
          <w:lang w:val="ru-RU" w:eastAsia="ru-RU"/>
        </w:rPr>
        <w:t>ио</w:t>
      </w:r>
      <w:r>
        <w:rPr>
          <w:rFonts w:hint="default" w:ascii="Times New Roman" w:hAnsi="Times New Roman" w:eastAsia="Times New Roman"/>
          <w:sz w:val="28"/>
          <w:szCs w:val="28"/>
          <w:lang w:val="en-US" w:eastAsia="ru-RU"/>
        </w:rPr>
        <w:t xml:space="preserve"> </w:t>
      </w:r>
      <w:r>
        <w:rPr>
          <w:rFonts w:hint="default" w:ascii="Times New Roman" w:hAnsi="Times New Roman" w:eastAsia="Times New Roman"/>
          <w:sz w:val="28"/>
          <w:szCs w:val="28"/>
          <w:lang w:eastAsia="ru-RU"/>
        </w:rPr>
        <w:t xml:space="preserve">главы </w:t>
      </w:r>
    </w:p>
    <w:p w14:paraId="69A2292D">
      <w:pPr>
        <w:jc w:val="both"/>
        <w:rPr>
          <w:rFonts w:hint="default" w:ascii="Times New Roman" w:hAnsi="Times New Roman" w:cs="Times New Roman"/>
          <w:sz w:val="28"/>
          <w:szCs w:val="28"/>
        </w:rPr>
      </w:pPr>
      <w:r>
        <w:rPr>
          <w:rFonts w:hint="default" w:ascii="Times New Roman" w:hAnsi="Times New Roman" w:eastAsia="Times New Roman"/>
          <w:sz w:val="28"/>
          <w:szCs w:val="28"/>
          <w:lang w:eastAsia="ru-RU"/>
        </w:rPr>
        <w:t xml:space="preserve">Анучинского муниципального округа </w:t>
      </w:r>
      <w:r>
        <w:rPr>
          <w:rFonts w:hint="default" w:ascii="Times New Roman" w:hAnsi="Times New Roman" w:eastAsia="Times New Roman"/>
          <w:sz w:val="28"/>
          <w:szCs w:val="28"/>
          <w:lang w:val="en-US" w:eastAsia="ru-RU"/>
        </w:rPr>
        <w:t xml:space="preserve">                                              </w:t>
      </w:r>
      <w:r>
        <w:rPr>
          <w:rFonts w:hint="default" w:ascii="Times New Roman" w:hAnsi="Times New Roman" w:eastAsia="Times New Roman"/>
          <w:sz w:val="28"/>
          <w:szCs w:val="28"/>
          <w:lang w:eastAsia="ru-RU"/>
        </w:rPr>
        <w:t>А.Я. Янчук</w:t>
      </w:r>
    </w:p>
    <w:p w14:paraId="5005141C">
      <w:pPr>
        <w:jc w:val="both"/>
        <w:rPr>
          <w:rFonts w:hint="default" w:ascii="Times New Roman" w:hAnsi="Times New Roman" w:cs="Times New Roman"/>
          <w:sz w:val="28"/>
          <w:szCs w:val="28"/>
        </w:rPr>
      </w:pPr>
    </w:p>
    <w:p w14:paraId="6F8F2F97">
      <w:pPr>
        <w:jc w:val="both"/>
        <w:rPr>
          <w:rFonts w:hint="default" w:ascii="Times New Roman" w:hAnsi="Times New Roman" w:cs="Times New Roman"/>
          <w:sz w:val="28"/>
          <w:szCs w:val="28"/>
        </w:rPr>
      </w:pPr>
    </w:p>
    <w:p w14:paraId="0465B1EF">
      <w:pPr>
        <w:jc w:val="both"/>
        <w:rPr>
          <w:rFonts w:hint="default" w:ascii="Times New Roman" w:hAnsi="Times New Roman" w:cs="Times New Roman"/>
          <w:sz w:val="28"/>
          <w:szCs w:val="28"/>
        </w:rPr>
      </w:pPr>
    </w:p>
    <w:p w14:paraId="2C28A978">
      <w:pPr>
        <w:jc w:val="both"/>
        <w:rPr>
          <w:rFonts w:hint="default" w:ascii="Times New Roman" w:hAnsi="Times New Roman" w:cs="Times New Roman"/>
          <w:sz w:val="28"/>
          <w:szCs w:val="28"/>
        </w:rPr>
      </w:pPr>
    </w:p>
    <w:p w14:paraId="33D914CF">
      <w:pPr>
        <w:jc w:val="both"/>
        <w:rPr>
          <w:rFonts w:hint="default" w:ascii="Times New Roman" w:hAnsi="Times New Roman" w:cs="Times New Roman"/>
          <w:sz w:val="28"/>
          <w:szCs w:val="28"/>
        </w:rPr>
      </w:pPr>
    </w:p>
    <w:p w14:paraId="0CA65932">
      <w:pPr>
        <w:jc w:val="both"/>
        <w:rPr>
          <w:rFonts w:hint="default" w:ascii="Times New Roman" w:hAnsi="Times New Roman" w:cs="Times New Roman"/>
          <w:sz w:val="28"/>
          <w:szCs w:val="28"/>
        </w:rPr>
      </w:pPr>
    </w:p>
    <w:p w14:paraId="00B98A28">
      <w:pPr>
        <w:jc w:val="both"/>
        <w:rPr>
          <w:rFonts w:hint="default" w:ascii="Times New Roman" w:hAnsi="Times New Roman" w:cs="Times New Roman"/>
          <w:sz w:val="28"/>
          <w:szCs w:val="28"/>
        </w:rPr>
      </w:pPr>
    </w:p>
    <w:p w14:paraId="7AFD67C5">
      <w:pPr>
        <w:jc w:val="both"/>
        <w:rPr>
          <w:rFonts w:hint="default" w:ascii="Times New Roman" w:hAnsi="Times New Roman" w:cs="Times New Roman"/>
          <w:sz w:val="28"/>
          <w:szCs w:val="28"/>
        </w:rPr>
      </w:pPr>
    </w:p>
    <w:p w14:paraId="431B18D6">
      <w:pPr>
        <w:jc w:val="both"/>
        <w:rPr>
          <w:rFonts w:hint="default" w:ascii="Times New Roman" w:hAnsi="Times New Roman" w:cs="Times New Roman"/>
          <w:sz w:val="28"/>
          <w:szCs w:val="28"/>
        </w:rPr>
      </w:pPr>
    </w:p>
    <w:p w14:paraId="0E7B6FDF">
      <w:pPr>
        <w:jc w:val="both"/>
        <w:rPr>
          <w:rFonts w:hint="default" w:ascii="Times New Roman" w:hAnsi="Times New Roman" w:cs="Times New Roman"/>
          <w:sz w:val="28"/>
          <w:szCs w:val="28"/>
        </w:rPr>
      </w:pPr>
    </w:p>
    <w:p w14:paraId="267D8BD5">
      <w:pPr>
        <w:jc w:val="both"/>
        <w:rPr>
          <w:rFonts w:hint="default" w:ascii="Times New Roman" w:hAnsi="Times New Roman" w:cs="Times New Roman"/>
          <w:sz w:val="28"/>
          <w:szCs w:val="28"/>
        </w:rPr>
      </w:pPr>
    </w:p>
    <w:p w14:paraId="3865FE41">
      <w:pPr>
        <w:jc w:val="both"/>
        <w:rPr>
          <w:rFonts w:hint="default" w:ascii="Times New Roman" w:hAnsi="Times New Roman" w:cs="Times New Roman"/>
          <w:sz w:val="28"/>
          <w:szCs w:val="28"/>
        </w:rPr>
      </w:pPr>
    </w:p>
    <w:p w14:paraId="3BA8CA96">
      <w:pPr>
        <w:jc w:val="both"/>
        <w:rPr>
          <w:rFonts w:hint="default" w:ascii="Times New Roman" w:hAnsi="Times New Roman" w:cs="Times New Roman"/>
          <w:sz w:val="28"/>
          <w:szCs w:val="28"/>
        </w:rPr>
      </w:pPr>
    </w:p>
    <w:p w14:paraId="1CEB9CA1">
      <w:pPr>
        <w:jc w:val="both"/>
        <w:rPr>
          <w:rFonts w:hint="default" w:ascii="Times New Roman" w:hAnsi="Times New Roman" w:cs="Times New Roman"/>
          <w:sz w:val="28"/>
          <w:szCs w:val="28"/>
        </w:rPr>
      </w:pPr>
    </w:p>
    <w:p w14:paraId="10A7D0E8">
      <w:pPr>
        <w:jc w:val="both"/>
        <w:rPr>
          <w:rFonts w:hint="default" w:ascii="Times New Roman" w:hAnsi="Times New Roman" w:cs="Times New Roman"/>
          <w:sz w:val="28"/>
          <w:szCs w:val="28"/>
        </w:rPr>
      </w:pPr>
    </w:p>
    <w:p w14:paraId="2C1DA0D5">
      <w:pPr>
        <w:jc w:val="both"/>
        <w:rPr>
          <w:rFonts w:hint="default" w:ascii="Times New Roman" w:hAnsi="Times New Roman" w:cs="Times New Roman"/>
          <w:sz w:val="28"/>
          <w:szCs w:val="28"/>
        </w:rPr>
      </w:pPr>
    </w:p>
    <w:p w14:paraId="71288F7F">
      <w:pPr>
        <w:jc w:val="both"/>
        <w:rPr>
          <w:rFonts w:hint="default" w:ascii="Times New Roman" w:hAnsi="Times New Roman" w:cs="Times New Roman"/>
          <w:sz w:val="28"/>
          <w:szCs w:val="28"/>
        </w:rPr>
      </w:pPr>
    </w:p>
    <w:p w14:paraId="0A4686F2">
      <w:pPr>
        <w:jc w:val="both"/>
        <w:rPr>
          <w:rFonts w:hint="default" w:ascii="Times New Roman" w:hAnsi="Times New Roman" w:cs="Times New Roman"/>
          <w:sz w:val="28"/>
          <w:szCs w:val="28"/>
        </w:rPr>
      </w:pPr>
    </w:p>
    <w:p w14:paraId="4E6B8D08">
      <w:pPr>
        <w:jc w:val="both"/>
        <w:rPr>
          <w:rFonts w:hint="default" w:ascii="Times New Roman" w:hAnsi="Times New Roman" w:cs="Times New Roman"/>
          <w:sz w:val="28"/>
          <w:szCs w:val="28"/>
        </w:rPr>
      </w:pPr>
    </w:p>
    <w:p w14:paraId="2D3C7EC2">
      <w:pPr>
        <w:jc w:val="both"/>
        <w:rPr>
          <w:rFonts w:hint="default" w:ascii="Times New Roman" w:hAnsi="Times New Roman" w:cs="Times New Roman"/>
          <w:sz w:val="28"/>
          <w:szCs w:val="28"/>
        </w:rPr>
      </w:pPr>
    </w:p>
    <w:p w14:paraId="38F201E0">
      <w:pPr>
        <w:jc w:val="both"/>
        <w:rPr>
          <w:rFonts w:hint="default" w:ascii="Times New Roman" w:hAnsi="Times New Roman" w:cs="Times New Roman"/>
          <w:sz w:val="28"/>
          <w:szCs w:val="28"/>
        </w:rPr>
      </w:pPr>
    </w:p>
    <w:p w14:paraId="163DA874">
      <w:pPr>
        <w:jc w:val="both"/>
        <w:rPr>
          <w:rFonts w:hint="default" w:ascii="Times New Roman" w:hAnsi="Times New Roman" w:cs="Times New Roman"/>
          <w:sz w:val="28"/>
          <w:szCs w:val="28"/>
        </w:rPr>
      </w:pPr>
    </w:p>
    <w:p w14:paraId="70A131B3">
      <w:pPr>
        <w:jc w:val="both"/>
        <w:rPr>
          <w:rFonts w:hint="default" w:ascii="Times New Roman" w:hAnsi="Times New Roman" w:cs="Times New Roman"/>
          <w:sz w:val="28"/>
          <w:szCs w:val="28"/>
        </w:rPr>
      </w:pPr>
    </w:p>
    <w:p w14:paraId="59307D4A">
      <w:pPr>
        <w:jc w:val="both"/>
        <w:rPr>
          <w:rFonts w:hint="default" w:ascii="Times New Roman" w:hAnsi="Times New Roman" w:cs="Times New Roman"/>
          <w:sz w:val="28"/>
          <w:szCs w:val="28"/>
        </w:rPr>
      </w:pPr>
    </w:p>
    <w:p w14:paraId="34632184">
      <w:pPr>
        <w:jc w:val="both"/>
        <w:rPr>
          <w:rFonts w:hint="default" w:ascii="Times New Roman" w:hAnsi="Times New Roman" w:cs="Times New Roman"/>
          <w:sz w:val="28"/>
          <w:szCs w:val="28"/>
        </w:rPr>
      </w:pPr>
    </w:p>
    <w:p w14:paraId="43164C3A">
      <w:pPr>
        <w:jc w:val="both"/>
        <w:rPr>
          <w:rFonts w:hint="default" w:ascii="Times New Roman" w:hAnsi="Times New Roman" w:cs="Times New Roman"/>
          <w:sz w:val="28"/>
          <w:szCs w:val="28"/>
        </w:rPr>
      </w:pPr>
    </w:p>
    <w:p w14:paraId="120B6BB8">
      <w:pPr>
        <w:jc w:val="both"/>
        <w:rPr>
          <w:rFonts w:hint="default" w:ascii="Times New Roman" w:hAnsi="Times New Roman" w:cs="Times New Roman"/>
          <w:sz w:val="28"/>
          <w:szCs w:val="28"/>
        </w:rPr>
      </w:pPr>
    </w:p>
    <w:p w14:paraId="67252747">
      <w:pPr>
        <w:spacing w:after="0" w:line="240" w:lineRule="auto"/>
        <w:ind w:left="5940"/>
        <w:jc w:val="center"/>
        <w:rPr>
          <w:rFonts w:ascii="Times New Roman" w:hAnsi="Times New Roman" w:eastAsia="Times New Roman" w:cs="Times New Roman"/>
          <w:i w:val="0"/>
          <w:iCs w:val="0"/>
          <w:sz w:val="22"/>
          <w:szCs w:val="22"/>
          <w:lang w:val="ru-RU" w:eastAsia="ru-RU"/>
        </w:rPr>
      </w:pPr>
    </w:p>
    <w:p w14:paraId="02BAC2CF">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14:paraId="3D735290">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14:paraId="71532AB8">
      <w:pPr>
        <w:pStyle w:val="6"/>
        <w:jc w:val="center"/>
        <w:rPr>
          <w:rFonts w:hint="default" w:ascii="Times New Roman" w:hAnsi="Times New Roman" w:cs="Times New Roman"/>
          <w:b w:val="0"/>
          <w:bCs/>
          <w:i w:val="0"/>
          <w:iCs w:val="0"/>
          <w:lang w:val="en-US" w:eastAsia="ru-RU"/>
        </w:rPr>
      </w:pPr>
      <w:r>
        <w:rPr>
          <w:rFonts w:hint="default" w:ascii="Times New Roman" w:hAnsi="Times New Roman" w:cs="Times New Roman"/>
          <w:b w:val="0"/>
          <w:bCs/>
          <w:i w:val="0"/>
          <w:iCs w:val="0"/>
          <w:lang w:val="en-US" w:eastAsia="ru-RU"/>
        </w:rPr>
        <w:t xml:space="preserve">                                                                                                   21.02.2025г. №142-р</w:t>
      </w:r>
      <w:bookmarkStart w:id="2" w:name="_GoBack"/>
      <w:bookmarkEnd w:id="2"/>
    </w:p>
    <w:p w14:paraId="0186D5F7">
      <w:pPr>
        <w:pStyle w:val="6"/>
        <w:jc w:val="center"/>
        <w:rPr>
          <w:rFonts w:hint="default" w:ascii="Times New Roman" w:hAnsi="Times New Roman" w:cs="Times New Roman"/>
          <w:b w:val="0"/>
          <w:bCs/>
          <w:i w:val="0"/>
          <w:iCs w:val="0"/>
          <w:lang w:val="en-US" w:eastAsia="ru-RU"/>
        </w:rPr>
      </w:pPr>
    </w:p>
    <w:p w14:paraId="23A40555">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14:paraId="00C78B62">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Pr>
          <w:rFonts w:hint="default" w:ascii="Times New Roman" w:hAnsi="Times New Roman" w:eastAsia="Times New Roman" w:cs="Times New Roman"/>
          <w:b/>
          <w:sz w:val="28"/>
          <w:szCs w:val="28"/>
          <w:lang w:val="en-US" w:eastAsia="ru-RU"/>
        </w:rPr>
        <w:t>4</w:t>
      </w:r>
      <w:r>
        <w:rPr>
          <w:rFonts w:hint="default" w:ascii="Times New Roman" w:hAnsi="Times New Roman" w:eastAsia="Times New Roman" w:cs="Times New Roman"/>
          <w:b/>
          <w:sz w:val="28"/>
          <w:szCs w:val="28"/>
          <w:lang w:eastAsia="ru-RU"/>
        </w:rPr>
        <w:t xml:space="preserve"> год</w:t>
      </w:r>
    </w:p>
    <w:p w14:paraId="49FC19AA">
      <w:pPr>
        <w:jc w:val="center"/>
        <w:rPr>
          <w:rFonts w:hint="default" w:ascii="Times New Roman" w:hAnsi="Times New Roman" w:cs="Times New Roman"/>
          <w:b/>
          <w:bCs/>
          <w:sz w:val="28"/>
          <w:szCs w:val="28"/>
        </w:rPr>
      </w:pPr>
    </w:p>
    <w:p w14:paraId="31B7A589">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Обобщение правоприменительной практики осуществления</w:t>
      </w:r>
      <w:r>
        <w:rPr>
          <w:rFonts w:hint="default" w:ascii="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Pr>
          <w:rFonts w:hint="default" w:ascii="Times New Roman" w:hAnsi="Times New Roman" w:cs="Times New Roman"/>
          <w:sz w:val="28"/>
          <w:szCs w:val="28"/>
        </w:rPr>
        <w:t xml:space="preserve"> (далее - муниципальный контроль) за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№248-ФЗ). </w:t>
      </w:r>
    </w:p>
    <w:p w14:paraId="5F749863">
      <w:pPr>
        <w:keepNext w:val="0"/>
        <w:keepLines w:val="0"/>
        <w:pageBreakBefore w:val="0"/>
        <w:widowControl/>
        <w:numPr>
          <w:ilvl w:val="0"/>
          <w:numId w:val="1"/>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w:t>
      </w:r>
      <w:r>
        <w:rPr>
          <w:rFonts w:hint="default" w:ascii="Times New Roman" w:hAnsi="Times New Roman" w:cs="Times New Roman"/>
          <w:sz w:val="28"/>
          <w:szCs w:val="28"/>
          <w:lang w:val="ru-RU"/>
        </w:rPr>
        <w:t>транспортного</w:t>
      </w:r>
      <w:r>
        <w:rPr>
          <w:rFonts w:hint="default" w:ascii="Times New Roman" w:hAnsi="Times New Roman" w:cs="Times New Roman"/>
          <w:sz w:val="28"/>
          <w:szCs w:val="28"/>
        </w:rPr>
        <w:t xml:space="preserve"> контроля подготовлен для решения следующих задач: </w:t>
      </w:r>
    </w:p>
    <w:p w14:paraId="547EF276">
      <w:pPr>
        <w:keepNext w:val="0"/>
        <w:keepLines w:val="0"/>
        <w:pageBreakBefore w:val="0"/>
        <w:widowControl/>
        <w:numPr>
          <w:ilvl w:val="0"/>
          <w:numId w:val="2"/>
        </w:numPr>
        <w:kinsoku/>
        <w:wordWrap/>
        <w:overflowPunct/>
        <w:topLinePunct w:val="0"/>
        <w:autoSpaceDE/>
        <w:autoSpaceDN/>
        <w:bidi w:val="0"/>
        <w:adjustRightInd/>
        <w:snapToGrid/>
        <w:spacing w:line="348"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14:paraId="7BB9E27F">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184E21A5">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30F09604">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14:paraId="391324DE">
      <w:pPr>
        <w:keepNext w:val="0"/>
        <w:keepLines w:val="0"/>
        <w:pageBreakBefore w:val="0"/>
        <w:widowControl/>
        <w:numPr>
          <w:ilvl w:val="0"/>
          <w:numId w:val="2"/>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14:paraId="26ABBCBA">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14:paraId="51AEE86D">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hint="default" w:ascii="Times New Roman" w:hAnsi="Times New Roman" w:cs="Times New Roman"/>
          <w:sz w:val="28"/>
          <w:szCs w:val="28"/>
        </w:rPr>
        <w:t>Муниципальный контроль проводится в соответствии с: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№259-ФЗ «Устав автомобильного транспорта и городского наземного электрического транспорта», Федеральн</w:t>
      </w:r>
      <w:r>
        <w:rPr>
          <w:rFonts w:hint="default" w:ascii="Times New Roman" w:hAnsi="Times New Roman" w:cs="Times New Roman"/>
          <w:sz w:val="28"/>
          <w:szCs w:val="28"/>
          <w:lang w:val="ru-RU"/>
        </w:rPr>
        <w:t>ым</w:t>
      </w:r>
      <w:r>
        <w:rPr>
          <w:rFonts w:hint="default" w:ascii="Times New Roman" w:hAnsi="Times New Roman" w:cs="Times New Roman"/>
          <w:sz w:val="28"/>
          <w:szCs w:val="28"/>
        </w:rPr>
        <w:t xml:space="preserve"> закон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от 08.11.2007</w:t>
      </w:r>
      <w:r>
        <w:rPr>
          <w:rFonts w:hint="default" w:ascii="Times New Roman" w:hAnsi="Times New Roman" w:cs="Times New Roman"/>
          <w:sz w:val="28"/>
          <w:szCs w:val="28"/>
          <w:lang w:val="ru-RU"/>
        </w:rPr>
        <w:t>г.</w:t>
      </w:r>
      <w:r>
        <w:rPr>
          <w:rFonts w:hint="default" w:ascii="Times New Roman" w:hAnsi="Times New Roman" w:cs="Times New Roman"/>
          <w:sz w:val="28"/>
          <w:szCs w:val="28"/>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3C77400C">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Предметом муниципального 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w:t>
      </w:r>
    </w:p>
    <w:p w14:paraId="31837F84">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14:paraId="2D543D5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32F03B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1A28F8C">
      <w:pPr>
        <w:pStyle w:val="5"/>
        <w:keepNext w:val="0"/>
        <w:keepLines w:val="0"/>
        <w:pageBreakBefore w:val="0"/>
        <w:widowControl/>
        <w:numPr>
          <w:ilvl w:val="0"/>
          <w:numId w:val="3"/>
        </w:numPr>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F4DD08E">
      <w:pPr>
        <w:pStyle w:val="5"/>
        <w:keepNext w:val="0"/>
        <w:keepLines w:val="0"/>
        <w:pageBreakBefore w:val="0"/>
        <w:widowControl/>
        <w:numPr>
          <w:ilvl w:val="0"/>
          <w:numId w:val="1"/>
        </w:numPr>
        <w:kinsoku/>
        <w:wordWrap/>
        <w:overflowPunct/>
        <w:topLinePunct w:val="0"/>
        <w:autoSpaceDN/>
        <w:bidi w:val="0"/>
        <w:adjustRightInd/>
        <w:snapToGrid/>
        <w:spacing w:line="348" w:lineRule="auto"/>
        <w:ind w:left="0" w:leftChars="0" w:firstLine="0" w:firstLineChars="0"/>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lang w:val="ru-RU"/>
        </w:rPr>
        <w:t>транспортного</w:t>
      </w:r>
      <w:r>
        <w:rPr>
          <w:rFonts w:hint="default"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14:paraId="711114A8">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14:paraId="523E404B">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2AA5705">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A25D3B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A694D6E">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14:paraId="5334ED0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0E655B31">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66C0DCB2">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32441A74">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14:paraId="758D6F2C">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380A6871">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45454C8F">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14:paraId="55754DB6">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02BDBE7">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1CFE87C3">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61BC6BD9">
      <w:pPr>
        <w:pStyle w:val="5"/>
        <w:keepNext w:val="0"/>
        <w:keepLines w:val="0"/>
        <w:pageBreakBefore w:val="0"/>
        <w:widowControl/>
        <w:kinsoku/>
        <w:wordWrap/>
        <w:overflowPunct/>
        <w:topLinePunct w:val="0"/>
        <w:autoSpaceDN/>
        <w:bidi w:val="0"/>
        <w:adjustRightInd/>
        <w:snapToGrid/>
        <w:spacing w:line="348" w:lineRule="auto"/>
        <w:ind w:firstLine="709"/>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0002EB77">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lang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w:t>
      </w:r>
      <w:r>
        <w:rPr>
          <w:rFonts w:hint="default" w:ascii="Times New Roman" w:hAnsi="Times New Roman" w:cs="Times New Roman"/>
          <w:sz w:val="28"/>
          <w:szCs w:val="28"/>
          <w:lang w:val="en-US" w:eastAsia="ru-RU"/>
        </w:rPr>
        <w:t xml:space="preserve"> В отношении о</w:t>
      </w:r>
      <w:r>
        <w:rPr>
          <w:rFonts w:hint="default" w:ascii="Times New Roman" w:hAnsi="Times New Roman" w:cs="Times New Roman"/>
          <w:sz w:val="28"/>
          <w:szCs w:val="28"/>
          <w:lang w:eastAsia="ru-RU"/>
        </w:rPr>
        <w:t>бъектов муниципального транспортного контроля плановые контрольные мероприятия в 202</w:t>
      </w:r>
      <w:r>
        <w:rPr>
          <w:rFonts w:hint="default" w:ascii="Times New Roman" w:hAnsi="Times New Roman" w:cs="Times New Roman"/>
          <w:sz w:val="28"/>
          <w:szCs w:val="28"/>
          <w:lang w:val="en-US" w:eastAsia="ru-RU"/>
        </w:rPr>
        <w:t>4</w:t>
      </w:r>
      <w:r>
        <w:rPr>
          <w:rFonts w:hint="default" w:ascii="Times New Roman" w:hAnsi="Times New Roman" w:cs="Times New Roman"/>
          <w:sz w:val="28"/>
          <w:szCs w:val="28"/>
          <w:lang w:eastAsia="ru-RU"/>
        </w:rPr>
        <w:t xml:space="preserve"> году не проводились.</w:t>
      </w:r>
      <w:r>
        <w:rPr>
          <w:rFonts w:hint="default" w:ascii="Times New Roman" w:hAnsi="Times New Roman" w:cs="Times New Roman"/>
          <w:sz w:val="28"/>
          <w:szCs w:val="28"/>
          <w:lang w:val="en-US" w:eastAsia="ru-RU"/>
        </w:rPr>
        <w:t xml:space="preserve"> </w:t>
      </w:r>
      <w:r>
        <w:rPr>
          <w:rFonts w:hint="default" w:ascii="Times New Roman" w:hAnsi="Times New Roman" w:cs="Times New Roman"/>
          <w:sz w:val="28"/>
          <w:szCs w:val="28"/>
        </w:rPr>
        <w:t>В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году внеплановые контрольные мероприятия также не проводились,  в связи с отсутствием оснований </w:t>
      </w:r>
      <w:r>
        <w:rPr>
          <w:rFonts w:hint="default" w:ascii="Times New Roman" w:hAnsi="Times New Roman" w:cs="Times New Roman"/>
          <w:sz w:val="28"/>
          <w:szCs w:val="28"/>
          <w:lang w:val="ru-RU"/>
        </w:rPr>
        <w:t xml:space="preserve">на проведение. </w:t>
      </w:r>
      <w:r>
        <w:rPr>
          <w:rFonts w:hint="default" w:ascii="Times New Roman" w:hAnsi="Times New Roman" w:cs="Times New Roman"/>
          <w:sz w:val="28"/>
          <w:szCs w:val="28"/>
        </w:rPr>
        <w:t>Обращения,  жалобы от граждан и юридических лиц в 202</w:t>
      </w:r>
      <w:r>
        <w:rPr>
          <w:rFonts w:hint="default" w:ascii="Times New Roman" w:hAnsi="Times New Roman" w:cs="Times New Roman"/>
          <w:sz w:val="28"/>
          <w:szCs w:val="28"/>
          <w:lang w:val="ru-RU"/>
        </w:rPr>
        <w:t>4</w:t>
      </w:r>
      <w:r>
        <w:rPr>
          <w:rFonts w:hint="default" w:ascii="Times New Roman" w:hAnsi="Times New Roman" w:cs="Times New Roman"/>
          <w:sz w:val="28"/>
          <w:szCs w:val="28"/>
        </w:rPr>
        <w:t xml:space="preserve"> году не поступали.</w:t>
      </w:r>
    </w:p>
    <w:p w14:paraId="2550C68B">
      <w:pPr>
        <w:keepNext w:val="0"/>
        <w:keepLines w:val="0"/>
        <w:pageBreakBefore w:val="0"/>
        <w:widowControl/>
        <w:numPr>
          <w:ilvl w:val="0"/>
          <w:numId w:val="1"/>
        </w:numPr>
        <w:kinsoku/>
        <w:wordWrap/>
        <w:overflowPunct/>
        <w:topLinePunct w:val="0"/>
        <w:autoSpaceDE/>
        <w:autoSpaceDN/>
        <w:bidi w:val="0"/>
        <w:adjustRightInd/>
        <w:snapToGrid/>
        <w:spacing w:line="348" w:lineRule="auto"/>
        <w:ind w:left="0" w:leftChars="0" w:firstLine="0" w:firstLineChars="0"/>
        <w:jc w:val="both"/>
        <w:textAlignment w:val="auto"/>
        <w:rPr>
          <w:rFonts w:ascii="Times New Roman" w:hAnsi="Times New Roman" w:cs="Times New Roman"/>
          <w:sz w:val="28"/>
          <w:szCs w:val="28"/>
        </w:rPr>
      </w:pPr>
      <w:r>
        <w:rPr>
          <w:rFonts w:ascii="Times New Roman" w:hAnsi="Times New Roman" w:cs="Times New Roman"/>
          <w:sz w:val="28"/>
          <w:szCs w:val="28"/>
        </w:rPr>
        <w:t>В 202</w:t>
      </w:r>
      <w:r>
        <w:rPr>
          <w:rFonts w:hint="default" w:ascii="Times New Roman" w:hAnsi="Times New Roman" w:cs="Times New Roman"/>
          <w:sz w:val="28"/>
          <w:szCs w:val="28"/>
          <w:lang w:val="ru-RU"/>
        </w:rPr>
        <w:t>4</w:t>
      </w:r>
      <w:r>
        <w:rPr>
          <w:rFonts w:ascii="Times New Roman" w:hAnsi="Times New Roman" w:cs="Times New Roman"/>
          <w:sz w:val="28"/>
          <w:szCs w:val="28"/>
        </w:rPr>
        <w:t xml:space="preserve"> году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дминистрация </w:t>
      </w:r>
      <w:r>
        <w:rPr>
          <w:rFonts w:ascii="Times New Roman" w:hAnsi="Times New Roman" w:cs="Times New Roman"/>
          <w:sz w:val="28"/>
          <w:szCs w:val="28"/>
          <w:lang w:val="ru-RU"/>
        </w:rPr>
        <w:t>актуализировала</w:t>
      </w:r>
      <w:r>
        <w:rPr>
          <w:rFonts w:hint="default" w:ascii="Times New Roman" w:hAnsi="Times New Roman" w:cs="Times New Roman"/>
          <w:sz w:val="28"/>
          <w:szCs w:val="28"/>
          <w:lang w:val="ru-RU"/>
        </w:rPr>
        <w:t xml:space="preserve"> сведения</w:t>
      </w:r>
      <w:r>
        <w:rPr>
          <w:rFonts w:ascii="Times New Roman" w:hAnsi="Times New Roman" w:cs="Times New Roman"/>
          <w:sz w:val="28"/>
          <w:szCs w:val="28"/>
        </w:rPr>
        <w:t xml:space="preserve"> в Един</w:t>
      </w:r>
      <w:r>
        <w:rPr>
          <w:rFonts w:ascii="Times New Roman" w:hAnsi="Times New Roman" w:cs="Times New Roman"/>
          <w:sz w:val="28"/>
          <w:szCs w:val="28"/>
          <w:lang w:val="ru-RU"/>
        </w:rPr>
        <w:t>ом</w:t>
      </w:r>
      <w:r>
        <w:rPr>
          <w:rFonts w:ascii="Times New Roman" w:hAnsi="Times New Roman" w:cs="Times New Roman"/>
          <w:sz w:val="28"/>
          <w:szCs w:val="28"/>
        </w:rPr>
        <w:t xml:space="preserve"> реестр</w:t>
      </w:r>
      <w:r>
        <w:rPr>
          <w:rFonts w:ascii="Times New Roman" w:hAnsi="Times New Roman" w:cs="Times New Roman"/>
          <w:sz w:val="28"/>
          <w:szCs w:val="28"/>
          <w:lang w:val="ru-RU"/>
        </w:rPr>
        <w:t>е</w:t>
      </w:r>
      <w:r>
        <w:rPr>
          <w:rFonts w:ascii="Times New Roman" w:hAnsi="Times New Roman" w:cs="Times New Roman"/>
          <w:sz w:val="28"/>
          <w:szCs w:val="28"/>
        </w:rPr>
        <w:t xml:space="preserve"> видов контроля (ЕРВК)</w:t>
      </w:r>
      <w:r>
        <w:rPr>
          <w:rFonts w:hint="default"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sz w:val="28"/>
          <w:szCs w:val="28"/>
          <w:lang w:val="ru-RU"/>
        </w:rPr>
        <w:t>а</w:t>
      </w:r>
      <w:r>
        <w:rPr>
          <w:rFonts w:hint="default" w:ascii="Times New Roman" w:hAnsi="Times New Roman" w:cs="Times New Roman"/>
          <w:sz w:val="28"/>
          <w:szCs w:val="28"/>
          <w:lang w:val="ru-RU"/>
        </w:rPr>
        <w:t xml:space="preserve"> также </w:t>
      </w:r>
      <w:r>
        <w:rPr>
          <w:rFonts w:ascii="Times New Roman" w:hAnsi="Times New Roman" w:cs="Times New Roman"/>
          <w:sz w:val="28"/>
          <w:szCs w:val="28"/>
        </w:rPr>
        <w:t xml:space="preserve">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w:t>
      </w:r>
    </w:p>
    <w:p w14:paraId="6DC7F828">
      <w:pPr>
        <w:keepNext w:val="0"/>
        <w:keepLines w:val="0"/>
        <w:pageBreakBefore w:val="0"/>
        <w:widowControl/>
        <w:kinsoku/>
        <w:wordWrap/>
        <w:overflowPunct/>
        <w:topLinePunct w:val="0"/>
        <w:autoSpaceDN/>
        <w:bidi w:val="0"/>
        <w:adjustRightInd/>
        <w:snapToGrid/>
        <w:spacing w:after="0" w:line="348" w:lineRule="auto"/>
        <w:ind w:firstLine="709"/>
        <w:jc w:val="both"/>
        <w:textAlignment w:val="auto"/>
        <w:rPr>
          <w:rFonts w:hint="default" w:ascii="Times New Roman" w:hAnsi="Times New Roman" w:cs="Times New Roman"/>
          <w:sz w:val="28"/>
          <w:szCs w:val="28"/>
        </w:rPr>
      </w:pPr>
      <w:r>
        <w:rPr>
          <w:rFonts w:ascii="Times New Roman" w:hAnsi="Times New Roman" w:cs="Times New Roman"/>
          <w:sz w:val="28"/>
          <w:szCs w:val="28"/>
        </w:rPr>
        <w:t xml:space="preserve">В целях недопущения нарушений обязательных требований </w:t>
      </w:r>
      <w:r>
        <w:rPr>
          <w:rFonts w:ascii="Times New Roman" w:hAnsi="Times New Roman"/>
          <w:sz w:val="28"/>
          <w:szCs w:val="28"/>
        </w:rPr>
        <w:t xml:space="preserve">установленных законодательством, </w:t>
      </w:r>
      <w:r>
        <w:rPr>
          <w:rFonts w:ascii="Times New Roman" w:hAnsi="Times New Roman" w:cs="Times New Roman"/>
          <w:sz w:val="28"/>
          <w:szCs w:val="28"/>
        </w:rPr>
        <w:t xml:space="preserve">на официальном сайте </w:t>
      </w:r>
      <w:r>
        <w:rPr>
          <w:rFonts w:ascii="Times New Roman" w:hAnsi="Times New Roman" w:cs="Times New Roman"/>
          <w:sz w:val="28"/>
          <w:szCs w:val="28"/>
          <w:lang w:val="ru-RU"/>
        </w:rPr>
        <w:t>А</w:t>
      </w:r>
      <w:r>
        <w:rPr>
          <w:rFonts w:ascii="Times New Roman" w:hAnsi="Times New Roman" w:cs="Times New Roman"/>
          <w:sz w:val="28"/>
          <w:szCs w:val="28"/>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Pr>
          <w:rFonts w:ascii="Times New Roman" w:hAnsi="Times New Roman" w:cs="Times New Roman"/>
          <w:sz w:val="28"/>
          <w:szCs w:val="28"/>
        </w:rPr>
        <w:t xml:space="preserve"> контроля, а также актуальная информация по вопросам соблюдения требований действующего законодательства.</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abstractNum w:abstractNumId="2">
    <w:nsid w:val="73477E9A"/>
    <w:multiLevelType w:val="singleLevel"/>
    <w:tmpl w:val="73477E9A"/>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C6FFE"/>
    <w:rsid w:val="03E940D0"/>
    <w:rsid w:val="05B80220"/>
    <w:rsid w:val="0A8B2192"/>
    <w:rsid w:val="10F37184"/>
    <w:rsid w:val="15484E4A"/>
    <w:rsid w:val="17A470B7"/>
    <w:rsid w:val="1C142C18"/>
    <w:rsid w:val="260D58B5"/>
    <w:rsid w:val="2716135E"/>
    <w:rsid w:val="31A7060D"/>
    <w:rsid w:val="4F3E0F58"/>
    <w:rsid w:val="55430A69"/>
    <w:rsid w:val="55CC6FFE"/>
    <w:rsid w:val="60E93C26"/>
    <w:rsid w:val="6A193E76"/>
    <w:rsid w:val="6CCC32A1"/>
    <w:rsid w:val="6E2C48D4"/>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2025-02-19T04:04:00Z</cp:lastPrinted>
  <dcterms:modified xsi:type="dcterms:W3CDTF">2025-02-25T23:21:21Z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09AD65D44B2A4BA4A429DABC3E6F2614</vt:lpwstr>
  </property>
</Properties>
</file>