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ИТОГОВЫЙ ПРОТОКОЛ АУКЦИОНА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на право заключения договора  </w:t>
      </w:r>
      <w:r>
        <w:rPr>
          <w:rFonts w:cs="Times New Roman" w:ascii="Times New Roman" w:hAnsi="Times New Roman"/>
          <w:sz w:val="22"/>
          <w:szCs w:val="22"/>
          <w:lang w:val="ru-RU"/>
        </w:rPr>
        <w:t>купля-продажи</w:t>
      </w:r>
      <w:r>
        <w:rPr>
          <w:rFonts w:cs="Times New Roman" w:ascii="Times New Roman" w:hAnsi="Times New Roman"/>
          <w:sz w:val="22"/>
          <w:szCs w:val="22"/>
        </w:rPr>
        <w:t xml:space="preserve"> 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27.12</w:t>
      </w:r>
      <w:r>
        <w:rPr>
          <w:rFonts w:cs="Times New Roman" w:ascii="Times New Roman" w:hAnsi="Times New Roman"/>
          <w:sz w:val="22"/>
          <w:szCs w:val="22"/>
          <w:lang w:val="ru-RU"/>
        </w:rPr>
        <w:t>.202</w:t>
      </w:r>
      <w:r>
        <w:rPr>
          <w:rFonts w:cs="Times New Roman" w:ascii="Times New Roman" w:hAnsi="Times New Roman"/>
          <w:sz w:val="22"/>
          <w:szCs w:val="22"/>
          <w:lang w:val="en-US"/>
        </w:rPr>
        <w:t>4</w:t>
      </w:r>
      <w:r>
        <w:rPr>
          <w:rFonts w:cs="Times New Roman" w:ascii="Times New Roman" w:hAnsi="Times New Roman"/>
          <w:sz w:val="22"/>
          <w:szCs w:val="22"/>
          <w:lang w:val="ru-RU"/>
        </w:rPr>
        <w:t>г</w:t>
      </w:r>
      <w:r>
        <w:rPr>
          <w:rFonts w:cs="Times New Roman" w:ascii="Times New Roman" w:hAnsi="Times New Roman"/>
          <w:sz w:val="22"/>
          <w:szCs w:val="22"/>
        </w:rPr>
        <w:t>.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1. Сведения о месте, дате и времени проведения аукциона.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Аукцион состоялся в 14 час. 30 мин  </w:t>
      </w:r>
      <w:r>
        <w:rPr>
          <w:rFonts w:cs="Times New Roman" w:ascii="Times New Roman" w:hAnsi="Times New Roman"/>
          <w:sz w:val="22"/>
          <w:szCs w:val="22"/>
          <w:lang w:val="ru-RU"/>
        </w:rPr>
        <w:t>25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.12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.202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4</w:t>
      </w:r>
      <w:r>
        <w:rPr>
          <w:rFonts w:cs="Times New Roman" w:ascii="Times New Roman" w:hAnsi="Times New Roman"/>
          <w:sz w:val="22"/>
          <w:szCs w:val="22"/>
        </w:rPr>
        <w:t xml:space="preserve">г. по адресу с. Анучино, ул. Лазо, д. 6, 3 – этаж,  актовый зал администрации.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2. Сведения о предмете аукциона: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Предмет аукциона</w:t>
      </w:r>
      <w:r>
        <w:rPr>
          <w:rFonts w:cs="Times New Roman" w:ascii="Times New Roman" w:hAnsi="Times New Roman"/>
          <w:sz w:val="22"/>
          <w:szCs w:val="22"/>
        </w:rPr>
        <w:t xml:space="preserve">: право заключения договора  </w:t>
      </w:r>
      <w:r>
        <w:rPr>
          <w:rFonts w:cs="Times New Roman" w:ascii="Times New Roman" w:hAnsi="Times New Roman"/>
          <w:sz w:val="22"/>
          <w:szCs w:val="22"/>
          <w:lang w:val="ru-RU"/>
        </w:rPr>
        <w:t>купля-продажи</w:t>
      </w:r>
      <w:bookmarkStart w:id="0" w:name="_GoBack"/>
      <w:bookmarkEnd w:id="0"/>
      <w:r>
        <w:rPr>
          <w:rFonts w:cs="Times New Roman" w:ascii="Times New Roman" w:hAnsi="Times New Roman"/>
          <w:sz w:val="22"/>
          <w:szCs w:val="22"/>
        </w:rPr>
        <w:t xml:space="preserve"> земельного участка.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29"/>
        <w:ind w:firstLine="708"/>
        <w:jc w:val="both"/>
        <w:rPr>
          <w:sz w:val="22"/>
          <w:szCs w:val="22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2"/>
          <w:szCs w:val="22"/>
          <w:lang w:val="ru-RU" w:eastAsia="ru-RU" w:bidi="ar-SA"/>
        </w:rPr>
        <w:t>Лот №1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>Кадастровый номер земельного участка – 25:01:18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0001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en-US"/>
        </w:rPr>
        <w:t>: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1571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 площадь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en-US" w:eastAsia="ru-RU" w:bidi="ar-SA"/>
        </w:rPr>
        <w:t>1554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земли населенных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en-US" w:eastAsia="ru-RU" w:bidi="ar-SA"/>
        </w:rPr>
        <w:t xml:space="preserve"> пунктов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. Участок находится примерно в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en-US" w:eastAsia="ru-RU" w:bidi="ar-SA"/>
        </w:rPr>
        <w:t xml:space="preserve">150 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м  по направлению на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северо-запад от ориентира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 xml:space="preserve">Приморский край, Анучинский район, с.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Таежка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, ул. Ручейная,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en-US" w:eastAsia="ru-RU" w:bidi="ar-SA"/>
        </w:rPr>
        <w:t>11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для ведения личного подсобного хозяйства ( приусадебный земельный участок)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.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3. Сведения об участниках аукциона:</w:t>
      </w:r>
      <w:r>
        <w:rPr>
          <w:rFonts w:cs="Times New Roman" w:ascii="Times New Roman" w:hAnsi="Times New Roman"/>
          <w:sz w:val="22"/>
          <w:szCs w:val="22"/>
        </w:rPr>
        <w:t xml:space="preserve">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ru-RU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2"/>
          <w:szCs w:val="22"/>
          <w:lang w:val="ru-RU" w:eastAsia="ru-RU" w:bidi="ar-SA"/>
        </w:rPr>
        <w:t xml:space="preserve">Маслиев Константин Евгеньевич </w:t>
      </w:r>
      <w:r>
        <w:rPr>
          <w:rFonts w:cs="Times New Roman" w:ascii="Times New Roman" w:hAnsi="Times New Roman"/>
          <w:b/>
          <w:color w:val="auto"/>
          <w:kern w:val="0"/>
          <w:sz w:val="22"/>
          <w:szCs w:val="22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2"/>
          <w:szCs w:val="22"/>
          <w:lang w:val="en-US" w:eastAsia="ru-RU" w:bidi="ar-SA"/>
        </w:rPr>
        <w:t>ИНН</w:t>
      </w:r>
      <w:r>
        <w:rPr>
          <w:rFonts w:cs="Times New Roman" w:ascii="Times New Roman" w:hAnsi="Times New Roman"/>
          <w:b/>
          <w:color w:val="auto"/>
          <w:kern w:val="0"/>
          <w:sz w:val="22"/>
          <w:szCs w:val="22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2"/>
          <w:szCs w:val="22"/>
          <w:lang w:val="en-US" w:eastAsia="ru-RU" w:bidi="ar-SA"/>
        </w:rPr>
        <w:t>250105865947, СНИЛС № 125-929-204 69</w:t>
      </w:r>
      <w:r>
        <w:rPr>
          <w:rFonts w:cs="Times New Roman" w:ascii="Times New Roman" w:hAnsi="Times New Roman"/>
          <w:b/>
          <w:sz w:val="22"/>
          <w:szCs w:val="22"/>
        </w:rPr>
        <w:t xml:space="preserve">, </w:t>
      </w:r>
      <w:r>
        <w:rPr>
          <w:rFonts w:cs="Times New Roman" w:ascii="Times New Roman" w:hAnsi="Times New Roman"/>
          <w:sz w:val="22"/>
          <w:szCs w:val="22"/>
        </w:rPr>
        <w:t>зарегистрирован</w:t>
      </w:r>
      <w:r>
        <w:rPr>
          <w:rFonts w:cs="Times New Roman" w:ascii="Times New Roman" w:hAnsi="Times New Roman"/>
          <w:bCs/>
          <w:sz w:val="22"/>
          <w:szCs w:val="22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>692331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 xml:space="preserve"> г.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ru-RU" w:eastAsia="ru-RU" w:bidi="ar-SA"/>
        </w:rPr>
        <w:t>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ru-RU" w:eastAsia="ru-RU" w:bidi="ar-SA"/>
        </w:rPr>
        <w:t xml:space="preserve">Жуковского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>, д.37, кв.22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ru-RU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sz w:val="22"/>
          <w:szCs w:val="22"/>
          <w:lang w:val="ru-RU"/>
        </w:rPr>
        <w:t>25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.11.2024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15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00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мин. №1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Задаток на участие в аукционе внесен в сумме 35 987.85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рубл</w:t>
      </w:r>
      <w:r>
        <w:rPr>
          <w:rFonts w:cs="Times New Roman" w:ascii="Times New Roman" w:hAnsi="Times New Roman"/>
          <w:sz w:val="22"/>
          <w:szCs w:val="22"/>
          <w:lang w:val="ru-RU"/>
        </w:rPr>
        <w:t>ей</w:t>
      </w:r>
      <w:r>
        <w:rPr>
          <w:rFonts w:cs="Times New Roman" w:ascii="Times New Roman" w:hAnsi="Times New Roman"/>
          <w:sz w:val="22"/>
          <w:szCs w:val="22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2"/>
          <w:szCs w:val="22"/>
        </w:rPr>
        <w:t>лоту  №1</w:t>
      </w:r>
      <w:r>
        <w:rPr>
          <w:rFonts w:cs="Times New Roman" w:ascii="Times New Roman" w:hAnsi="Times New Roman"/>
          <w:sz w:val="22"/>
          <w:szCs w:val="22"/>
        </w:rPr>
        <w:t xml:space="preserve">: </w:t>
      </w:r>
      <w:r>
        <w:rPr>
          <w:rFonts w:cs="Times New Roman" w:ascii="Times New Roman" w:hAnsi="Times New Roman"/>
          <w:sz w:val="22"/>
          <w:szCs w:val="22"/>
          <w:lang w:val="ru-RU"/>
        </w:rPr>
        <w:t>179 939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сто семьдесят девять тысяч девятьсот тридцать девять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 28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>копе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ек</w:t>
      </w:r>
      <w:r>
        <w:rPr>
          <w:rFonts w:cs="Times New Roman" w:ascii="Times New Roman" w:hAnsi="Times New Roman"/>
          <w:sz w:val="22"/>
          <w:szCs w:val="22"/>
        </w:rPr>
        <w:t>;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5. </w:t>
      </w:r>
      <w:r>
        <w:rPr>
          <w:rFonts w:cs="Times New Roman" w:ascii="Times New Roman" w:hAnsi="Times New Roman"/>
          <w:b/>
          <w:sz w:val="22"/>
          <w:szCs w:val="22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0"/>
        <w:ind w:hanging="0"/>
        <w:jc w:val="both"/>
        <w:rPr>
          <w:sz w:val="22"/>
          <w:szCs w:val="22"/>
          <w:lang w:val="en-US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2"/>
          <w:szCs w:val="22"/>
          <w:lang w:val="ru-RU" w:eastAsia="ru-RU" w:bidi="ar-SA"/>
        </w:rPr>
        <w:t xml:space="preserve">5.2. Договор заключен  с единственным участником аукциона –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2"/>
          <w:szCs w:val="22"/>
          <w:lang w:val="ru-RU" w:eastAsia="ru-RU" w:bidi="ar-SA"/>
        </w:rPr>
        <w:t>Маслиевым Константином Евгеньевичем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" w:cs="Times New Roman" w:eastAsiaTheme="minorEastAsia"/>
          <w:b/>
          <w:bCs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b/>
          <w:bCs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Председатель комиссии                            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</w:rPr>
        <w:t xml:space="preserve">Секретарь                                                   _______________________ </w:t>
      </w:r>
      <w:r>
        <w:rPr>
          <w:rFonts w:cs="Times New Roman" w:ascii="Times New Roman" w:hAnsi="Times New Roman"/>
          <w:sz w:val="22"/>
          <w:szCs w:val="22"/>
          <w:lang w:val="ru-RU"/>
        </w:rPr>
        <w:t>А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.В. Бреннер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Члены комиссии                         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2"/>
          <w:szCs w:val="22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О.И.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2"/>
          <w:szCs w:val="22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Н.В. Ким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ИТОГО  "за"___,  против "0", воздержались "0".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825" w:top="882" w:footer="0" w:bottom="707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7" w:customStyle="1">
    <w:name w:val="Символ нумерации"/>
    <w:uiPriority w:val="0"/>
    <w:qFormat/>
    <w:rPr/>
  </w:style>
  <w:style w:type="character" w:styleId="Style18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9" w:customStyle="1">
    <w:name w:val="Заголовок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unhideWhenUsed/>
    <w:qFormat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List">
    <w:name w:val="List"/>
    <w:basedOn w:val="BodyText"/>
    <w:uiPriority w:val="0"/>
    <w:qFormat/>
    <w:pPr/>
    <w:rPr>
      <w:rFonts w:cs="Droid Sans Devanagari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dexHeading">
    <w:name w:val="index heading"/>
    <w:basedOn w:val="Normal"/>
    <w:uiPriority w:val="0"/>
    <w:qFormat/>
    <w:pPr>
      <w:suppressLineNumbers/>
    </w:pPr>
    <w:rPr>
      <w:rFonts w:cs="Droid Sans Devanagari"/>
    </w:rPr>
  </w:style>
  <w:style w:type="paragraph" w:styleId="Title">
    <w:name w:val="Title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Footer">
    <w:name w:val="foot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1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Application>LibreOffice/24.8.3.2$Windows_X86_64 LibreOffice_project/48a6bac9e7e268aeb4c3483fcf825c94556d9f92</Application>
  <AppVersion>15.0000</AppVersion>
  <Pages>1</Pages>
  <Words>297</Words>
  <Characters>1971</Characters>
  <CharactersWithSpaces>2564</CharactersWithSpaces>
  <Paragraphs>26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2024-03-10T23:58:00Z</cp:lastPrinted>
  <dcterms:modified xsi:type="dcterms:W3CDTF">2024-12-16T09:58:00Z</dcterms:modified>
  <cp:revision>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2A21B1E7ACF54A54B8F9BD5F086CD7F9_12</vt:lpwstr>
  </property>
  <property fmtid="{D5CDD505-2E9C-101B-9397-08002B2CF9AE}" pid="4" name="KSOProductBuildVer">
    <vt:lpwstr>1049-12.2.0.18283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