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beforeAutospacing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№1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купли-продажи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23.10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.2023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округа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: отдел имущественных и земельных отношений управления по работе с территориями администрации Анучинского муниципального округа.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>
        <w:rPr>
          <w:rFonts w:ascii="Times New Roman" w:hAnsi="Times New Roman" w:cs="Times New Roman"/>
          <w:sz w:val="28"/>
          <w:szCs w:val="28"/>
        </w:rPr>
        <w:t>: 692300, Приморский край, Анучинский район, с. Анучино, ул. Лазо, 6.</w:t>
      </w:r>
    </w:p>
    <w:p>
      <w:pPr>
        <w:pStyle w:val="23"/>
        <w:tabs>
          <w:tab w:val="left" w:pos="900"/>
        </w:tabs>
        <w:ind w:left="567" w:firstLine="0"/>
        <w:jc w:val="both"/>
      </w:pPr>
      <w:r>
        <w:rPr>
          <w:b/>
          <w:bCs/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r>
        <w:fldChar w:fldCharType="begin"/>
      </w:r>
      <w:r>
        <w:instrText xml:space="preserve"> HYPERLINK "mailto:amo.izo@mail.ru" \h </w:instrText>
      </w:r>
      <w:r>
        <w:fldChar w:fldCharType="separate"/>
      </w:r>
      <w:r>
        <w:rPr>
          <w:rFonts w:eastAsia="Times New Roman" w:cs="Times New Roman"/>
          <w:color w:val="auto"/>
          <w:kern w:val="0"/>
          <w:sz w:val="28"/>
          <w:szCs w:val="28"/>
          <w:lang w:val="en-US" w:eastAsia="ru-RU" w:bidi="ar-SA"/>
        </w:rPr>
        <w:t>amo.izo@mail.ru</w:t>
      </w:r>
      <w:r>
        <w:rPr>
          <w:rFonts w:eastAsia="Times New Roman" w:cs="Times New Roman"/>
          <w:color w:val="auto"/>
          <w:kern w:val="0"/>
          <w:sz w:val="28"/>
          <w:szCs w:val="28"/>
          <w:lang w:val="en-US" w:eastAsia="ru-RU" w:bidi="ar-SA"/>
        </w:rPr>
        <w:fldChar w:fldCharType="end"/>
      </w:r>
      <w:r>
        <w:rPr>
          <w:color w:val="000000"/>
          <w:sz w:val="28"/>
          <w:szCs w:val="28"/>
        </w:rPr>
        <w:t>».</w:t>
      </w:r>
    </w:p>
    <w:p>
      <w:pPr>
        <w:pStyle w:val="23"/>
        <w:tabs>
          <w:tab w:val="left" w:pos="900"/>
        </w:tabs>
        <w:ind w:left="567" w:firstLine="0"/>
        <w:jc w:val="both"/>
      </w:pPr>
      <w:r>
        <w:rPr>
          <w:b/>
          <w:bCs/>
          <w:sz w:val="28"/>
          <w:szCs w:val="28"/>
        </w:rPr>
        <w:t>Официальный сайт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r>
        <w:fldChar w:fldCharType="begin"/>
      </w:r>
      <w:r>
        <w:instrText xml:space="preserve"> HYPERLINK "http://www.torgi.gov.ru/" \h </w:instrText>
      </w:r>
      <w:r>
        <w:fldChar w:fldCharType="separate"/>
      </w:r>
      <w:r>
        <w:rPr>
          <w:rFonts w:cs="Times New Roman"/>
          <w:sz w:val="28"/>
          <w:szCs w:val="28"/>
        </w:rPr>
        <w:t>http</w:t>
      </w:r>
      <w:r>
        <w:rPr>
          <w:rFonts w:cs="Times New Roman"/>
          <w:sz w:val="28"/>
          <w:szCs w:val="28"/>
          <w:lang w:val="ru-RU"/>
        </w:rPr>
        <w:t>://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>
        <w:rPr>
          <w:color w:val="000000"/>
          <w:sz w:val="28"/>
          <w:szCs w:val="28"/>
          <w:lang w:val="en-US"/>
        </w:rPr>
        <w:fldChar w:fldCharType="end"/>
      </w:r>
      <w:r>
        <w:rPr>
          <w:color w:val="000000"/>
          <w:sz w:val="28"/>
          <w:szCs w:val="28"/>
        </w:rPr>
        <w:t>.».</w:t>
      </w:r>
    </w:p>
    <w:p>
      <w:pPr>
        <w:pStyle w:val="23"/>
        <w:tabs>
          <w:tab w:val="left" w:pos="900"/>
        </w:tabs>
        <w:ind w:left="567" w:firstLine="0"/>
        <w:jc w:val="both"/>
      </w:pPr>
      <w:r>
        <w:rPr>
          <w:rFonts w:cs="Times New Roman"/>
          <w:b/>
          <w:bCs/>
          <w:spacing w:val="-5"/>
          <w:sz w:val="28"/>
          <w:szCs w:val="28"/>
        </w:rPr>
        <w:t>Официальное печатное издание</w:t>
      </w:r>
      <w:r>
        <w:rPr>
          <w:rFonts w:cs="Times New Roman"/>
          <w:spacing w:val="-5"/>
          <w:sz w:val="28"/>
          <w:szCs w:val="28"/>
        </w:rPr>
        <w:t xml:space="preserve">: газета «Анучинские Зори» от </w:t>
      </w:r>
      <w:r>
        <w:rPr>
          <w:rFonts w:hint="default" w:cs="Times New Roman" w:eastAsiaTheme="minorEastAsia"/>
          <w:color w:val="auto"/>
          <w:spacing w:val="-5"/>
          <w:kern w:val="0"/>
          <w:sz w:val="28"/>
          <w:szCs w:val="28"/>
          <w:lang w:val="en-US" w:eastAsia="ru-RU" w:bidi="ar-SA"/>
        </w:rPr>
        <w:t>20.09</w:t>
      </w:r>
      <w:r>
        <w:rPr>
          <w:rFonts w:cs="Times New Roman"/>
          <w:spacing w:val="-5"/>
          <w:sz w:val="28"/>
          <w:szCs w:val="28"/>
        </w:rPr>
        <w:t>.2023г. №</w:t>
      </w:r>
      <w:r>
        <w:rPr>
          <w:rFonts w:hint="default" w:cs="Times New Roman"/>
          <w:spacing w:val="-5"/>
          <w:sz w:val="28"/>
          <w:szCs w:val="28"/>
          <w:lang w:val="ru-RU"/>
        </w:rPr>
        <w:t>37</w:t>
      </w:r>
      <w:r>
        <w:rPr>
          <w:rFonts w:cs="Times New Roman"/>
          <w:spacing w:val="-5"/>
          <w:sz w:val="28"/>
          <w:szCs w:val="28"/>
        </w:rPr>
        <w:t>(</w:t>
      </w:r>
      <w:r>
        <w:rPr>
          <w:rFonts w:hint="default" w:cs="Times New Roman"/>
          <w:color w:val="auto"/>
          <w:spacing w:val="-5"/>
          <w:kern w:val="0"/>
          <w:sz w:val="28"/>
          <w:szCs w:val="28"/>
          <w:lang w:val="en-US" w:eastAsia="ru-RU" w:bidi="ar-SA"/>
        </w:rPr>
        <w:t>3266</w:t>
      </w:r>
      <w:r>
        <w:rPr>
          <w:rFonts w:cs="Times New Roman"/>
          <w:spacing w:val="-5"/>
          <w:sz w:val="28"/>
          <w:szCs w:val="28"/>
        </w:rPr>
        <w:t>)</w:t>
      </w:r>
    </w:p>
    <w:p>
      <w:pPr>
        <w:spacing w:before="0"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Основание: 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Распоряжение администрации Анучинского муниципального округа от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11.09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.2023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г. № 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4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68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-р «О проведении аукциона на право заключения договора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купли-продажи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 земельного участка и утверждения аукционной комиссии».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комиссии:</w:t>
      </w:r>
    </w:p>
    <w:p>
      <w:pPr>
        <w:shd w:val="clear" w:color="auto" w:fill="FFFFFF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Суворенков Андрей Александрович — начальник управления по работе с территориями администрации Анучинского муниципального округа, председатель комиссии;</w:t>
      </w:r>
    </w:p>
    <w:p>
      <w:pPr>
        <w:pStyle w:val="9"/>
        <w:widowControl/>
        <w:suppressAutoHyphens w:val="0"/>
        <w:bidi w:val="0"/>
        <w:spacing w:before="0" w:after="120" w:line="240" w:lineRule="auto"/>
        <w:ind w:left="0" w:right="0" w:firstLine="79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color w:val="000000"/>
          <w:kern w:val="0"/>
          <w:sz w:val="28"/>
          <w:szCs w:val="28"/>
          <w:highlight w:val="white"/>
          <w:lang w:eastAsia="ru-RU" w:bidi="ar-SA"/>
        </w:rPr>
        <w:t>2. Примачева Елена Анатольевна</w:t>
      </w:r>
      <w:r>
        <w:rPr>
          <w:rFonts w:cs="Times New Roman"/>
          <w:color w:val="000000"/>
          <w:sz w:val="28"/>
          <w:szCs w:val="28"/>
          <w:highlight w:val="white"/>
        </w:rPr>
        <w:t xml:space="preserve"> - </w:t>
      </w:r>
      <w:r>
        <w:rPr>
          <w:rFonts w:cs="Times New Roman"/>
          <w:color w:val="000000"/>
          <w:kern w:val="0"/>
          <w:sz w:val="28"/>
          <w:szCs w:val="28"/>
          <w:highlight w:val="white"/>
          <w:lang w:eastAsia="ru-RU" w:bidi="ar-SA"/>
        </w:rPr>
        <w:t>старший</w:t>
      </w:r>
      <w:bookmarkStart w:id="0" w:name="__DdeLink__165_884877349"/>
      <w:r>
        <w:rPr>
          <w:rFonts w:cs="Times New Roman"/>
          <w:color w:val="000000"/>
          <w:sz w:val="28"/>
          <w:szCs w:val="28"/>
          <w:highlight w:val="white"/>
        </w:rPr>
        <w:t xml:space="preserve"> специалист 1-го разряда отдела имущественных и земельных отношений управления </w:t>
      </w:r>
      <w:r>
        <w:rPr>
          <w:rFonts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</w:t>
      </w:r>
      <w:r>
        <w:rPr>
          <w:rFonts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0"/>
      <w:r>
        <w:rPr>
          <w:rFonts w:cs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>
      <w:pPr>
        <w:pStyle w:val="9"/>
        <w:widowControl/>
        <w:suppressAutoHyphens w:val="0"/>
        <w:bidi w:val="0"/>
        <w:spacing w:before="0" w:after="120" w:line="240" w:lineRule="auto"/>
        <w:ind w:left="0" w:right="0" w:firstLine="794"/>
        <w:jc w:val="left"/>
      </w:pPr>
      <w:r>
        <w:rPr>
          <w:rFonts w:cs="Times New Roman"/>
          <w:color w:val="000000"/>
          <w:sz w:val="28"/>
          <w:szCs w:val="28"/>
        </w:rPr>
        <w:t xml:space="preserve">3. Росейчук Елена Витальевна - начальник отдела имущественных и земельных отношений </w:t>
      </w:r>
      <w:r>
        <w:rPr>
          <w:rFonts w:cs="Times New Roman"/>
          <w:color w:val="000000"/>
          <w:sz w:val="28"/>
          <w:szCs w:val="28"/>
          <w:highlight w:val="white"/>
        </w:rPr>
        <w:t xml:space="preserve">управления </w:t>
      </w:r>
      <w:r>
        <w:rPr>
          <w:rFonts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округа;</w:t>
      </w:r>
    </w:p>
    <w:p>
      <w:pPr>
        <w:pStyle w:val="9"/>
        <w:widowControl/>
        <w:suppressAutoHyphens w:val="0"/>
        <w:bidi w:val="0"/>
        <w:spacing w:before="0" w:after="120" w:line="240" w:lineRule="auto"/>
        <w:ind w:left="0" w:right="0" w:firstLine="794"/>
        <w:jc w:val="left"/>
      </w:pPr>
      <w:r>
        <w:rPr>
          <w:rFonts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>4. Борисенко Ольга Ивановна</w:t>
      </w:r>
      <w:r>
        <w:rPr>
          <w:rFonts w:cs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cs="Times New Roman"/>
          <w:color w:val="000000"/>
          <w:spacing w:val="-1"/>
          <w:sz w:val="28"/>
          <w:szCs w:val="28"/>
          <w:lang w:val="ru-RU"/>
        </w:rPr>
        <w:t xml:space="preserve">1 разряда  </w:t>
      </w:r>
      <w:r>
        <w:rPr>
          <w:rFonts w:cs="Times New Roman"/>
          <w:color w:val="000000"/>
          <w:spacing w:val="-1"/>
          <w:sz w:val="28"/>
          <w:szCs w:val="28"/>
          <w:u w:val="none"/>
          <w:lang w:val="ru-RU"/>
        </w:rPr>
        <w:t>отдела имущественных и земельных отношений;</w:t>
      </w:r>
    </w:p>
    <w:p>
      <w:pPr>
        <w:pStyle w:val="9"/>
        <w:widowControl/>
        <w:shd w:val="clear" w:color="auto" w:fill="FFFFFF"/>
        <w:suppressAutoHyphens w:val="0"/>
        <w:bidi w:val="0"/>
        <w:spacing w:before="0" w:after="120" w:line="240" w:lineRule="auto"/>
        <w:ind w:left="0" w:right="0" w:firstLine="794"/>
        <w:jc w:val="left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5. Ким Наталья Васильевна – </w:t>
      </w:r>
      <w:r>
        <w:rPr>
          <w:rFonts w:cs="Times New Roman"/>
          <w:color w:val="000000"/>
          <w:sz w:val="28"/>
          <w:szCs w:val="28"/>
          <w:highlight w:val="white"/>
        </w:rPr>
        <w:t xml:space="preserve">главный специалист 1-го разряда отдела имущественных и земельных отношений управления </w:t>
      </w:r>
      <w:r>
        <w:rPr>
          <w:rFonts w:cs="Times New Roman"/>
          <w:color w:val="000000"/>
          <w:sz w:val="28"/>
          <w:szCs w:val="28"/>
        </w:rPr>
        <w:t>по работе с территориями администрации Анучинского муниципального округа (в области архитектурной и градостроительной деятельности).</w:t>
      </w:r>
    </w:p>
    <w:p>
      <w:pPr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>
      <w:pPr>
        <w:shd w:val="clear" w:color="auto" w:fill="FFFFFF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присутствует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члена</w:t>
      </w:r>
      <w:r>
        <w:rPr>
          <w:rFonts w:ascii="Times New Roman" w:hAnsi="Times New Roman" w:cs="Times New Roman"/>
          <w:sz w:val="28"/>
          <w:szCs w:val="28"/>
        </w:rPr>
        <w:t xml:space="preserve"> аукционной комиссии.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Повестка заседания: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заявок на допуск к участию в аукционе и принятие решения на право заключения договора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купли-продажи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вопросу выступил председатель аукционной комиссии Суворенков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А.А.: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180001:1536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площадь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1210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кв.м, категория земель – земли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населенных пунктов</w:t>
      </w:r>
      <w:r>
        <w:rPr>
          <w:rFonts w:ascii="Times New Roman" w:hAnsi="Times New Roman" w:eastAsia="Times New Roman" w:cs="Times New Roman"/>
          <w:sz w:val="28"/>
          <w:szCs w:val="28"/>
        </w:rPr>
        <w:t>. Местоположение установлено относительно ориентира, расположенного за пределами участка. Ориентир — жило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й дом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125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северо-запад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с. Таежка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  <w:t>ул. Ручейная</w:t>
      </w:r>
      <w:r>
        <w:rPr>
          <w:rFonts w:ascii="Times New Roman" w:hAnsi="Times New Roman" w:eastAsia="Times New Roman" w:cs="Times New Roman"/>
          <w:sz w:val="28"/>
          <w:szCs w:val="28"/>
        </w:rPr>
        <w:t>, д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.11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Вид разрешенного использования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земельного участка: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№1 подан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 w:val="0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bookmarkStart w:id="1" w:name="_Hlk65767247112113"/>
      <w:bookmarkStart w:id="2" w:name="_Hlk87342182112113"/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Маслиева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Константина Евгеньевича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bookmarkEnd w:id="1"/>
      <w:bookmarkEnd w:id="2"/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69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2331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г. Арсеньев, ул. Жуковского, д.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37, кв.22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09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№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614254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13.05.2009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г. </w:t>
      </w:r>
      <w:r>
        <w:rPr>
          <w:rFonts w:ascii="Times New Roman" w:hAnsi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гор. Арсеньеве и Анучинском районе.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27740,60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лоту №1 признать аукцион не состоявшимся и заключить договор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купли-продажи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Маслиевым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Константином Евгеньевичем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300001:418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площадь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803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кв.м, категория земель – земли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населенных пунктов</w:t>
      </w:r>
      <w:r>
        <w:rPr>
          <w:rFonts w:ascii="Times New Roman" w:hAnsi="Times New Roman" w:eastAsia="Times New Roman" w:cs="Times New Roman"/>
          <w:sz w:val="28"/>
          <w:szCs w:val="28"/>
        </w:rPr>
        <w:t>. Местоположение установлено относительно ориентира, расположенного за пределами участка. Ориентир — жило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й дом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76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северо-запад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с. Ильмаковка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  <w:t>ул. Центральная</w:t>
      </w:r>
      <w:r>
        <w:rPr>
          <w:rFonts w:ascii="Times New Roman" w:hAnsi="Times New Roman" w:eastAsia="Times New Roman" w:cs="Times New Roman"/>
          <w:sz w:val="28"/>
          <w:szCs w:val="28"/>
        </w:rPr>
        <w:t>, д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.37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Вид разрешенного использования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земельного участка: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подан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 w:val="0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Кольбы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Вадима Анатольевича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69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2346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Ильмаковка, ул. Подгорная, д.7.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22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№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012846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20.01.2023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г. </w:t>
      </w:r>
      <w:r>
        <w:rPr>
          <w:rFonts w:ascii="Times New Roman" w:hAnsi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УМВД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России по Приморскому краю.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10624,30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признать аукцион не состоявшимся и заключить договор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купли-продажи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Кольбой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Вадимом Анатольевичем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в установленное аукционной документацией время.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280001:685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площадь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14464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кв.м, категория земель – земли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населенных пунктов</w:t>
      </w:r>
      <w:r>
        <w:rPr>
          <w:rFonts w:ascii="Times New Roman" w:hAnsi="Times New Roman" w:eastAsia="Times New Roman" w:cs="Times New Roman"/>
          <w:sz w:val="28"/>
          <w:szCs w:val="28"/>
        </w:rPr>
        <w:t>. Местоположение установлено относительно ориентира, расположенного за пределами участка. Ориентир — жило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й дом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86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юг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с. Виноградовка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  <w:t>ул. Советская</w:t>
      </w:r>
      <w:r>
        <w:rPr>
          <w:rFonts w:ascii="Times New Roman" w:hAnsi="Times New Roman" w:eastAsia="Times New Roman" w:cs="Times New Roman"/>
          <w:sz w:val="28"/>
          <w:szCs w:val="28"/>
        </w:rPr>
        <w:t>, д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.64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auto"/>
          <w:kern w:val="2"/>
          <w:sz w:val="28"/>
          <w:szCs w:val="28"/>
          <w:lang w:val="ru-RU" w:eastAsia="zh-CN" w:bidi="ar-SA"/>
        </w:rPr>
        <w:t>Вид разрешенного использования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земельного участка: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на полевых участках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подан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 w:val="0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Маковкина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Виталия Михайловича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69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2319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Виноградовка, ул. Советская, д.56.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06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№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323964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13.06.2007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г. </w:t>
      </w:r>
      <w:r>
        <w:rPr>
          <w:rFonts w:ascii="Times New Roman" w:hAnsi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ТП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 xml:space="preserve"> МРО УФМС России по Приморскому краю в гор. Арсеньев и Анучинском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4011,90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признать аукцион не состоявшимся и заключить договор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купли-продажи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Маковкиным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Виталием Михайловичем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А.А. Суворенков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Е.А. Примачева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Е.В. Росейчук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О.И Борисенко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bookmarkStart w:id="3" w:name="_GoBack"/>
      <w:bookmarkEnd w:id="3"/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                                                     _______________________ Н.В. Ким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sectPr>
      <w:headerReference r:id="rId5" w:type="default"/>
      <w:pgSz w:w="11906" w:h="16838"/>
      <w:pgMar w:top="862" w:right="851" w:bottom="796" w:left="1701" w:header="567" w:footer="0" w:gutter="0"/>
      <w:paperSrc/>
      <w:pgNumType w:fmt="decimal" w:start="160"/>
      <w:cols w:space="0" w:num="1"/>
      <w:formProt w:val="0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roman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Droid Sans Fallback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Devanagari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7D3A4F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spacing w:before="0"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  <w:lang w:val="zh-CN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eastAsia="Times New Roman" w:cs="Tahoma"/>
      <w:sz w:val="16"/>
      <w:szCs w:val="16"/>
    </w:rPr>
  </w:style>
  <w:style w:type="paragraph" w:styleId="6">
    <w:name w:val="Body Text 2"/>
    <w:basedOn w:val="1"/>
    <w:semiHidden/>
    <w:unhideWhenUsed/>
    <w:qFormat/>
    <w:uiPriority w:val="0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  <w:lang w:val="zh-CN"/>
    </w:r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8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9">
    <w:name w:val="Body Text"/>
    <w:basedOn w:val="1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  <w:lang w:val="zh-CN"/>
    </w:rPr>
  </w:style>
  <w:style w:type="paragraph" w:styleId="10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9"/>
    <w:qFormat/>
    <w:uiPriority w:val="0"/>
    <w:rPr>
      <w:rFonts w:cs="Arial"/>
    </w:rPr>
  </w:style>
  <w:style w:type="character" w:customStyle="1" w:styleId="12">
    <w:name w:val="Верхний колонтитул Знак"/>
    <w:basedOn w:val="3"/>
    <w:qFormat/>
    <w:uiPriority w:val="99"/>
  </w:style>
  <w:style w:type="character" w:customStyle="1" w:styleId="13">
    <w:name w:val="Нижний колонтитул Знак"/>
    <w:basedOn w:val="3"/>
    <w:qFormat/>
    <w:uiPriority w:val="99"/>
  </w:style>
  <w:style w:type="character" w:customStyle="1" w:styleId="14">
    <w:name w:val="Интернет-ссылка"/>
    <w:basedOn w:val="3"/>
    <w:uiPriority w:val="0"/>
    <w:rPr>
      <w:rFonts w:ascii="Tahoma" w:hAnsi="Tahoma" w:cs="Tahoma"/>
      <w:color w:val="0000FF"/>
      <w:u w:val="single"/>
      <w:lang w:val="en-US" w:eastAsia="en-US"/>
    </w:rPr>
  </w:style>
  <w:style w:type="character" w:customStyle="1" w:styleId="15">
    <w:name w:val="Текст выноски Знак"/>
    <w:basedOn w:val="3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16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sz w:val="26"/>
      <w:szCs w:val="20"/>
      <w:lang w:val="zh-CN"/>
    </w:rPr>
  </w:style>
  <w:style w:type="character" w:customStyle="1" w:styleId="17">
    <w:name w:val="Основной текст Знак"/>
    <w:basedOn w:val="3"/>
    <w:qFormat/>
    <w:uiPriority w:val="0"/>
    <w:rPr>
      <w:rFonts w:ascii="Times New Roman" w:hAnsi="Times New Roman" w:eastAsia="Times New Roman" w:cs="Times New Roman"/>
      <w:sz w:val="24"/>
      <w:szCs w:val="24"/>
      <w:lang w:val="zh-CN"/>
    </w:rPr>
  </w:style>
  <w:style w:type="character" w:customStyle="1" w:styleId="18">
    <w:name w:val="Основной текст 2 Знак"/>
    <w:basedOn w:val="3"/>
    <w:semiHidden/>
    <w:qFormat/>
    <w:uiPriority w:val="0"/>
    <w:rPr>
      <w:rFonts w:ascii="Times New Roman" w:hAnsi="Times New Roman" w:eastAsia="Times New Roman" w:cs="Times New Roman"/>
      <w:sz w:val="24"/>
      <w:szCs w:val="20"/>
      <w:lang w:val="zh-CN"/>
    </w:rPr>
  </w:style>
  <w:style w:type="character" w:customStyle="1" w:styleId="19">
    <w:name w:val="Символ нумерации"/>
    <w:qFormat/>
    <w:uiPriority w:val="0"/>
  </w:style>
  <w:style w:type="paragraph" w:customStyle="1" w:styleId="20">
    <w:name w:val="Заголовок"/>
    <w:basedOn w:val="1"/>
    <w:next w:val="9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1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22">
    <w:name w:val="Верхний и нижний колонтитулы"/>
    <w:basedOn w:val="1"/>
    <w:qFormat/>
    <w:uiPriority w:val="0"/>
  </w:style>
  <w:style w:type="paragraph" w:styleId="23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427</Words>
  <Characters>3195</Characters>
  <Paragraphs>36</Paragraphs>
  <TotalTime>23</TotalTime>
  <ScaleCrop>false</ScaleCrop>
  <LinksUpToDate>false</LinksUpToDate>
  <CharactersWithSpaces>3984</CharactersWithSpaces>
  <Application>WPS Office_12.2.0.13266_F1E327BC-269C-435d-A152-05C5408002CA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2018-07-20T00:28:00Z</dcterms:created>
  <dc:creator>Гость</dc:creator>
  <cp:lastModifiedBy>PrimachevaEA</cp:lastModifiedBy>
  <cp:lastPrinted>2023-10-23T04:32:56Z</cp:lastPrinted>
  <dcterms:modified xsi:type="dcterms:W3CDTF">2023-10-23T04:46:26Z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6658D036A95349EEB4D86E9F51E49E6C_12</vt:lpwstr>
  </property>
</Properties>
</file>