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EC9B8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Протокол </w:t>
      </w:r>
    </w:p>
    <w:p w14:paraId="364433F3">
      <w:pPr>
        <w:widowControl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заседания </w:t>
      </w:r>
      <w:r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 29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апреля 2025г.</w:t>
      </w:r>
    </w:p>
    <w:p w14:paraId="63203608">
      <w:pPr>
        <w:widowControl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414314D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Межведомственной комиссией по профилактике правонарушений, укреплению законности и  правопорядка при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составе: председатель – Янчук А.Я.,  секретарь – Меховский В.В., членов комиссии: представителя филиала по Анучинскому району ФКУ УИИ ГУФСИН России по Приморскому краю - Неонилина К.И., представителя ОП №11 с дислокацией с.Анучино МО МВД РФ Арсеньевский - Абрамовой Т.В., Климентьевой С.В., представителя правового отдела администрации Анучинского МО - Глушко Е.Н., начальника Гражданского территориального отдела управления жизнеобеспечения администрации Анучинского МО - Самойленко А.М., начальника Виноградовского территориального отдела управления жизнеобеспечения администрации Анучинского МО - Сивоконь З.М., начальника Чернышевского территориального отдела управления жизнеобеспечения администрации Анучинского МО - Марчук Е.А., начальника Анучинского территориального отдела управления жизнеобеспечения администрации Анучинского МО - Таран С.Н., секретаря комиссии по делам несовершеннолетних и защите их прав при администрации Анучинского МО - Глазкова Е.И., представителя КГБУЗ Анучинская ЦРБ - Савонов П.Г., представителя МКУК КДЦ АМО - Федорец Н.Т., руководителя КУ МОУО Анучинского МО - Суляндзига М.В., проведено заседание по подведению итогов работы комиссии за 2-й квартал 2025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г. На заседании были рассмотрены следующие вопросы:</w:t>
      </w:r>
    </w:p>
    <w:p w14:paraId="51FCF544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10BE423">
      <w:pPr>
        <w:numPr>
          <w:ilvl w:val="0"/>
          <w:numId w:val="1"/>
        </w:numPr>
        <w:tabs>
          <w:tab w:val="left" w:pos="0"/>
        </w:tabs>
        <w:ind w:leftChars="0"/>
        <w:jc w:val="both"/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ru-RU" w:eastAsia="en-US"/>
        </w:rPr>
        <w:t>О взаимодействие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en-US" w:eastAsia="en-US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ru-RU" w:eastAsia="en-US"/>
        </w:rPr>
        <w:t>правоохранительных органов, ОМС округа в обеспечении правопорядка и общественной безопасности в период подготовки и проведения мероприятий, посвященных: Празднику весны и труда, 80-й годовщине Победы в Великой Отечественной войне, последних звонков и выпускного вечера в общеобразовательных организациях округа.</w:t>
      </w:r>
    </w:p>
    <w:p w14:paraId="47F0ACFE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87FC3D9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Абрамова Т.В., Суляндзига М.В., Федорец Н.Т.</w:t>
      </w:r>
    </w:p>
    <w:p w14:paraId="5B4531FB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5D7BB228"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 w14:paraId="0A1CF772"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Рекомендовать правоохранительным органам подготовить расчет сил и средств задействованных на охрану общественного порядка в период подготовки и проведения культурно-массовых мероприятий, проводящихся на территории округа. Учреждениям культуры и образования округа организовать взаимодействие с органами внутренних дел путем направления информации о проведения праздничных и массовых мероприятий, с целью обеспечения правопорядка в местах массового скопления граждан. Рекомендовать органам профилактики правонарушений задействовать силы народных дружин при проведении культурно-массовых мероприятий.</w:t>
      </w:r>
    </w:p>
    <w:p w14:paraId="33736478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BAC41B8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ru-RU" w:eastAsia="en-US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ru-RU" w:eastAsia="en-US"/>
        </w:rPr>
        <w:t>Взаимодействие организаций и учреждений округа в сфере профилактики правонарушений при организации летнего отдыха несовершеннолетних. О мерах по повышению качества работы субъектов профилактики по предупреждению правонарушений среди несовершеннолетних и молодежи.</w:t>
      </w:r>
    </w:p>
    <w:p w14:paraId="5643C51E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F346BD9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Суляндзига М.В., Федорец Н.Т.</w:t>
      </w:r>
    </w:p>
    <w:p w14:paraId="49B03EA7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3C7BF1F6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 w14:paraId="20115300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Рекомендовать учреждениям культуры и образования округа при взаимодействие с органами профилактики по предупреждению правонарушений среди несовершеннолетних организовать максимальное привлечение к участию в мероприятих, проводимых в период летнего отдыха, несовершеннолетних лиц, склонных к совершению антиобщественных действий, а также несовершеннолетних лиц, из неблагополучных семей.</w:t>
      </w:r>
    </w:p>
    <w:p w14:paraId="2A4CDD80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9B89E41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ru-RU" w:eastAsia="en-US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ru-RU" w:eastAsia="en-US"/>
        </w:rPr>
        <w:t>Работа органов внутренних дел по выявлению и пресечению незаконного производства и оборота алкогольной продукции и ее суррогатов.</w:t>
      </w:r>
    </w:p>
    <w:p w14:paraId="09EA12CC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</w:pPr>
    </w:p>
    <w:p w14:paraId="71C6435F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 - Климентьева С.В.</w:t>
      </w:r>
    </w:p>
    <w:p w14:paraId="1729C2D2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6913B33C">
      <w:pPr>
        <w:numPr>
          <w:ilvl w:val="0"/>
          <w:numId w:val="4"/>
        </w:numPr>
        <w:jc w:val="both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докладчика принять к сведению.</w:t>
      </w:r>
    </w:p>
    <w:p w14:paraId="15B69DE9">
      <w:pPr>
        <w:numPr>
          <w:ilvl w:val="0"/>
          <w:numId w:val="4"/>
        </w:numPr>
        <w:jc w:val="both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Отметить взаимодействие ОП №11 с дислокацией с.Анучино МО МВД РФ Арсеньевский с КГБУЗ Анучинская ЦРБ, направленную на выявление фактов отравления не качественной спиртосодержащей продукцией, с целью предотвращения фактов ее изготовления и реализации.</w:t>
      </w:r>
    </w:p>
    <w:p w14:paraId="6D460FEB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FD51212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9BE275C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Председатель МВКПП                                                                         А.Я. Янчук</w:t>
      </w:r>
    </w:p>
    <w:p w14:paraId="364909E2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2E83DC1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Секретарь                                                                                      В.В. Меховский</w:t>
      </w:r>
    </w:p>
    <w:p w14:paraId="5EE79FB6"/>
    <w:p w14:paraId="4CD0FF7D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5E6FBA"/>
    <w:multiLevelType w:val="singleLevel"/>
    <w:tmpl w:val="115E6FBA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6C217EB"/>
    <w:multiLevelType w:val="singleLevel"/>
    <w:tmpl w:val="26C217EB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30F2111D"/>
    <w:multiLevelType w:val="singleLevel"/>
    <w:tmpl w:val="30F2111D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36E30143"/>
    <w:multiLevelType w:val="singleLevel"/>
    <w:tmpl w:val="36E30143"/>
    <w:lvl w:ilvl="0" w:tentative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51292"/>
    <w:rsid w:val="5E65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73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2025-04-29T02:41:00Z</dcterms:created>
  <dc:creator>MehovskiyVV</dc:creator>
  <cp:lastModifiedBy>MehovskiyVV</cp:lastModifiedBy>
  <cp:lastPrinted>2025-04-29T04:03:15Z</cp:lastPrinted>
  <dcterms:modified xsi:type="dcterms:W3CDTF">2025-04-29T04:03:32Z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F3546A11B3394BA2AF821A3F868EBEEB_11</vt:lpwstr>
  </property>
</Properties>
</file>