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836FB" w14:textId="77777777" w:rsidR="00B32041" w:rsidRDefault="006978D2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40F1ECDE" wp14:editId="1C18E2BB">
            <wp:extent cx="638175" cy="904875"/>
            <wp:effectExtent l="0" t="0" r="9525" b="9525"/>
            <wp:docPr id="17" name="Рисунок 17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1F925" w14:textId="77777777" w:rsidR="00B32041" w:rsidRDefault="00B32041">
      <w:pPr>
        <w:shd w:val="clear" w:color="auto" w:fill="FFFFFF"/>
        <w:jc w:val="center"/>
        <w:rPr>
          <w:color w:val="000000"/>
          <w:sz w:val="10"/>
        </w:rPr>
      </w:pPr>
    </w:p>
    <w:p w14:paraId="738008F5" w14:textId="77777777" w:rsidR="00B32041" w:rsidRDefault="006978D2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14:paraId="11E49D69" w14:textId="77777777" w:rsidR="00B32041" w:rsidRDefault="006978D2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0A77891C" w14:textId="77777777" w:rsidR="00B32041" w:rsidRDefault="006978D2">
      <w:pPr>
        <w:pStyle w:val="2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26D3A0FC" w14:textId="77777777" w:rsidR="00B32041" w:rsidRDefault="00B32041">
      <w:pPr>
        <w:shd w:val="clear" w:color="auto" w:fill="FFFFFF"/>
        <w:rPr>
          <w:sz w:val="16"/>
        </w:rPr>
      </w:pPr>
    </w:p>
    <w:p w14:paraId="1FD3A4A9" w14:textId="77777777" w:rsidR="00B32041" w:rsidRDefault="006978D2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1560BB51" w14:textId="77777777" w:rsidR="00B32041" w:rsidRDefault="00B32041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3AFED6B0" w14:textId="77777777" w:rsidR="00B32041" w:rsidRDefault="00B32041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5D7EE39F" w14:textId="77777777" w:rsidR="00B32041" w:rsidRDefault="00B32041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67EF21C0" w14:textId="545804C1" w:rsidR="00B32041" w:rsidRDefault="006978D2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 xml:space="preserve">13.07.2022г      </w:t>
      </w:r>
      <w:r>
        <w:rPr>
          <w:rFonts w:ascii="Arial"/>
          <w:color w:val="000000"/>
        </w:rPr>
        <w:t xml:space="preserve">                             </w:t>
      </w:r>
      <w:r>
        <w:rPr>
          <w:rFonts w:ascii="Arial"/>
          <w:color w:val="000000"/>
        </w:rPr>
        <w:t>с</w:t>
      </w:r>
      <w:r>
        <w:rPr>
          <w:rFonts w:ascii="Arial"/>
          <w:color w:val="000000"/>
        </w:rPr>
        <w:t xml:space="preserve">. </w:t>
      </w:r>
      <w:r>
        <w:rPr>
          <w:rFonts w:ascii="Arial"/>
          <w:color w:val="000000"/>
        </w:rPr>
        <w:t>Анучино</w:t>
      </w:r>
      <w:r>
        <w:rPr>
          <w:rFonts w:ascii="Arial" w:hAnsi="Arial"/>
          <w:color w:val="000000"/>
        </w:rPr>
        <w:t xml:space="preserve">                                 </w:t>
      </w:r>
      <w:r>
        <w:rPr>
          <w:color w:val="000000"/>
        </w:rPr>
        <w:t>№    630</w:t>
      </w:r>
    </w:p>
    <w:p w14:paraId="5BEEBE88" w14:textId="77777777" w:rsidR="00B32041" w:rsidRDefault="00B32041">
      <w:pPr>
        <w:jc w:val="both"/>
        <w:rPr>
          <w:sz w:val="16"/>
          <w:szCs w:val="16"/>
        </w:rPr>
      </w:pPr>
    </w:p>
    <w:p w14:paraId="711043F1" w14:textId="77777777" w:rsidR="00B32041" w:rsidRDefault="006978D2">
      <w:pPr>
        <w:shd w:val="clear" w:color="auto" w:fill="FFFFFF"/>
        <w:rPr>
          <w:b/>
          <w:sz w:val="28"/>
        </w:rPr>
      </w:pPr>
      <w:r>
        <w:rPr>
          <w:b/>
          <w:sz w:val="28"/>
        </w:rPr>
        <w:t xml:space="preserve">       </w:t>
      </w:r>
    </w:p>
    <w:p w14:paraId="180B5AE8" w14:textId="77777777" w:rsidR="00B32041" w:rsidRDefault="006978D2">
      <w:pPr>
        <w:autoSpaceDE w:val="0"/>
        <w:autoSpaceDN w:val="0"/>
        <w:adjustRightInd w:val="0"/>
        <w:jc w:val="center"/>
        <w:rPr>
          <w:b/>
          <w:bCs/>
          <w:sz w:val="28"/>
        </w:rPr>
      </w:pPr>
      <w:r>
        <w:rPr>
          <w:b/>
          <w:sz w:val="28"/>
        </w:rPr>
        <w:t xml:space="preserve">Об </w:t>
      </w:r>
      <w:proofErr w:type="gramStart"/>
      <w:r>
        <w:rPr>
          <w:b/>
          <w:sz w:val="28"/>
        </w:rPr>
        <w:t>утверждении  Положения</w:t>
      </w:r>
      <w:proofErr w:type="gramEnd"/>
      <w:r>
        <w:rPr>
          <w:b/>
          <w:sz w:val="28"/>
        </w:rPr>
        <w:t xml:space="preserve"> </w:t>
      </w:r>
      <w:r>
        <w:rPr>
          <w:b/>
          <w:bCs/>
          <w:sz w:val="28"/>
        </w:rPr>
        <w:t xml:space="preserve">о </w:t>
      </w:r>
      <w:proofErr w:type="spellStart"/>
      <w:r>
        <w:rPr>
          <w:b/>
          <w:bCs/>
          <w:sz w:val="28"/>
        </w:rPr>
        <w:t>муниципально</w:t>
      </w:r>
      <w:proofErr w:type="spellEnd"/>
      <w:r>
        <w:rPr>
          <w:b/>
          <w:bCs/>
          <w:sz w:val="28"/>
        </w:rPr>
        <w:t xml:space="preserve">-частном партнерстве в Анучинском </w:t>
      </w:r>
      <w:r>
        <w:rPr>
          <w:b/>
          <w:bCs/>
          <w:sz w:val="28"/>
        </w:rPr>
        <w:t xml:space="preserve"> </w:t>
      </w:r>
      <w:r>
        <w:rPr>
          <w:b/>
          <w:bCs/>
          <w:sz w:val="28"/>
        </w:rPr>
        <w:t>муниципальном</w:t>
      </w:r>
      <w:r>
        <w:rPr>
          <w:b/>
          <w:bCs/>
          <w:sz w:val="28"/>
        </w:rPr>
        <w:t xml:space="preserve"> округе</w:t>
      </w:r>
    </w:p>
    <w:p w14:paraId="06AB2E8E" w14:textId="77777777" w:rsidR="00B32041" w:rsidRDefault="00B32041">
      <w:pPr>
        <w:autoSpaceDE w:val="0"/>
        <w:autoSpaceDN w:val="0"/>
        <w:adjustRightInd w:val="0"/>
        <w:jc w:val="both"/>
        <w:rPr>
          <w:b/>
          <w:bCs/>
          <w:sz w:val="28"/>
        </w:rPr>
      </w:pPr>
    </w:p>
    <w:p w14:paraId="7025C0DE" w14:textId="77777777" w:rsidR="00B32041" w:rsidRDefault="006978D2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 xml:space="preserve"> </w:t>
      </w:r>
      <w:r>
        <w:rPr>
          <w:b/>
          <w:sz w:val="28"/>
        </w:rPr>
        <w:tab/>
      </w:r>
    </w:p>
    <w:p w14:paraId="73650932" w14:textId="77777777" w:rsidR="00B32041" w:rsidRDefault="006978D2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целях</w:t>
      </w:r>
      <w:r>
        <w:rPr>
          <w:sz w:val="28"/>
        </w:rPr>
        <w:t xml:space="preserve"> регулирования взаимоотношений органов местного самоуправления и юридических лиц в рамках муниципального -частного партнёрства, в </w:t>
      </w:r>
      <w:r>
        <w:rPr>
          <w:sz w:val="28"/>
        </w:rPr>
        <w:t xml:space="preserve">соответствии с Гражданским кодексом Российской Федерации, Земельным кодексом Российской Федерации, Градостроительным кодексом </w:t>
      </w:r>
      <w:r>
        <w:rPr>
          <w:sz w:val="28"/>
        </w:rPr>
        <w:t>Российской Федерации, Федеральным законом от 21.07.2005</w:t>
      </w:r>
      <w:r>
        <w:rPr>
          <w:sz w:val="28"/>
        </w:rPr>
        <w:t>г</w:t>
      </w:r>
      <w:r>
        <w:rPr>
          <w:sz w:val="28"/>
        </w:rPr>
        <w:t>.</w:t>
      </w:r>
      <w:r>
        <w:rPr>
          <w:sz w:val="28"/>
        </w:rPr>
        <w:t xml:space="preserve"> №115-ФЗ </w:t>
      </w:r>
      <w:r>
        <w:rPr>
          <w:sz w:val="28"/>
        </w:rPr>
        <w:t>«</w:t>
      </w:r>
      <w:r>
        <w:rPr>
          <w:sz w:val="28"/>
        </w:rPr>
        <w:t xml:space="preserve">О концессионных соглашениях», Федеральным законом от 13.07.2015 № 224-ФЗ «О государственно-частном партнерстве,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 xml:space="preserve">-частном партнерстве в Российской Федерации и внесении изменений </w:t>
      </w:r>
      <w:r>
        <w:rPr>
          <w:sz w:val="28"/>
        </w:rPr>
        <w:t>в отдельные законодательные акты Российской Федераци</w:t>
      </w:r>
      <w:r>
        <w:rPr>
          <w:sz w:val="28"/>
        </w:rPr>
        <w:t xml:space="preserve">и», </w:t>
      </w:r>
      <w:r>
        <w:rPr>
          <w:sz w:val="28"/>
        </w:rPr>
        <w:t>Федеральным</w:t>
      </w:r>
      <w:r>
        <w:rPr>
          <w:sz w:val="28"/>
        </w:rPr>
        <w:t xml:space="preserve"> законом  от 21.07.2015г. №115-ФЗ «О концессионных соглашениях», </w:t>
      </w:r>
      <w:r>
        <w:rPr>
          <w:sz w:val="28"/>
        </w:rPr>
        <w:t xml:space="preserve">Уставом Анучинского </w:t>
      </w:r>
      <w:r>
        <w:rPr>
          <w:rFonts w:eastAsia="Calibri"/>
          <w:sz w:val="28"/>
        </w:rPr>
        <w:t>муниципального округа Приморского края, администрация Анучинского муниципального округа Приморского края</w:t>
      </w:r>
    </w:p>
    <w:p w14:paraId="061EA972" w14:textId="77777777" w:rsidR="00B32041" w:rsidRDefault="00B32041">
      <w:pPr>
        <w:spacing w:line="360" w:lineRule="auto"/>
        <w:jc w:val="both"/>
        <w:rPr>
          <w:rFonts w:eastAsia="Calibri"/>
          <w:sz w:val="28"/>
        </w:rPr>
      </w:pPr>
    </w:p>
    <w:p w14:paraId="61572BA4" w14:textId="77777777" w:rsidR="00B32041" w:rsidRDefault="006978D2">
      <w:pPr>
        <w:pStyle w:val="a0"/>
        <w:tabs>
          <w:tab w:val="left" w:pos="708"/>
        </w:tabs>
        <w:spacing w:line="360" w:lineRule="auto"/>
        <w:rPr>
          <w:bCs/>
          <w:sz w:val="28"/>
        </w:rPr>
      </w:pPr>
      <w:r>
        <w:rPr>
          <w:bCs/>
          <w:sz w:val="28"/>
        </w:rPr>
        <w:t>ПОСТАНОВЛЯЕТ:</w:t>
      </w:r>
    </w:p>
    <w:p w14:paraId="68321961" w14:textId="77777777" w:rsidR="00B32041" w:rsidRDefault="00B32041">
      <w:pPr>
        <w:spacing w:line="360" w:lineRule="auto"/>
        <w:jc w:val="both"/>
        <w:rPr>
          <w:rFonts w:eastAsia="Calibri"/>
          <w:sz w:val="16"/>
          <w:szCs w:val="16"/>
        </w:rPr>
      </w:pPr>
    </w:p>
    <w:p w14:paraId="6504802B" w14:textId="77777777" w:rsidR="00B32041" w:rsidRDefault="006978D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</w:rPr>
      </w:pPr>
      <w:proofErr w:type="gramStart"/>
      <w:r>
        <w:rPr>
          <w:bCs/>
          <w:sz w:val="28"/>
        </w:rPr>
        <w:t>Утвердить  Положение</w:t>
      </w:r>
      <w:proofErr w:type="gramEnd"/>
      <w:r>
        <w:rPr>
          <w:bCs/>
          <w:sz w:val="28"/>
        </w:rPr>
        <w:t xml:space="preserve"> </w:t>
      </w:r>
      <w:r>
        <w:rPr>
          <w:bCs/>
          <w:sz w:val="28"/>
        </w:rPr>
        <w:t xml:space="preserve">о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 xml:space="preserve">-частном партнерстве в Анучинском </w:t>
      </w:r>
      <w:r>
        <w:rPr>
          <w:bCs/>
          <w:sz w:val="28"/>
        </w:rPr>
        <w:t xml:space="preserve"> </w:t>
      </w:r>
      <w:r>
        <w:rPr>
          <w:bCs/>
          <w:sz w:val="28"/>
        </w:rPr>
        <w:t>муниципальном</w:t>
      </w:r>
      <w:r>
        <w:rPr>
          <w:bCs/>
          <w:sz w:val="28"/>
        </w:rPr>
        <w:t xml:space="preserve"> округе, прилагается.</w:t>
      </w:r>
    </w:p>
    <w:p w14:paraId="78B5DAF8" w14:textId="77777777" w:rsidR="00B32041" w:rsidRDefault="006978D2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2. Считать утратившим </w:t>
      </w:r>
      <w:proofErr w:type="gramStart"/>
      <w:r>
        <w:rPr>
          <w:sz w:val="28"/>
        </w:rPr>
        <w:t>силу  постановление</w:t>
      </w:r>
      <w:proofErr w:type="gramEnd"/>
      <w:r>
        <w:rPr>
          <w:sz w:val="28"/>
        </w:rPr>
        <w:t xml:space="preserve"> администрации Анучинского муниципального района от 17.01.2018 г № 17 «</w:t>
      </w:r>
      <w:r>
        <w:rPr>
          <w:sz w:val="28"/>
        </w:rPr>
        <w:t xml:space="preserve">Об утверждении  Положения </w:t>
      </w:r>
      <w:r>
        <w:rPr>
          <w:sz w:val="28"/>
        </w:rPr>
        <w:t xml:space="preserve">о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 xml:space="preserve"> </w:t>
      </w: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 xml:space="preserve">частном партнерстве в Анучинском </w:t>
      </w:r>
      <w:r>
        <w:rPr>
          <w:sz w:val="28"/>
        </w:rPr>
        <w:t xml:space="preserve"> </w:t>
      </w:r>
      <w:r>
        <w:rPr>
          <w:sz w:val="28"/>
        </w:rPr>
        <w:t>муниципальном</w:t>
      </w:r>
      <w:r>
        <w:rPr>
          <w:sz w:val="28"/>
        </w:rPr>
        <w:t xml:space="preserve"> районе». </w:t>
      </w:r>
    </w:p>
    <w:p w14:paraId="739E44C4" w14:textId="77777777" w:rsidR="00B32041" w:rsidRDefault="006978D2">
      <w:pPr>
        <w:pStyle w:val="1"/>
        <w:numPr>
          <w:ilvl w:val="2"/>
          <w:numId w:val="2"/>
        </w:numPr>
        <w:spacing w:after="75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настоящее постановление в средствах массовой информации и </w:t>
      </w:r>
      <w:r>
        <w:rPr>
          <w:sz w:val="28"/>
          <w:szCs w:val="28"/>
        </w:rPr>
        <w:t>разместить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19C109F8" w14:textId="77777777" w:rsidR="00B32041" w:rsidRDefault="006978D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4. Настоящее постановление вступает в силу со дня его официального опубликования.</w:t>
      </w:r>
    </w:p>
    <w:p w14:paraId="1DA81ED3" w14:textId="77777777" w:rsidR="00B32041" w:rsidRDefault="006978D2">
      <w:pPr>
        <w:spacing w:line="360" w:lineRule="auto"/>
        <w:ind w:firstLine="709"/>
        <w:jc w:val="both"/>
        <w:rPr>
          <w:bCs/>
          <w:sz w:val="28"/>
        </w:rPr>
      </w:pPr>
      <w:r>
        <w:rPr>
          <w:sz w:val="28"/>
        </w:rPr>
        <w:t>5.  Контроль за исполнением настоящего пос</w:t>
      </w:r>
      <w:r>
        <w:rPr>
          <w:sz w:val="28"/>
        </w:rPr>
        <w:t>тановления оставляю за собой.</w:t>
      </w:r>
    </w:p>
    <w:p w14:paraId="55B3532D" w14:textId="77777777" w:rsidR="00B32041" w:rsidRDefault="00B32041">
      <w:pPr>
        <w:spacing w:line="360" w:lineRule="auto"/>
        <w:jc w:val="both"/>
        <w:rPr>
          <w:rFonts w:eastAsia="Calibri"/>
          <w:bCs/>
          <w:sz w:val="28"/>
        </w:rPr>
      </w:pPr>
    </w:p>
    <w:p w14:paraId="5B8ACCF9" w14:textId="77777777" w:rsidR="00B32041" w:rsidRDefault="00B32041">
      <w:pPr>
        <w:rPr>
          <w:bCs/>
          <w:sz w:val="28"/>
        </w:rPr>
      </w:pPr>
    </w:p>
    <w:p w14:paraId="76E64E4F" w14:textId="77777777" w:rsidR="00B32041" w:rsidRDefault="006978D2">
      <w:pPr>
        <w:rPr>
          <w:bCs/>
          <w:sz w:val="28"/>
        </w:rPr>
      </w:pPr>
      <w:proofErr w:type="gramStart"/>
      <w:r>
        <w:rPr>
          <w:bCs/>
          <w:sz w:val="28"/>
        </w:rPr>
        <w:t>Глава  Анучинского</w:t>
      </w:r>
      <w:proofErr w:type="gramEnd"/>
      <w:r>
        <w:rPr>
          <w:bCs/>
          <w:sz w:val="28"/>
        </w:rPr>
        <w:t xml:space="preserve">                                                                                      муниципального округа                                                             С.А. </w:t>
      </w:r>
      <w:proofErr w:type="spellStart"/>
      <w:r>
        <w:rPr>
          <w:bCs/>
          <w:sz w:val="28"/>
        </w:rPr>
        <w:t>Понуровский</w:t>
      </w:r>
      <w:proofErr w:type="spellEnd"/>
    </w:p>
    <w:p w14:paraId="7C573571" w14:textId="77777777" w:rsidR="00B32041" w:rsidRDefault="00B32041">
      <w:pPr>
        <w:rPr>
          <w:bCs/>
          <w:sz w:val="28"/>
        </w:rPr>
      </w:pPr>
    </w:p>
    <w:p w14:paraId="38AA1CEC" w14:textId="77777777" w:rsidR="00B32041" w:rsidRDefault="00B32041">
      <w:pPr>
        <w:rPr>
          <w:bCs/>
          <w:sz w:val="28"/>
        </w:rPr>
      </w:pPr>
    </w:p>
    <w:p w14:paraId="712460B9" w14:textId="77777777" w:rsidR="00B32041" w:rsidRDefault="00B32041">
      <w:pPr>
        <w:rPr>
          <w:bCs/>
          <w:sz w:val="28"/>
        </w:rPr>
      </w:pPr>
    </w:p>
    <w:p w14:paraId="1B9F94FE" w14:textId="77777777" w:rsidR="00B32041" w:rsidRDefault="00B32041">
      <w:pPr>
        <w:rPr>
          <w:bCs/>
          <w:sz w:val="28"/>
        </w:rPr>
      </w:pPr>
    </w:p>
    <w:p w14:paraId="54238A72" w14:textId="77777777" w:rsidR="00B32041" w:rsidRDefault="00B32041">
      <w:pPr>
        <w:rPr>
          <w:bCs/>
          <w:sz w:val="28"/>
        </w:rPr>
      </w:pPr>
    </w:p>
    <w:p w14:paraId="72831DC3" w14:textId="77777777" w:rsidR="00B32041" w:rsidRDefault="00B32041">
      <w:pPr>
        <w:rPr>
          <w:bCs/>
          <w:sz w:val="28"/>
        </w:rPr>
      </w:pPr>
    </w:p>
    <w:p w14:paraId="2B19C6B0" w14:textId="77777777" w:rsidR="00B32041" w:rsidRDefault="00B32041">
      <w:pPr>
        <w:rPr>
          <w:bCs/>
          <w:sz w:val="28"/>
        </w:rPr>
      </w:pPr>
    </w:p>
    <w:p w14:paraId="16E829BA" w14:textId="77777777" w:rsidR="00B32041" w:rsidRDefault="00B32041">
      <w:pPr>
        <w:rPr>
          <w:bCs/>
          <w:sz w:val="28"/>
        </w:rPr>
      </w:pPr>
    </w:p>
    <w:p w14:paraId="63958B9A" w14:textId="77777777" w:rsidR="00B32041" w:rsidRDefault="00B32041">
      <w:pPr>
        <w:rPr>
          <w:bCs/>
          <w:sz w:val="28"/>
        </w:rPr>
      </w:pPr>
    </w:p>
    <w:p w14:paraId="7B197446" w14:textId="77777777" w:rsidR="00B32041" w:rsidRDefault="00B32041">
      <w:pPr>
        <w:rPr>
          <w:bCs/>
          <w:sz w:val="28"/>
        </w:rPr>
      </w:pPr>
    </w:p>
    <w:p w14:paraId="1A8E9FC3" w14:textId="77777777" w:rsidR="00B32041" w:rsidRDefault="00B32041">
      <w:pPr>
        <w:rPr>
          <w:bCs/>
          <w:sz w:val="28"/>
        </w:rPr>
      </w:pPr>
    </w:p>
    <w:p w14:paraId="6C93B8E7" w14:textId="77777777" w:rsidR="00B32041" w:rsidRDefault="00B32041">
      <w:pPr>
        <w:rPr>
          <w:bCs/>
          <w:sz w:val="28"/>
        </w:rPr>
      </w:pPr>
    </w:p>
    <w:p w14:paraId="7A29778A" w14:textId="77777777" w:rsidR="00B32041" w:rsidRDefault="00B32041">
      <w:pPr>
        <w:rPr>
          <w:bCs/>
          <w:sz w:val="28"/>
        </w:rPr>
      </w:pPr>
    </w:p>
    <w:p w14:paraId="23DBF2A1" w14:textId="77777777" w:rsidR="00B32041" w:rsidRDefault="00B32041">
      <w:pPr>
        <w:rPr>
          <w:bCs/>
          <w:sz w:val="28"/>
        </w:rPr>
      </w:pPr>
    </w:p>
    <w:p w14:paraId="47F7C9F4" w14:textId="77777777" w:rsidR="00B32041" w:rsidRDefault="00B32041">
      <w:pPr>
        <w:rPr>
          <w:bCs/>
          <w:sz w:val="28"/>
        </w:rPr>
      </w:pPr>
    </w:p>
    <w:p w14:paraId="080B69B7" w14:textId="77777777" w:rsidR="00B32041" w:rsidRDefault="00B32041">
      <w:pPr>
        <w:rPr>
          <w:bCs/>
          <w:sz w:val="28"/>
        </w:rPr>
      </w:pPr>
    </w:p>
    <w:p w14:paraId="38E33D50" w14:textId="77777777" w:rsidR="00B32041" w:rsidRDefault="00B32041">
      <w:pPr>
        <w:rPr>
          <w:bCs/>
          <w:sz w:val="28"/>
        </w:rPr>
      </w:pPr>
    </w:p>
    <w:p w14:paraId="00B409DF" w14:textId="77777777" w:rsidR="00B32041" w:rsidRDefault="00B32041">
      <w:pPr>
        <w:rPr>
          <w:bCs/>
          <w:sz w:val="28"/>
        </w:rPr>
      </w:pPr>
    </w:p>
    <w:p w14:paraId="15EB6164" w14:textId="77777777" w:rsidR="00B32041" w:rsidRDefault="00B32041">
      <w:pPr>
        <w:rPr>
          <w:bCs/>
          <w:sz w:val="28"/>
        </w:rPr>
      </w:pPr>
    </w:p>
    <w:p w14:paraId="020407B5" w14:textId="77777777" w:rsidR="00B32041" w:rsidRDefault="00B32041">
      <w:pPr>
        <w:rPr>
          <w:bCs/>
          <w:sz w:val="28"/>
        </w:rPr>
      </w:pPr>
    </w:p>
    <w:p w14:paraId="6FA86994" w14:textId="77777777" w:rsidR="00B32041" w:rsidRDefault="00B32041">
      <w:pPr>
        <w:rPr>
          <w:bCs/>
          <w:sz w:val="28"/>
        </w:rPr>
      </w:pPr>
    </w:p>
    <w:p w14:paraId="2AE74B84" w14:textId="77777777" w:rsidR="00B32041" w:rsidRDefault="00B32041">
      <w:pPr>
        <w:rPr>
          <w:bCs/>
          <w:sz w:val="28"/>
        </w:rPr>
      </w:pPr>
    </w:p>
    <w:p w14:paraId="0648D9C1" w14:textId="77777777" w:rsidR="00B32041" w:rsidRDefault="00B32041">
      <w:pPr>
        <w:rPr>
          <w:bCs/>
          <w:sz w:val="28"/>
        </w:rPr>
      </w:pPr>
    </w:p>
    <w:p w14:paraId="33D66993" w14:textId="77777777" w:rsidR="00B32041" w:rsidRDefault="00B32041">
      <w:pPr>
        <w:rPr>
          <w:bCs/>
          <w:sz w:val="28"/>
        </w:rPr>
      </w:pPr>
    </w:p>
    <w:p w14:paraId="439D098A" w14:textId="77777777" w:rsidR="00B32041" w:rsidRDefault="00B32041">
      <w:pPr>
        <w:rPr>
          <w:bCs/>
          <w:sz w:val="28"/>
        </w:rPr>
      </w:pPr>
    </w:p>
    <w:p w14:paraId="7A83C480" w14:textId="77777777" w:rsidR="00B32041" w:rsidRDefault="00B32041">
      <w:pPr>
        <w:rPr>
          <w:bCs/>
          <w:sz w:val="28"/>
        </w:rPr>
      </w:pPr>
    </w:p>
    <w:p w14:paraId="2C166CBF" w14:textId="77777777" w:rsidR="00B32041" w:rsidRDefault="006978D2">
      <w:pPr>
        <w:autoSpaceDE w:val="0"/>
        <w:autoSpaceDN w:val="0"/>
        <w:adjustRightInd w:val="0"/>
        <w:ind w:left="5812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14:paraId="735693CE" w14:textId="77777777" w:rsidR="00B32041" w:rsidRDefault="006978D2">
      <w:pPr>
        <w:autoSpaceDE w:val="0"/>
        <w:autoSpaceDN w:val="0"/>
        <w:adjustRightInd w:val="0"/>
        <w:ind w:left="5812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14:paraId="5B713D6C" w14:textId="77777777" w:rsidR="00B32041" w:rsidRDefault="006978D2">
      <w:pPr>
        <w:autoSpaceDE w:val="0"/>
        <w:autoSpaceDN w:val="0"/>
        <w:adjustRightInd w:val="0"/>
        <w:ind w:left="5812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Анучинского муниципальног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 округа Приморского края</w:t>
      </w:r>
    </w:p>
    <w:p w14:paraId="224E2E2E" w14:textId="33C4099C" w:rsidR="00B32041" w:rsidRDefault="006978D2">
      <w:pPr>
        <w:autoSpaceDE w:val="0"/>
        <w:autoSpaceDN w:val="0"/>
        <w:adjustRightInd w:val="0"/>
        <w:ind w:left="5812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от     13.07.22г</w:t>
      </w:r>
      <w:r>
        <w:rPr>
          <w:sz w:val="24"/>
          <w:szCs w:val="24"/>
        </w:rPr>
        <w:t xml:space="preserve"> № 630</w:t>
      </w:r>
    </w:p>
    <w:p w14:paraId="2C4E5B4D" w14:textId="77777777" w:rsidR="00B32041" w:rsidRDefault="00B32041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bookmarkStart w:id="0" w:name="Par32"/>
      <w:bookmarkEnd w:id="0"/>
    </w:p>
    <w:p w14:paraId="5511627A" w14:textId="77777777" w:rsidR="00B32041" w:rsidRDefault="00B32041">
      <w:pPr>
        <w:autoSpaceDE w:val="0"/>
        <w:autoSpaceDN w:val="0"/>
        <w:adjustRightInd w:val="0"/>
        <w:jc w:val="center"/>
        <w:rPr>
          <w:b/>
          <w:bCs/>
          <w:sz w:val="28"/>
        </w:rPr>
      </w:pPr>
    </w:p>
    <w:p w14:paraId="16FBC36E" w14:textId="77777777" w:rsidR="00B32041" w:rsidRDefault="006978D2">
      <w:pPr>
        <w:autoSpaceDE w:val="0"/>
        <w:autoSpaceDN w:val="0"/>
        <w:adjustRightInd w:val="0"/>
        <w:jc w:val="center"/>
        <w:rPr>
          <w:b/>
          <w:bCs/>
          <w:sz w:val="28"/>
        </w:rPr>
      </w:pPr>
      <w:r>
        <w:rPr>
          <w:b/>
          <w:bCs/>
          <w:sz w:val="28"/>
        </w:rPr>
        <w:t>ПОЛОЖЕНИЕ</w:t>
      </w:r>
    </w:p>
    <w:p w14:paraId="53851605" w14:textId="77777777" w:rsidR="00B32041" w:rsidRDefault="006978D2">
      <w:pPr>
        <w:autoSpaceDE w:val="0"/>
        <w:autoSpaceDN w:val="0"/>
        <w:adjustRightInd w:val="0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</w:t>
      </w:r>
      <w:proofErr w:type="spellStart"/>
      <w:r>
        <w:rPr>
          <w:b/>
          <w:bCs/>
          <w:sz w:val="28"/>
        </w:rPr>
        <w:t>муниципально</w:t>
      </w:r>
      <w:proofErr w:type="spellEnd"/>
      <w:r>
        <w:rPr>
          <w:b/>
          <w:bCs/>
          <w:sz w:val="28"/>
        </w:rPr>
        <w:t xml:space="preserve">-частном партнерстве в Анучинском </w:t>
      </w:r>
    </w:p>
    <w:p w14:paraId="33AAAD76" w14:textId="77777777" w:rsidR="00B32041" w:rsidRDefault="006978D2">
      <w:pPr>
        <w:autoSpaceDE w:val="0"/>
        <w:autoSpaceDN w:val="0"/>
        <w:adjustRightInd w:val="0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муниципальном </w:t>
      </w:r>
      <w:r>
        <w:rPr>
          <w:b/>
          <w:bCs/>
          <w:sz w:val="28"/>
        </w:rPr>
        <w:t>округе</w:t>
      </w:r>
    </w:p>
    <w:p w14:paraId="35CD5412" w14:textId="77777777" w:rsidR="00B32041" w:rsidRDefault="00B32041">
      <w:pPr>
        <w:autoSpaceDE w:val="0"/>
        <w:autoSpaceDN w:val="0"/>
        <w:adjustRightInd w:val="0"/>
        <w:jc w:val="both"/>
        <w:rPr>
          <w:b/>
          <w:bCs/>
          <w:sz w:val="28"/>
        </w:rPr>
      </w:pPr>
    </w:p>
    <w:p w14:paraId="211F05F7" w14:textId="77777777" w:rsidR="00B32041" w:rsidRDefault="006978D2">
      <w:pPr>
        <w:widowControl w:val="0"/>
        <w:ind w:firstLine="709"/>
        <w:jc w:val="center"/>
        <w:rPr>
          <w:bCs/>
          <w:sz w:val="28"/>
        </w:rPr>
      </w:pPr>
      <w:r>
        <w:rPr>
          <w:bCs/>
          <w:sz w:val="28"/>
        </w:rPr>
        <w:t>1. Общие положения</w:t>
      </w:r>
    </w:p>
    <w:p w14:paraId="3E349CE3" w14:textId="77777777" w:rsidR="00B32041" w:rsidRDefault="006978D2">
      <w:pPr>
        <w:widowControl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Положение «О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 xml:space="preserve">-частном партнерстве в Анучинском муниципальном </w:t>
      </w:r>
      <w:r>
        <w:rPr>
          <w:sz w:val="28"/>
        </w:rPr>
        <w:t>округе</w:t>
      </w:r>
      <w:r>
        <w:rPr>
          <w:sz w:val="28"/>
        </w:rPr>
        <w:t xml:space="preserve">» (далее – Положение) принято в целях обеспечения стабильных условий развития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</w:t>
      </w:r>
      <w:proofErr w:type="gramStart"/>
      <w:r>
        <w:rPr>
          <w:sz w:val="28"/>
        </w:rPr>
        <w:t>частного  партнерства</w:t>
      </w:r>
      <w:proofErr w:type="gramEnd"/>
      <w:r>
        <w:rPr>
          <w:sz w:val="28"/>
        </w:rPr>
        <w:t xml:space="preserve"> в Анучинском муниципальном </w:t>
      </w:r>
      <w:r>
        <w:rPr>
          <w:sz w:val="28"/>
        </w:rPr>
        <w:t>округе</w:t>
      </w:r>
      <w:r>
        <w:rPr>
          <w:sz w:val="28"/>
        </w:rPr>
        <w:t>, привлечения и эффективного ис</w:t>
      </w:r>
      <w:r>
        <w:rPr>
          <w:sz w:val="28"/>
        </w:rPr>
        <w:t xml:space="preserve">пользования муниципальных, частных ресурсов, включая материальные, финансовые, интеллектуальные, научно-технические ресурсы для социально-экономического развития Анучинского муниципального </w:t>
      </w:r>
      <w:r>
        <w:rPr>
          <w:sz w:val="28"/>
        </w:rPr>
        <w:t>округа</w:t>
      </w:r>
      <w:r>
        <w:rPr>
          <w:sz w:val="28"/>
        </w:rPr>
        <w:t>.</w:t>
      </w:r>
    </w:p>
    <w:p w14:paraId="0373873C" w14:textId="77777777" w:rsidR="00B32041" w:rsidRDefault="006978D2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  <w:shd w:val="clear" w:color="auto" w:fill="FFFFFF"/>
        </w:rPr>
        <w:t xml:space="preserve">Настоящее Положение определяет цели, задачи, принципы, формы участия, основания принятия решения об участии в </w:t>
      </w:r>
      <w:proofErr w:type="spellStart"/>
      <w:r>
        <w:rPr>
          <w:sz w:val="28"/>
          <w:shd w:val="clear" w:color="auto" w:fill="FFFFFF"/>
        </w:rPr>
        <w:t>муниципально</w:t>
      </w:r>
      <w:proofErr w:type="spellEnd"/>
      <w:r>
        <w:rPr>
          <w:sz w:val="28"/>
          <w:shd w:val="clear" w:color="auto" w:fill="FFFFFF"/>
        </w:rPr>
        <w:t xml:space="preserve">-частном партнерстве </w:t>
      </w:r>
      <w:r>
        <w:rPr>
          <w:sz w:val="28"/>
        </w:rPr>
        <w:t xml:space="preserve">Анучинского муниципального </w:t>
      </w:r>
      <w:r>
        <w:rPr>
          <w:sz w:val="28"/>
        </w:rPr>
        <w:t>округа</w:t>
      </w:r>
      <w:r>
        <w:rPr>
          <w:sz w:val="28"/>
        </w:rPr>
        <w:t xml:space="preserve"> </w:t>
      </w:r>
      <w:r>
        <w:rPr>
          <w:sz w:val="28"/>
          <w:shd w:val="clear" w:color="auto" w:fill="FFFFFF"/>
        </w:rPr>
        <w:t xml:space="preserve">и порядок заключения соглашения о </w:t>
      </w:r>
      <w:proofErr w:type="spellStart"/>
      <w:r>
        <w:rPr>
          <w:sz w:val="28"/>
          <w:shd w:val="clear" w:color="auto" w:fill="FFFFFF"/>
        </w:rPr>
        <w:t>муниципально</w:t>
      </w:r>
      <w:proofErr w:type="spellEnd"/>
      <w:r>
        <w:rPr>
          <w:sz w:val="28"/>
          <w:shd w:val="clear" w:color="auto" w:fill="FFFFFF"/>
        </w:rPr>
        <w:t>-частном партнерстве.</w:t>
      </w:r>
    </w:p>
    <w:p w14:paraId="0217C950" w14:textId="77777777" w:rsidR="00B32041" w:rsidRDefault="006978D2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Положение р</w:t>
      </w:r>
      <w:r>
        <w:rPr>
          <w:sz w:val="28"/>
        </w:rPr>
        <w:t>азработано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</w:t>
      </w:r>
      <w:r>
        <w:rPr>
          <w:sz w:val="28"/>
        </w:rPr>
        <w:t>г</w:t>
      </w:r>
      <w:r>
        <w:rPr>
          <w:sz w:val="28"/>
        </w:rPr>
        <w:t>.</w:t>
      </w:r>
      <w:r>
        <w:rPr>
          <w:sz w:val="28"/>
        </w:rPr>
        <w:t xml:space="preserve"> № 115-ФЗ «О концессионных соглашениях», Федеральным законом</w:t>
      </w:r>
      <w:r>
        <w:rPr>
          <w:sz w:val="28"/>
        </w:rPr>
        <w:t xml:space="preserve"> от 13.07.2015</w:t>
      </w:r>
      <w:r>
        <w:rPr>
          <w:sz w:val="28"/>
        </w:rPr>
        <w:t>г</w:t>
      </w:r>
      <w:r>
        <w:rPr>
          <w:sz w:val="28"/>
        </w:rPr>
        <w:t>.</w:t>
      </w:r>
      <w:r>
        <w:rPr>
          <w:sz w:val="28"/>
        </w:rPr>
        <w:t xml:space="preserve"> № 224-ФЗ «О государственно-частном партнерстве,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-частном партнерстве в Российской Федерации и внесении изменений в отдельные законодательн</w:t>
      </w:r>
      <w:r>
        <w:rPr>
          <w:sz w:val="28"/>
        </w:rPr>
        <w:t>ые акты Российской Федерации»</w:t>
      </w:r>
      <w:r>
        <w:rPr>
          <w:sz w:val="28"/>
        </w:rPr>
        <w:t>.</w:t>
      </w:r>
    </w:p>
    <w:p w14:paraId="6592C499" w14:textId="77777777" w:rsidR="00B32041" w:rsidRDefault="00B32041">
      <w:pPr>
        <w:widowControl w:val="0"/>
        <w:ind w:firstLine="709"/>
        <w:jc w:val="both"/>
        <w:rPr>
          <w:sz w:val="28"/>
        </w:rPr>
      </w:pPr>
    </w:p>
    <w:p w14:paraId="4A8D06D0" w14:textId="77777777" w:rsidR="00B32041" w:rsidRDefault="006978D2">
      <w:pPr>
        <w:widowControl w:val="0"/>
        <w:ind w:firstLine="708"/>
        <w:jc w:val="both"/>
        <w:rPr>
          <w:bCs/>
          <w:sz w:val="28"/>
        </w:rPr>
      </w:pPr>
      <w:r>
        <w:rPr>
          <w:bCs/>
          <w:sz w:val="28"/>
        </w:rPr>
        <w:t>2.</w:t>
      </w:r>
      <w:r>
        <w:rPr>
          <w:bCs/>
          <w:sz w:val="28"/>
        </w:rPr>
        <w:t xml:space="preserve">Основные цели и задачи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-частного партнерств</w:t>
      </w:r>
      <w:r>
        <w:rPr>
          <w:bCs/>
          <w:sz w:val="28"/>
        </w:rPr>
        <w:t>а</w:t>
      </w:r>
    </w:p>
    <w:p w14:paraId="1F4B3341" w14:textId="77777777" w:rsidR="00B32041" w:rsidRDefault="00B32041">
      <w:pPr>
        <w:widowControl w:val="0"/>
        <w:jc w:val="both"/>
        <w:rPr>
          <w:bCs/>
          <w:sz w:val="28"/>
        </w:rPr>
      </w:pPr>
    </w:p>
    <w:p w14:paraId="22FA085A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 xml:space="preserve">2.1. Целями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 xml:space="preserve">-частного партнерства в Анучинском муниципальном </w:t>
      </w:r>
      <w:r>
        <w:rPr>
          <w:sz w:val="28"/>
        </w:rPr>
        <w:t>округе</w:t>
      </w:r>
      <w:r>
        <w:rPr>
          <w:sz w:val="28"/>
          <w:shd w:val="clear" w:color="auto" w:fill="FFFFFF"/>
        </w:rPr>
        <w:t xml:space="preserve"> </w:t>
      </w:r>
      <w:r>
        <w:rPr>
          <w:sz w:val="28"/>
        </w:rPr>
        <w:t>являются:</w:t>
      </w:r>
    </w:p>
    <w:p w14:paraId="6D1F1FF6" w14:textId="77777777" w:rsidR="00B32041" w:rsidRDefault="006978D2">
      <w:pPr>
        <w:pStyle w:val="aa"/>
        <w:widowControl w:val="0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textAlignment w:val="baseline"/>
        <w:rPr>
          <w:sz w:val="28"/>
        </w:rPr>
      </w:pPr>
      <w:r>
        <w:rPr>
          <w:sz w:val="28"/>
        </w:rPr>
        <w:t>повышение доступности и улучшение качества услуг, предоставляемых потребителям услуг с использованием объектов социальной и инженерной инфраструктуры, за счет прив</w:t>
      </w:r>
      <w:r>
        <w:rPr>
          <w:sz w:val="28"/>
        </w:rPr>
        <w:t>лечения частных инвестиций в создание, реконструкцию, модернизацию, обслуживание или эксплуатацию объектов социальной и инженерной инфраструктуры;</w:t>
      </w:r>
    </w:p>
    <w:p w14:paraId="5E1A1434" w14:textId="77777777" w:rsidR="00B32041" w:rsidRDefault="006978D2">
      <w:pPr>
        <w:pStyle w:val="aa"/>
        <w:widowControl w:val="0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textAlignment w:val="baseline"/>
        <w:rPr>
          <w:sz w:val="28"/>
        </w:rPr>
      </w:pPr>
      <w:r>
        <w:rPr>
          <w:sz w:val="28"/>
        </w:rPr>
        <w:t>обеспечение эффективности использования имущества, находящегося в муниципальной собственности Анучинского мун</w:t>
      </w:r>
      <w:r>
        <w:rPr>
          <w:sz w:val="28"/>
        </w:rPr>
        <w:t xml:space="preserve">иципального </w:t>
      </w:r>
      <w:r>
        <w:rPr>
          <w:sz w:val="28"/>
        </w:rPr>
        <w:t>округа</w:t>
      </w:r>
      <w:r>
        <w:rPr>
          <w:sz w:val="28"/>
        </w:rPr>
        <w:t>.</w:t>
      </w:r>
    </w:p>
    <w:p w14:paraId="29860834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 xml:space="preserve">2.2. Задачами участия публичного партнера в проектах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-частного партнерства являются:</w:t>
      </w:r>
    </w:p>
    <w:p w14:paraId="15F5694B" w14:textId="77777777" w:rsidR="00B32041" w:rsidRDefault="006978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создание дополнительных условий привлечения в экономику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частных инвестиций на принципах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</w:t>
      </w:r>
      <w:r>
        <w:rPr>
          <w:rFonts w:ascii="Times New Roman" w:hAnsi="Times New Roman" w:cs="Times New Roman"/>
          <w:sz w:val="28"/>
          <w:szCs w:val="28"/>
        </w:rPr>
        <w:t>астного партнерства;</w:t>
      </w:r>
    </w:p>
    <w:p w14:paraId="02D510C8" w14:textId="77777777" w:rsidR="00B32041" w:rsidRDefault="006978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повышение эффективности использования имущества Анучинского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2F1746A" w14:textId="77777777" w:rsidR="00B32041" w:rsidRDefault="006978D2">
      <w:pPr>
        <w:pStyle w:val="ConsPlusNormal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развитие инновационной экономики, техническое и технологическое развитие общественно значимых производств на территории 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0BE359" w14:textId="77777777" w:rsidR="00B32041" w:rsidRDefault="006978D2">
      <w:pPr>
        <w:pStyle w:val="ConsPlusNormal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повышение уровня занятости населения Анучинского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1D99D6" w14:textId="77777777" w:rsidR="00B32041" w:rsidRDefault="006978D2">
      <w:pPr>
        <w:pStyle w:val="ConsPlusNormal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развитие малого и среднего предпринимательства на территории Анучинского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A36BAD" w14:textId="77777777" w:rsidR="00B32041" w:rsidRDefault="006978D2">
      <w:pPr>
        <w:pStyle w:val="ConsPlusNormal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6) эффективное использование средств бюджета района.</w:t>
      </w:r>
    </w:p>
    <w:p w14:paraId="4966A9E2" w14:textId="77777777" w:rsidR="00B32041" w:rsidRDefault="00B32041">
      <w:pPr>
        <w:widowControl w:val="0"/>
        <w:ind w:firstLine="709"/>
        <w:jc w:val="both"/>
        <w:rPr>
          <w:sz w:val="28"/>
        </w:rPr>
      </w:pPr>
    </w:p>
    <w:p w14:paraId="02901B5F" w14:textId="77777777" w:rsidR="00B32041" w:rsidRDefault="006978D2">
      <w:pPr>
        <w:widowControl w:val="0"/>
        <w:jc w:val="center"/>
        <w:rPr>
          <w:sz w:val="28"/>
          <w:shd w:val="clear" w:color="auto" w:fill="FFFFFF"/>
        </w:rPr>
      </w:pPr>
      <w:r>
        <w:rPr>
          <w:bCs/>
          <w:sz w:val="28"/>
        </w:rPr>
        <w:t xml:space="preserve">3. Принципы участия </w:t>
      </w:r>
      <w:r>
        <w:rPr>
          <w:sz w:val="28"/>
        </w:rPr>
        <w:t xml:space="preserve">Анучинского муниципального </w:t>
      </w:r>
      <w:r>
        <w:rPr>
          <w:sz w:val="28"/>
        </w:rPr>
        <w:t>округа</w:t>
      </w:r>
      <w:r>
        <w:rPr>
          <w:sz w:val="28"/>
          <w:shd w:val="clear" w:color="auto" w:fill="FFFFFF"/>
        </w:rPr>
        <w:t xml:space="preserve"> </w:t>
      </w:r>
    </w:p>
    <w:p w14:paraId="6D76BDF0" w14:textId="77777777" w:rsidR="00B32041" w:rsidRDefault="006978D2">
      <w:pPr>
        <w:widowControl w:val="0"/>
        <w:jc w:val="center"/>
        <w:rPr>
          <w:bCs/>
          <w:sz w:val="28"/>
        </w:rPr>
      </w:pPr>
      <w:r>
        <w:rPr>
          <w:bCs/>
          <w:sz w:val="28"/>
        </w:rPr>
        <w:t xml:space="preserve">в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</w:t>
      </w:r>
    </w:p>
    <w:p w14:paraId="7F618364" w14:textId="77777777" w:rsidR="00B32041" w:rsidRDefault="00B32041">
      <w:pPr>
        <w:widowControl w:val="0"/>
        <w:jc w:val="center"/>
        <w:rPr>
          <w:bCs/>
          <w:sz w:val="28"/>
        </w:rPr>
      </w:pPr>
    </w:p>
    <w:p w14:paraId="5AFA9720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bCs/>
          <w:sz w:val="28"/>
        </w:rPr>
        <w:t xml:space="preserve">3.1 </w:t>
      </w:r>
      <w:r>
        <w:rPr>
          <w:sz w:val="28"/>
        </w:rPr>
        <w:t xml:space="preserve">Участие Анучинского муниципального </w:t>
      </w:r>
      <w:r>
        <w:rPr>
          <w:sz w:val="28"/>
        </w:rPr>
        <w:t>округа</w:t>
      </w:r>
      <w:r>
        <w:rPr>
          <w:sz w:val="28"/>
          <w:shd w:val="clear" w:color="auto" w:fill="FFFFFF"/>
        </w:rPr>
        <w:t xml:space="preserve"> </w:t>
      </w:r>
      <w:r>
        <w:rPr>
          <w:sz w:val="28"/>
        </w:rPr>
        <w:t xml:space="preserve">в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-частном партнерстве основывается на принципах:</w:t>
      </w:r>
    </w:p>
    <w:p w14:paraId="5A8493F2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 xml:space="preserve">1) открытости и доступности информации о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-частном партнерстве, за</w:t>
      </w:r>
      <w:r>
        <w:rPr>
          <w:sz w:val="28"/>
        </w:rPr>
        <w:t xml:space="preserve"> исключением сведений, составляющих государственную тайну и иную охраняемую законом тайну;</w:t>
      </w:r>
    </w:p>
    <w:p w14:paraId="2B2C8547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2) обеспечения конкуренции;</w:t>
      </w:r>
    </w:p>
    <w:p w14:paraId="6601D0E1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3) отсутствия дискриминации, равноправия сторон соглашения и равенства их перед законом;</w:t>
      </w:r>
    </w:p>
    <w:p w14:paraId="6EB72AA4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4) добросовестного исполнения сторонами соглашен</w:t>
      </w:r>
      <w:r>
        <w:rPr>
          <w:sz w:val="28"/>
        </w:rPr>
        <w:t>ия обязательств по соглашению;</w:t>
      </w:r>
    </w:p>
    <w:p w14:paraId="03EBCCCB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5) справедливого распределения рисков и обязательств между сторонами соглашения;</w:t>
      </w:r>
    </w:p>
    <w:p w14:paraId="081C3AED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6) соблюдения прав и законных интересов публичного партнера и частного партнера;</w:t>
      </w:r>
    </w:p>
    <w:p w14:paraId="3E0D4BE6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7) приоритетности исполнения обязательств, принятых на себя пуб</w:t>
      </w:r>
      <w:r>
        <w:rPr>
          <w:sz w:val="28"/>
        </w:rPr>
        <w:t>личным партнером и частным партнером.</w:t>
      </w:r>
    </w:p>
    <w:p w14:paraId="1F257A11" w14:textId="77777777" w:rsidR="00B32041" w:rsidRDefault="00B32041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</w:p>
    <w:p w14:paraId="7BC8AAE6" w14:textId="77777777" w:rsidR="00B32041" w:rsidRDefault="006978D2">
      <w:pPr>
        <w:widowControl w:val="0"/>
        <w:jc w:val="center"/>
        <w:rPr>
          <w:sz w:val="28"/>
          <w:shd w:val="clear" w:color="auto" w:fill="FFFFFF"/>
        </w:rPr>
      </w:pPr>
      <w:r>
        <w:rPr>
          <w:sz w:val="28"/>
        </w:rPr>
        <w:t xml:space="preserve">4. Формы участия Анучинского муниципального </w:t>
      </w:r>
      <w:r>
        <w:rPr>
          <w:sz w:val="28"/>
        </w:rPr>
        <w:t>округа</w:t>
      </w:r>
    </w:p>
    <w:p w14:paraId="5C5139C1" w14:textId="77777777" w:rsidR="00B32041" w:rsidRDefault="006978D2">
      <w:pPr>
        <w:widowControl w:val="0"/>
        <w:jc w:val="center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-частном партнерстве</w:t>
      </w:r>
    </w:p>
    <w:p w14:paraId="33219939" w14:textId="77777777" w:rsidR="00B32041" w:rsidRDefault="00B32041">
      <w:pPr>
        <w:widowControl w:val="0"/>
        <w:jc w:val="center"/>
        <w:rPr>
          <w:sz w:val="28"/>
        </w:rPr>
      </w:pPr>
    </w:p>
    <w:p w14:paraId="2B000011" w14:textId="77777777" w:rsidR="00B32041" w:rsidRDefault="006978D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4.1. Участие Анучинского муниципального </w:t>
      </w:r>
      <w:r>
        <w:rPr>
          <w:sz w:val="28"/>
        </w:rPr>
        <w:t>округа</w:t>
      </w:r>
      <w:r>
        <w:rPr>
          <w:sz w:val="28"/>
          <w:shd w:val="clear" w:color="auto" w:fill="FFFFFF"/>
        </w:rPr>
        <w:t xml:space="preserve"> </w:t>
      </w:r>
      <w:r>
        <w:rPr>
          <w:sz w:val="28"/>
        </w:rPr>
        <w:t xml:space="preserve">в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-частном партнерстве осуществляется в соответствии с действующим зако</w:t>
      </w:r>
      <w:r>
        <w:rPr>
          <w:sz w:val="28"/>
        </w:rPr>
        <w:t>нодательством в следующих формах:</w:t>
      </w:r>
    </w:p>
    <w:p w14:paraId="3A0F5648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1) вовлечение в инвестиционный процесс имущества, находящегося в собственности района;</w:t>
      </w:r>
    </w:p>
    <w:p w14:paraId="796DD448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2) реализация инвестиционных проектов, в том числе инвестиционных проектов местного значения;</w:t>
      </w:r>
    </w:p>
    <w:p w14:paraId="0575BCFB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3) концессионные соглашения;</w:t>
      </w:r>
    </w:p>
    <w:p w14:paraId="10DF8F2D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4) </w:t>
      </w:r>
      <w:r>
        <w:rPr>
          <w:sz w:val="28"/>
        </w:rPr>
        <w:t>соглашения о сотрудничестве и взаимодействии в сфере социально-экономического развития района;</w:t>
      </w:r>
    </w:p>
    <w:p w14:paraId="6B846858" w14:textId="77777777" w:rsidR="00B32041" w:rsidRDefault="006978D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5) в иных формах, не противоречащих действующему </w:t>
      </w:r>
      <w:r>
        <w:rPr>
          <w:sz w:val="28"/>
        </w:rPr>
        <w:lastRenderedPageBreak/>
        <w:t>законодательству.</w:t>
      </w:r>
    </w:p>
    <w:p w14:paraId="51A3DE3F" w14:textId="77777777" w:rsidR="00B32041" w:rsidRDefault="00B32041">
      <w:pPr>
        <w:widowControl w:val="0"/>
        <w:ind w:firstLine="709"/>
        <w:jc w:val="both"/>
        <w:rPr>
          <w:sz w:val="28"/>
        </w:rPr>
      </w:pPr>
    </w:p>
    <w:p w14:paraId="1691EE7B" w14:textId="77777777" w:rsidR="00B32041" w:rsidRDefault="006978D2">
      <w:pPr>
        <w:widowControl w:val="0"/>
        <w:numPr>
          <w:ilvl w:val="0"/>
          <w:numId w:val="5"/>
        </w:numPr>
        <w:jc w:val="center"/>
        <w:rPr>
          <w:sz w:val="28"/>
        </w:rPr>
      </w:pPr>
      <w:r>
        <w:rPr>
          <w:sz w:val="28"/>
        </w:rPr>
        <w:t xml:space="preserve">Формы муниципальной поддержки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 xml:space="preserve">-частного партнерства в Анучинском муниципальном </w:t>
      </w:r>
      <w:r>
        <w:rPr>
          <w:sz w:val="28"/>
        </w:rPr>
        <w:t>округе</w:t>
      </w:r>
    </w:p>
    <w:p w14:paraId="7776A51E" w14:textId="77777777" w:rsidR="00B32041" w:rsidRDefault="00B32041">
      <w:pPr>
        <w:widowControl w:val="0"/>
        <w:jc w:val="both"/>
        <w:rPr>
          <w:sz w:val="28"/>
        </w:rPr>
      </w:pPr>
    </w:p>
    <w:p w14:paraId="1DA97832" w14:textId="77777777" w:rsidR="00B32041" w:rsidRDefault="006978D2">
      <w:pPr>
        <w:widowControl w:val="0"/>
        <w:numPr>
          <w:ilvl w:val="1"/>
          <w:numId w:val="5"/>
        </w:numPr>
        <w:jc w:val="center"/>
        <w:rPr>
          <w:sz w:val="28"/>
        </w:rPr>
      </w:pPr>
      <w:r>
        <w:rPr>
          <w:sz w:val="28"/>
        </w:rPr>
        <w:t xml:space="preserve">Муниципальная поддержка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 xml:space="preserve">-частного партнерства в Анучинском муниципальном </w:t>
      </w:r>
      <w:proofErr w:type="gramStart"/>
      <w:r>
        <w:rPr>
          <w:sz w:val="28"/>
        </w:rPr>
        <w:t>округе</w:t>
      </w:r>
      <w:r>
        <w:rPr>
          <w:sz w:val="28"/>
        </w:rPr>
        <w:t xml:space="preserve"> </w:t>
      </w:r>
      <w:r>
        <w:rPr>
          <w:sz w:val="28"/>
        </w:rPr>
        <w:t xml:space="preserve"> может</w:t>
      </w:r>
      <w:proofErr w:type="gramEnd"/>
      <w:r>
        <w:rPr>
          <w:sz w:val="28"/>
        </w:rPr>
        <w:t xml:space="preserve"> осуществляться в соответствии с</w:t>
      </w:r>
    </w:p>
    <w:p w14:paraId="0974D93B" w14:textId="77777777" w:rsidR="00B32041" w:rsidRDefault="006978D2">
      <w:pPr>
        <w:widowControl w:val="0"/>
        <w:jc w:val="both"/>
        <w:rPr>
          <w:sz w:val="28"/>
        </w:rPr>
      </w:pPr>
      <w:r>
        <w:rPr>
          <w:sz w:val="28"/>
        </w:rPr>
        <w:t>действующим законодательст</w:t>
      </w:r>
      <w:r>
        <w:rPr>
          <w:sz w:val="28"/>
        </w:rPr>
        <w:t>вом, в следующих формах:</w:t>
      </w:r>
    </w:p>
    <w:p w14:paraId="62BE4F59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1) предоставление налоговых льгот;</w:t>
      </w:r>
    </w:p>
    <w:p w14:paraId="39F6FBE6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2) предоставление бюджетных инвестиций;</w:t>
      </w:r>
    </w:p>
    <w:p w14:paraId="532A75FA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3) предоставление льгот по аренде имущества, являющегося муниципальной собственностью;</w:t>
      </w:r>
    </w:p>
    <w:p w14:paraId="1EFCE658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4) предоставление залоговой поддержки;</w:t>
      </w:r>
    </w:p>
    <w:p w14:paraId="671D6E5F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5) предоставление инвестиций в</w:t>
      </w:r>
      <w:r>
        <w:rPr>
          <w:sz w:val="28"/>
        </w:rPr>
        <w:t xml:space="preserve"> уставный капитал;</w:t>
      </w:r>
    </w:p>
    <w:p w14:paraId="6F201963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6) информационная и консультационная поддержка.</w:t>
      </w:r>
    </w:p>
    <w:p w14:paraId="3D7AD3DD" w14:textId="77777777" w:rsidR="00B32041" w:rsidRDefault="00B32041">
      <w:pPr>
        <w:widowControl w:val="0"/>
        <w:ind w:firstLine="709"/>
        <w:jc w:val="both"/>
        <w:rPr>
          <w:sz w:val="28"/>
        </w:rPr>
      </w:pPr>
    </w:p>
    <w:p w14:paraId="2C1EAA84" w14:textId="77777777" w:rsidR="00B32041" w:rsidRDefault="006978D2">
      <w:pPr>
        <w:pStyle w:val="aa"/>
        <w:jc w:val="center"/>
        <w:rPr>
          <w:color w:val="000000"/>
          <w:sz w:val="27"/>
          <w:szCs w:val="27"/>
        </w:rPr>
      </w:pPr>
      <w:r w:rsidRPr="006978D2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>. Стороны соглашения</w:t>
      </w:r>
    </w:p>
    <w:p w14:paraId="2F804CA4" w14:textId="77777777" w:rsidR="00B32041" w:rsidRDefault="006978D2">
      <w:pPr>
        <w:pStyle w:val="aa"/>
        <w:rPr>
          <w:color w:val="000000"/>
          <w:sz w:val="27"/>
          <w:szCs w:val="27"/>
        </w:rPr>
      </w:pPr>
      <w:r w:rsidRPr="006978D2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1. Сторонами соглашения </w:t>
      </w:r>
      <w:proofErr w:type="spellStart"/>
      <w:r>
        <w:rPr>
          <w:color w:val="000000"/>
          <w:sz w:val="27"/>
          <w:szCs w:val="27"/>
        </w:rPr>
        <w:t>муниципально-частнго</w:t>
      </w:r>
      <w:proofErr w:type="spellEnd"/>
      <w:r>
        <w:rPr>
          <w:color w:val="000000"/>
          <w:sz w:val="27"/>
          <w:szCs w:val="27"/>
        </w:rPr>
        <w:t xml:space="preserve"> партнерства являются публичный партнер и частный партнер.</w:t>
      </w:r>
    </w:p>
    <w:p w14:paraId="6808FC61" w14:textId="77777777" w:rsidR="00B32041" w:rsidRDefault="006978D2">
      <w:pPr>
        <w:pStyle w:val="aa"/>
        <w:rPr>
          <w:color w:val="000000"/>
          <w:sz w:val="27"/>
          <w:szCs w:val="27"/>
        </w:rPr>
      </w:pPr>
      <w:r w:rsidRPr="006978D2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2. Не могут являться частными партнерами, а также участвова</w:t>
      </w:r>
      <w:r>
        <w:rPr>
          <w:color w:val="000000"/>
          <w:sz w:val="27"/>
          <w:szCs w:val="27"/>
        </w:rPr>
        <w:t>ть на стороне частного партнера следующие юридические лица:</w:t>
      </w:r>
    </w:p>
    <w:p w14:paraId="3BC6F60C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 государственные и муниципальные унитарные предприятия;</w:t>
      </w:r>
    </w:p>
    <w:p w14:paraId="5AD9F7E9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2) государственные и муниципальные учреждения;</w:t>
      </w:r>
    </w:p>
    <w:p w14:paraId="77087F68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3) публично-правовые компании и иные создаваемые Российской Федерацией на основании федерал</w:t>
      </w:r>
      <w:r>
        <w:rPr>
          <w:color w:val="000000"/>
          <w:sz w:val="27"/>
          <w:szCs w:val="27"/>
        </w:rPr>
        <w:t>ьных законов юридические лица;</w:t>
      </w:r>
    </w:p>
    <w:p w14:paraId="1C0CA9DA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4) хозяйственные товарищества и общества, хозяйственные партнерства, находящиеся под контролем Российской Федерации, субъекта Российской Федерации или муниципального образования;</w:t>
      </w:r>
    </w:p>
    <w:p w14:paraId="2CDCC76B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5) дочерние хозяйственные общества, находящиес</w:t>
      </w:r>
      <w:r>
        <w:rPr>
          <w:color w:val="000000"/>
          <w:sz w:val="27"/>
          <w:szCs w:val="27"/>
        </w:rPr>
        <w:t>я под контролем указанных в пунктах 1 - 4 настоящей части организаций;</w:t>
      </w:r>
    </w:p>
    <w:p w14:paraId="2CDB28B1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6) некоммерческие организации, созданные Российской Федерацией, субъектами Российской Федерации, муниципальными образованиями в форме фондов;</w:t>
      </w:r>
    </w:p>
    <w:p w14:paraId="6EB4D974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7) некоммерческие организации, </w:t>
      </w:r>
      <w:r>
        <w:rPr>
          <w:color w:val="000000"/>
          <w:sz w:val="27"/>
          <w:szCs w:val="27"/>
        </w:rPr>
        <w:t>созданные указанными в пунктах 1 - 6</w:t>
      </w:r>
    </w:p>
    <w:p w14:paraId="2B071819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настоящей части организациями в форме фондов.</w:t>
      </w:r>
    </w:p>
    <w:p w14:paraId="4A3452B8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</w:t>
      </w:r>
      <w:r>
        <w:rPr>
          <w:color w:val="000000"/>
          <w:sz w:val="27"/>
          <w:szCs w:val="27"/>
        </w:rPr>
        <w:t>3. Частный партнер должен соответствовать следующим требованиям:</w:t>
      </w:r>
    </w:p>
    <w:p w14:paraId="54563C4D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1) не проведение ликвидации юридического лица и отсутствие решения арбитражного суда о возбуждении произво</w:t>
      </w:r>
      <w:r>
        <w:rPr>
          <w:color w:val="000000"/>
          <w:sz w:val="27"/>
          <w:szCs w:val="27"/>
        </w:rPr>
        <w:t>дства по делу о банкротстве юридического лица;</w:t>
      </w:r>
    </w:p>
    <w:p w14:paraId="0B543F8D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2) неприменение административного наказания в виде административного приостановления деятельности юридического лица в порядке, установленном Кодексом об административных правонарушениях Российской Федерации, н</w:t>
      </w:r>
      <w:r>
        <w:rPr>
          <w:color w:val="000000"/>
          <w:sz w:val="27"/>
          <w:szCs w:val="27"/>
        </w:rPr>
        <w:t>а день представления заявки на участие в конкурсе;</w:t>
      </w:r>
    </w:p>
    <w:p w14:paraId="3A16B514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3) отсутствие недоимки по налогам, сборам и задолженности по иным обязательным платежам, а также задолженности по уплате процентов за использование бюджетных средств, пеней, штрафов, отсутствие иных финанс</w:t>
      </w:r>
      <w:r>
        <w:rPr>
          <w:color w:val="000000"/>
          <w:sz w:val="27"/>
          <w:szCs w:val="27"/>
        </w:rPr>
        <w:t>овых санкций не ранее чем за один месяц до дня представления заявки на участие в конкурсе;</w:t>
      </w:r>
    </w:p>
    <w:p w14:paraId="142D843B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4) наличие необходимых в соответствии с законодательством Российской Федерации лицензий на осуществление отдельных видов деятельности, свидетельств о допуске саморег</w:t>
      </w:r>
      <w:r>
        <w:rPr>
          <w:color w:val="000000"/>
          <w:sz w:val="27"/>
          <w:szCs w:val="27"/>
        </w:rPr>
        <w:t>улируемых организаций к выполнению предусмотренных соглашением работ и иных необходимых для реализации соглашения разрешений.</w:t>
      </w:r>
    </w:p>
    <w:p w14:paraId="3136753F" w14:textId="77777777" w:rsidR="00B32041" w:rsidRDefault="006978D2">
      <w:pPr>
        <w:pStyle w:val="aa"/>
        <w:jc w:val="center"/>
        <w:rPr>
          <w:sz w:val="28"/>
        </w:rPr>
      </w:pPr>
      <w:r>
        <w:rPr>
          <w:sz w:val="28"/>
        </w:rPr>
        <w:t>7.</w:t>
      </w:r>
      <w:r>
        <w:rPr>
          <w:sz w:val="28"/>
        </w:rPr>
        <w:t>Объекты соглашения</w:t>
      </w:r>
    </w:p>
    <w:p w14:paraId="113CB301" w14:textId="77777777" w:rsidR="00B32041" w:rsidRDefault="006978D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</w:t>
      </w:r>
      <w:r>
        <w:rPr>
          <w:sz w:val="28"/>
        </w:rPr>
        <w:t>.1. Объектом соглашения могут являться:</w:t>
      </w:r>
    </w:p>
    <w:p w14:paraId="60ABDAEB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 xml:space="preserve">1) </w:t>
      </w:r>
      <w:hyperlink r:id="rId9" w:history="1">
        <w:r>
          <w:rPr>
            <w:color w:val="0000FF"/>
            <w:sz w:val="28"/>
            <w:szCs w:val="24"/>
          </w:rPr>
          <w:t>частные</w:t>
        </w:r>
      </w:hyperlink>
      <w:r>
        <w:rPr>
          <w:sz w:val="28"/>
          <w:szCs w:val="24"/>
        </w:rPr>
        <w:t xml:space="preserve"> автомобильные дороги или участки частных автомобильных дорог, мосты, защитные дорожные сооружения, искусственные дорожные соор</w:t>
      </w:r>
      <w:r>
        <w:rPr>
          <w:sz w:val="28"/>
          <w:szCs w:val="24"/>
        </w:rPr>
        <w:t xml:space="preserve">ужения, производственные объекты (объекты, используемые при капитальном ремонте, ремонте и содержании автомобильных дорог), элементы обустройства автомобильных дорог, объекты, предназначенные для взимания платы (в том числе пункты взимания платы), объекты </w:t>
      </w:r>
      <w:r>
        <w:rPr>
          <w:sz w:val="28"/>
          <w:szCs w:val="24"/>
        </w:rPr>
        <w:t>дорожного сервиса;</w:t>
      </w:r>
    </w:p>
    <w:p w14:paraId="3BFA53FF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2) объекты транспортной инфраструктуры и технологически связанные с ними транспортные средства, обеспечивающие деятельность, связанную с перевозками пассажиров транспортом общего пользования, за исключением метрополитена;</w:t>
      </w:r>
    </w:p>
    <w:p w14:paraId="0D752353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3) объекты желе</w:t>
      </w:r>
      <w:r>
        <w:rPr>
          <w:sz w:val="28"/>
          <w:szCs w:val="24"/>
        </w:rPr>
        <w:t>знодорожного транспорта;</w:t>
      </w:r>
    </w:p>
    <w:p w14:paraId="61D8D7C7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4) объекты трубопроводного транспорта;</w:t>
      </w:r>
    </w:p>
    <w:p w14:paraId="56DAE913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5) морские порты, речные порты, специализированные порты, объекты их инфраструктур, в том числе искусственные земельные участки, портовые гидротехнические сооружения, за исключением объектов и</w:t>
      </w:r>
      <w:r>
        <w:rPr>
          <w:sz w:val="28"/>
          <w:szCs w:val="24"/>
        </w:rPr>
        <w:t>нфраструктуры морского порта, которые могут находиться в федеральной собственности, не подлежат отчуждению в частную собственность;</w:t>
      </w:r>
    </w:p>
    <w:p w14:paraId="272C5A71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lastRenderedPageBreak/>
        <w:t>6) морские суда и речные суда, суда смешанного (река - море) плавания, а также суда, осуществляющие ледокольную проводку, ги</w:t>
      </w:r>
      <w:r>
        <w:rPr>
          <w:sz w:val="28"/>
          <w:szCs w:val="24"/>
        </w:rPr>
        <w:t>дрографическую, научно-исследовательскую деятельность, паромные переправы, плавучие и сухие доки, за исключением объектов, которые в соответствии с законодательством Российской Федерации находятся в государственной собственности, не подлежат отчуждению в ч</w:t>
      </w:r>
      <w:r>
        <w:rPr>
          <w:sz w:val="28"/>
          <w:szCs w:val="24"/>
        </w:rPr>
        <w:t>астную собственность;</w:t>
      </w:r>
    </w:p>
    <w:p w14:paraId="6B96610A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7) воздушные суда, аэродромы, аэропорты, технические средства и другие предназначенные для обеспечения полетов воздушных судов средства, за исключением объектов, отнесенных к имуществу государственной авиации или к единой системе орга</w:t>
      </w:r>
      <w:r>
        <w:rPr>
          <w:sz w:val="28"/>
          <w:szCs w:val="24"/>
        </w:rPr>
        <w:t>низации воздушного движения;</w:t>
      </w:r>
    </w:p>
    <w:p w14:paraId="03159B1F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8) объекты по производству, передаче и распределению электрической энергии;</w:t>
      </w:r>
    </w:p>
    <w:p w14:paraId="6EECA9AF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9) гидротехнические сооружения, стационарные и (или) плавучие платформы, искусственные острова;</w:t>
      </w:r>
    </w:p>
    <w:p w14:paraId="08368BFA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10) подводные и подземные технические сооружения, перех</w:t>
      </w:r>
      <w:r>
        <w:rPr>
          <w:sz w:val="28"/>
          <w:szCs w:val="24"/>
        </w:rPr>
        <w:t>оды, сооружения связи, линии связи и коммуникации, иные линейные объекты связи и коммуникации;</w:t>
      </w:r>
    </w:p>
    <w:p w14:paraId="2FA4A181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11) объекты здравоохранения, в том числе объекты, предназначенные для санаторно-курортного лечения и иной деятельности в сфере здравоохранения;</w:t>
      </w:r>
    </w:p>
    <w:p w14:paraId="59D4A7BB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12) объекты образ</w:t>
      </w:r>
      <w:r>
        <w:rPr>
          <w:sz w:val="28"/>
          <w:szCs w:val="24"/>
        </w:rPr>
        <w:t>ования, культуры, спорта, объекты, используемые для организации отдыха граждан и туризма, иные объекты социального обслуживания населения;</w:t>
      </w:r>
    </w:p>
    <w:p w14:paraId="4E3390EB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13) объекты, на которых осуществляются обработка, утилизация, обезвреживание, размещение твердых коммунальных отходов</w:t>
      </w:r>
      <w:r>
        <w:rPr>
          <w:sz w:val="28"/>
          <w:szCs w:val="24"/>
        </w:rPr>
        <w:t>, сбор, использование, обезвреживание, размещение, хранение, транспортировка, учет и утилизация медицинских отходов;</w:t>
      </w:r>
    </w:p>
    <w:p w14:paraId="2B4B5500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14) объекты благоустройства территорий, в том числе для их освещения;</w:t>
      </w:r>
    </w:p>
    <w:p w14:paraId="04089B60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 xml:space="preserve">15) мелиоративные системы и объекты их инженерной инфраструктуры, за </w:t>
      </w:r>
      <w:r>
        <w:rPr>
          <w:sz w:val="28"/>
          <w:szCs w:val="24"/>
        </w:rPr>
        <w:t>исключением государственных мелиоративных систем;</w:t>
      </w:r>
    </w:p>
    <w:p w14:paraId="593D5218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 xml:space="preserve">16) объекты производства, первичной и (или) последующей (промышленной) переработки, хранения сельскохозяйственной продукции, определенные согласно </w:t>
      </w:r>
      <w:hyperlink r:id="rId10" w:history="1">
        <w:r>
          <w:rPr>
            <w:color w:val="0000FF"/>
            <w:sz w:val="28"/>
            <w:szCs w:val="24"/>
          </w:rPr>
          <w:t>критериям</w:t>
        </w:r>
      </w:hyperlink>
      <w:r>
        <w:rPr>
          <w:sz w:val="28"/>
          <w:szCs w:val="24"/>
        </w:rPr>
        <w:t>, установленным Правительством Российской Федерации;</w:t>
      </w:r>
    </w:p>
    <w:p w14:paraId="2083409B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17) объекты охотничьей инфраструктуры;</w:t>
      </w:r>
    </w:p>
    <w:p w14:paraId="665244A3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18) имущественные комплексы, предназначенные для производства промышленной продукции и </w:t>
      </w:r>
      <w:r>
        <w:rPr>
          <w:sz w:val="28"/>
          <w:szCs w:val="24"/>
        </w:rPr>
        <w:t>(или) осуществления иной деятельности в сфере промышленности;</w:t>
      </w:r>
    </w:p>
    <w:p w14:paraId="7D20023E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19) программы для электронных вычислительных машин (программы для ЭВМ), базы данных, информационные системы (в том числе государственные информационные системы) и (или) сайты в информационно-тел</w:t>
      </w:r>
      <w:r>
        <w:rPr>
          <w:sz w:val="28"/>
          <w:szCs w:val="24"/>
        </w:rPr>
        <w:t>екоммуникационной сети "Интернет" или других информационно-телекоммуникационных сетях, в состав которых входят такие программы для ЭВМ и (или) базы данных, либо совокупность указанных объектов (далее - объекты информационных технологий), либо объекты инфор</w:t>
      </w:r>
      <w:r>
        <w:rPr>
          <w:sz w:val="28"/>
          <w:szCs w:val="24"/>
        </w:rPr>
        <w:t>мационных технологий и имущество, технологически связанное с одним или несколькими такими объектами и предназначенное для обеспечения их функционирования или осуществления иной деятельности, предусмотренной соглашением (далее - технические средства обеспеч</w:t>
      </w:r>
      <w:r>
        <w:rPr>
          <w:sz w:val="28"/>
          <w:szCs w:val="24"/>
        </w:rPr>
        <w:t>ения функционирования объектов информационных технологий);</w:t>
      </w:r>
    </w:p>
    <w:p w14:paraId="50030D58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20) совокупность зданий, частей зданий или помещений, объединенных единым назначением с движимым имуществом, технологически связанным с объектами информационных технологий, и предназначенных для ав</w:t>
      </w:r>
      <w:r>
        <w:rPr>
          <w:sz w:val="28"/>
          <w:szCs w:val="24"/>
        </w:rPr>
        <w:t>томатизации с использованием программ для ЭВМ и баз данных процессов формирования, хранения, обработки, приема, передачи, доставки информации, обеспечения доступа к ней, ее представления и распространения (центры обработки данных);</w:t>
      </w:r>
    </w:p>
    <w:p w14:paraId="2023B686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21) объекты специализиро</w:t>
      </w:r>
      <w:r>
        <w:rPr>
          <w:sz w:val="28"/>
          <w:szCs w:val="24"/>
        </w:rPr>
        <w:t>ванных организаций для оказания помощи лицам, находящимся в состоянии алкогольного, наркотического или иного токсического опьянения;</w:t>
      </w:r>
    </w:p>
    <w:p w14:paraId="151DE615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22) объекты, предназначенные для размещения приютов для животных.</w:t>
      </w:r>
    </w:p>
    <w:p w14:paraId="37107E55" w14:textId="77777777" w:rsidR="00B32041" w:rsidRDefault="00B32041">
      <w:pPr>
        <w:ind w:firstLine="708"/>
        <w:rPr>
          <w:bCs/>
          <w:sz w:val="28"/>
          <w:szCs w:val="24"/>
        </w:rPr>
      </w:pPr>
    </w:p>
    <w:p w14:paraId="0ECB6065" w14:textId="77777777" w:rsidR="00B32041" w:rsidRDefault="006978D2">
      <w:pPr>
        <w:ind w:firstLine="708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7.2. </w:t>
      </w:r>
      <w:r>
        <w:rPr>
          <w:bCs/>
          <w:sz w:val="28"/>
          <w:szCs w:val="24"/>
        </w:rPr>
        <w:t xml:space="preserve">Объектом соглашения из перечня указанных в </w:t>
      </w:r>
      <w:hyperlink r:id="rId11" w:history="1">
        <w:r>
          <w:rPr>
            <w:bCs/>
            <w:color w:val="0000FF"/>
            <w:sz w:val="28"/>
            <w:szCs w:val="24"/>
          </w:rPr>
          <w:t xml:space="preserve"> п.</w:t>
        </w:r>
        <w:r>
          <w:rPr>
            <w:bCs/>
            <w:color w:val="0000FF"/>
            <w:sz w:val="28"/>
            <w:szCs w:val="24"/>
          </w:rPr>
          <w:t xml:space="preserve"> </w:t>
        </w:r>
        <w:r>
          <w:rPr>
            <w:bCs/>
            <w:color w:val="0000FF"/>
            <w:sz w:val="28"/>
            <w:szCs w:val="24"/>
          </w:rPr>
          <w:t>6.</w:t>
        </w:r>
        <w:r>
          <w:rPr>
            <w:bCs/>
            <w:color w:val="0000FF"/>
            <w:sz w:val="28"/>
            <w:szCs w:val="24"/>
          </w:rPr>
          <w:t>1</w:t>
        </w:r>
      </w:hyperlink>
      <w:r>
        <w:rPr>
          <w:bCs/>
          <w:sz w:val="28"/>
          <w:szCs w:val="24"/>
        </w:rPr>
        <w:t xml:space="preserve"> настояще</w:t>
      </w:r>
      <w:r>
        <w:rPr>
          <w:bCs/>
          <w:sz w:val="28"/>
          <w:szCs w:val="24"/>
        </w:rPr>
        <w:t>го</w:t>
      </w:r>
      <w:r>
        <w:rPr>
          <w:bCs/>
          <w:sz w:val="28"/>
          <w:szCs w:val="24"/>
        </w:rPr>
        <w:t xml:space="preserve"> </w:t>
      </w:r>
      <w:r>
        <w:rPr>
          <w:bCs/>
          <w:sz w:val="28"/>
          <w:szCs w:val="24"/>
        </w:rPr>
        <w:t xml:space="preserve"> положения </w:t>
      </w:r>
      <w:r>
        <w:rPr>
          <w:bCs/>
          <w:sz w:val="28"/>
          <w:szCs w:val="24"/>
        </w:rPr>
        <w:t xml:space="preserve"> объектов соглаш</w:t>
      </w:r>
      <w:r>
        <w:rPr>
          <w:bCs/>
          <w:sz w:val="28"/>
          <w:szCs w:val="24"/>
        </w:rPr>
        <w:t>ения может быть только имущество, в отношении которого законодательством Российской Федерации не установлены принадлежность исключительно к государственной, муниципальной собственности или запрет на отчуждение в частную собственность либо на нахождение в ч</w:t>
      </w:r>
      <w:r>
        <w:rPr>
          <w:bCs/>
          <w:sz w:val="28"/>
          <w:szCs w:val="24"/>
        </w:rPr>
        <w:t>астной собственности.</w:t>
      </w:r>
    </w:p>
    <w:p w14:paraId="2B3DAA2E" w14:textId="77777777" w:rsidR="00B32041" w:rsidRDefault="006978D2">
      <w:pPr>
        <w:spacing w:before="280"/>
        <w:ind w:firstLine="540"/>
        <w:rPr>
          <w:bCs/>
          <w:sz w:val="28"/>
          <w:szCs w:val="24"/>
        </w:rPr>
      </w:pPr>
      <w:r>
        <w:rPr>
          <w:bCs/>
          <w:sz w:val="28"/>
          <w:szCs w:val="24"/>
        </w:rPr>
        <w:t>7.</w:t>
      </w:r>
      <w:r>
        <w:rPr>
          <w:bCs/>
          <w:sz w:val="28"/>
          <w:szCs w:val="24"/>
        </w:rPr>
        <w:t xml:space="preserve">3. Соглашение может быть заключено в отношении нескольких объектов соглашений, указанных в </w:t>
      </w:r>
      <w:hyperlink r:id="rId12" w:history="1">
        <w:r>
          <w:rPr>
            <w:bCs/>
            <w:sz w:val="28"/>
            <w:szCs w:val="24"/>
          </w:rPr>
          <w:t>п.</w:t>
        </w:r>
        <w:r>
          <w:rPr>
            <w:bCs/>
            <w:color w:val="0000FF"/>
            <w:sz w:val="28"/>
            <w:szCs w:val="24"/>
          </w:rPr>
          <w:t xml:space="preserve"> </w:t>
        </w:r>
        <w:r>
          <w:rPr>
            <w:bCs/>
            <w:color w:val="0000FF"/>
            <w:sz w:val="28"/>
            <w:szCs w:val="24"/>
          </w:rPr>
          <w:t>6.</w:t>
        </w:r>
        <w:r>
          <w:rPr>
            <w:bCs/>
            <w:color w:val="0000FF"/>
            <w:sz w:val="28"/>
            <w:szCs w:val="24"/>
          </w:rPr>
          <w:t>1</w:t>
        </w:r>
      </w:hyperlink>
      <w:r>
        <w:rPr>
          <w:bCs/>
          <w:sz w:val="28"/>
          <w:szCs w:val="24"/>
        </w:rPr>
        <w:t xml:space="preserve"> настояще</w:t>
      </w:r>
      <w:r>
        <w:rPr>
          <w:bCs/>
          <w:sz w:val="28"/>
          <w:szCs w:val="24"/>
        </w:rPr>
        <w:t>го П</w:t>
      </w:r>
      <w:r>
        <w:rPr>
          <w:bCs/>
          <w:sz w:val="28"/>
          <w:szCs w:val="24"/>
        </w:rPr>
        <w:t>оложения</w:t>
      </w:r>
      <w:r>
        <w:rPr>
          <w:bCs/>
          <w:sz w:val="28"/>
          <w:szCs w:val="24"/>
        </w:rPr>
        <w:t>. Заключение соглашения в отношении нескольких объектов соглашения допускается в случае, если указанные действия (бездействие) не приведут к недопущению, ограничению, устранению конкуренции.</w:t>
      </w:r>
    </w:p>
    <w:p w14:paraId="77B675FB" w14:textId="77777777" w:rsidR="00B32041" w:rsidRDefault="006978D2">
      <w:pPr>
        <w:spacing w:before="280"/>
        <w:ind w:firstLine="540"/>
        <w:rPr>
          <w:bCs/>
          <w:sz w:val="28"/>
          <w:szCs w:val="24"/>
        </w:rPr>
      </w:pPr>
      <w:r>
        <w:rPr>
          <w:bCs/>
          <w:sz w:val="28"/>
          <w:szCs w:val="24"/>
        </w:rPr>
        <w:t>7.</w:t>
      </w:r>
      <w:r>
        <w:rPr>
          <w:bCs/>
          <w:sz w:val="28"/>
          <w:szCs w:val="24"/>
        </w:rPr>
        <w:t xml:space="preserve">4. Объект соглашения, подлежащий реконструкции, должен </w:t>
      </w:r>
      <w:r>
        <w:rPr>
          <w:bCs/>
          <w:sz w:val="28"/>
          <w:szCs w:val="24"/>
        </w:rPr>
        <w:t>находиться в собственности публичного партнера на момент заключения соглашения. Указанный объект на момент его передачи частному партнеру должен быть свободным от прав третьих лиц.</w:t>
      </w:r>
    </w:p>
    <w:p w14:paraId="2DD92522" w14:textId="77777777" w:rsidR="00B32041" w:rsidRDefault="006978D2">
      <w:pPr>
        <w:spacing w:before="280"/>
        <w:ind w:firstLine="540"/>
        <w:rPr>
          <w:bCs/>
          <w:sz w:val="28"/>
          <w:szCs w:val="24"/>
        </w:rPr>
      </w:pPr>
      <w:r>
        <w:rPr>
          <w:bCs/>
          <w:sz w:val="28"/>
          <w:szCs w:val="24"/>
        </w:rPr>
        <w:lastRenderedPageBreak/>
        <w:t>7.</w:t>
      </w:r>
      <w:r>
        <w:rPr>
          <w:bCs/>
          <w:sz w:val="28"/>
          <w:szCs w:val="24"/>
        </w:rPr>
        <w:t xml:space="preserve">4.1. Соглашением может предусматриваться передача публичным партнером во </w:t>
      </w:r>
      <w:r>
        <w:rPr>
          <w:bCs/>
          <w:sz w:val="28"/>
          <w:szCs w:val="24"/>
        </w:rPr>
        <w:t xml:space="preserve">владение и в пользование частному партнеру объекта незавершенного строительства, права на который зарегистрированы в Едином государственном реестре недвижимости, в целях осуществления частным партнером деятельности, предусмотренной </w:t>
      </w:r>
      <w:hyperlink r:id="rId13" w:history="1">
        <w:r>
          <w:rPr>
            <w:bCs/>
            <w:color w:val="0000FF"/>
            <w:sz w:val="28"/>
            <w:szCs w:val="24"/>
          </w:rPr>
          <w:t>частью 1 статьи 12</w:t>
        </w:r>
      </w:hyperlink>
      <w:r>
        <w:rPr>
          <w:bCs/>
          <w:sz w:val="28"/>
          <w:szCs w:val="24"/>
        </w:rPr>
        <w:t xml:space="preserve"> настоящего Федерального закона (за исключением случая, если соглашение заключается в отношении объекта, предусмотренного </w:t>
      </w:r>
      <w:hyperlink r:id="rId14" w:history="1">
        <w:r>
          <w:rPr>
            <w:bCs/>
            <w:color w:val="0000FF"/>
            <w:sz w:val="28"/>
            <w:szCs w:val="24"/>
          </w:rPr>
          <w:t>пунктом 19 части 1</w:t>
        </w:r>
      </w:hyperlink>
      <w:r>
        <w:rPr>
          <w:bCs/>
          <w:sz w:val="28"/>
          <w:szCs w:val="24"/>
        </w:rPr>
        <w:t xml:space="preserve"> настоящей статьи).</w:t>
      </w:r>
    </w:p>
    <w:p w14:paraId="7E724212" w14:textId="77777777" w:rsidR="00B32041" w:rsidRDefault="006978D2">
      <w:pPr>
        <w:spacing w:before="280"/>
        <w:ind w:firstLine="540"/>
        <w:rPr>
          <w:bCs/>
          <w:sz w:val="28"/>
          <w:szCs w:val="24"/>
        </w:rPr>
      </w:pPr>
      <w:r>
        <w:rPr>
          <w:bCs/>
          <w:sz w:val="28"/>
          <w:szCs w:val="24"/>
        </w:rPr>
        <w:t>7.</w:t>
      </w:r>
      <w:r>
        <w:rPr>
          <w:bCs/>
          <w:sz w:val="28"/>
          <w:szCs w:val="24"/>
        </w:rPr>
        <w:t>5. Не допускается передача частному партнеру объекта соглашения (входящего в его состав имущества), которое на момент заключения соглашения прина</w:t>
      </w:r>
      <w:r>
        <w:rPr>
          <w:bCs/>
          <w:sz w:val="28"/>
          <w:szCs w:val="24"/>
        </w:rPr>
        <w:t>длежит государственному или муниципальному унитарному предприятию на праве хозяйственного ведения либо государственному или муниципальному бюджетному учреждению на праве оперативного управления.</w:t>
      </w:r>
    </w:p>
    <w:p w14:paraId="005D99A4" w14:textId="77777777" w:rsidR="00B32041" w:rsidRDefault="006978D2">
      <w:pPr>
        <w:spacing w:before="280"/>
        <w:ind w:firstLine="540"/>
        <w:rPr>
          <w:bCs/>
          <w:sz w:val="28"/>
          <w:szCs w:val="24"/>
        </w:rPr>
      </w:pPr>
      <w:r>
        <w:rPr>
          <w:bCs/>
          <w:sz w:val="28"/>
          <w:szCs w:val="24"/>
        </w:rPr>
        <w:t>7.</w:t>
      </w:r>
      <w:r>
        <w:rPr>
          <w:bCs/>
          <w:sz w:val="28"/>
          <w:szCs w:val="24"/>
        </w:rPr>
        <w:t>6. Частный партнер не вправе передавать в залог объект согл</w:t>
      </w:r>
      <w:r>
        <w:rPr>
          <w:bCs/>
          <w:sz w:val="28"/>
          <w:szCs w:val="24"/>
        </w:rPr>
        <w:t>ашения и (или) свои права по соглашению, за исключением их использования в качестве способа обеспечения исполнения обязательств перед финансирующим лицом при наличии прямого соглашения. Обращение взыскания на предмет залога возможно только в случае, если в</w:t>
      </w:r>
      <w:r>
        <w:rPr>
          <w:bCs/>
          <w:sz w:val="28"/>
          <w:szCs w:val="24"/>
        </w:rPr>
        <w:t xml:space="preserve"> течение не менее чем ста восьмидесяти дней со дня возникновения оснований для обращения взыскания не осуществлена замена частного партнера либо если соглашение не было досрочно прекращено по решению суда в связи с существенным нарушением частным партнером</w:t>
      </w:r>
      <w:r>
        <w:rPr>
          <w:bCs/>
          <w:sz w:val="28"/>
          <w:szCs w:val="24"/>
        </w:rPr>
        <w:t xml:space="preserve"> условий соглашения.</w:t>
      </w:r>
    </w:p>
    <w:p w14:paraId="21DBC7AD" w14:textId="77777777" w:rsidR="00B32041" w:rsidRDefault="006978D2">
      <w:pPr>
        <w:spacing w:before="280"/>
        <w:ind w:firstLine="540"/>
        <w:rPr>
          <w:bCs/>
          <w:sz w:val="28"/>
          <w:szCs w:val="24"/>
        </w:rPr>
      </w:pPr>
      <w:r>
        <w:rPr>
          <w:bCs/>
          <w:sz w:val="28"/>
          <w:szCs w:val="24"/>
        </w:rPr>
        <w:t>7.</w:t>
      </w:r>
      <w:r>
        <w:rPr>
          <w:bCs/>
          <w:sz w:val="28"/>
          <w:szCs w:val="24"/>
        </w:rPr>
        <w:t xml:space="preserve">7. В случае обращения взыскания на предмет залога публичный партнер имеет право преимущественной покупки предмета залога по цене, равной задолженности частного партнера перед финансирующим лицом, но не более чем стоимость </w:t>
      </w:r>
      <w:r>
        <w:rPr>
          <w:bCs/>
          <w:sz w:val="28"/>
          <w:szCs w:val="24"/>
        </w:rPr>
        <w:t>предмета залога</w:t>
      </w:r>
      <w:r>
        <w:rPr>
          <w:bCs/>
          <w:sz w:val="28"/>
          <w:szCs w:val="24"/>
        </w:rPr>
        <w:t>.</w:t>
      </w:r>
    </w:p>
    <w:p w14:paraId="0787F9F1" w14:textId="77777777" w:rsidR="00B32041" w:rsidRDefault="00B32041">
      <w:pPr>
        <w:widowControl w:val="0"/>
        <w:ind w:firstLine="709"/>
        <w:jc w:val="center"/>
        <w:rPr>
          <w:bCs/>
          <w:sz w:val="28"/>
        </w:rPr>
      </w:pPr>
    </w:p>
    <w:p w14:paraId="068C35FF" w14:textId="77777777" w:rsidR="00B32041" w:rsidRDefault="006978D2">
      <w:pPr>
        <w:widowControl w:val="0"/>
        <w:jc w:val="center"/>
        <w:rPr>
          <w:bCs/>
          <w:sz w:val="28"/>
        </w:rPr>
      </w:pPr>
      <w:r>
        <w:rPr>
          <w:bCs/>
          <w:sz w:val="28"/>
        </w:rPr>
        <w:t>8.</w:t>
      </w:r>
      <w:r>
        <w:rPr>
          <w:bCs/>
          <w:sz w:val="28"/>
        </w:rPr>
        <w:t>Заключение соглашения</w:t>
      </w:r>
    </w:p>
    <w:p w14:paraId="4C0027E4" w14:textId="77777777" w:rsidR="00B32041" w:rsidRDefault="00B32041">
      <w:pPr>
        <w:widowControl w:val="0"/>
        <w:jc w:val="both"/>
        <w:rPr>
          <w:bCs/>
          <w:sz w:val="28"/>
        </w:rPr>
      </w:pPr>
    </w:p>
    <w:p w14:paraId="3D072EC5" w14:textId="77777777" w:rsidR="00B32041" w:rsidRDefault="006978D2">
      <w:pPr>
        <w:widowControl w:val="0"/>
        <w:ind w:firstLine="708"/>
        <w:jc w:val="both"/>
        <w:rPr>
          <w:bCs/>
          <w:sz w:val="28"/>
        </w:rPr>
      </w:pPr>
      <w:r>
        <w:rPr>
          <w:bCs/>
          <w:sz w:val="28"/>
        </w:rPr>
        <w:t>8</w:t>
      </w:r>
      <w:r>
        <w:rPr>
          <w:bCs/>
          <w:sz w:val="28"/>
        </w:rPr>
        <w:t xml:space="preserve">.1. В случае если инициатором проекта </w:t>
      </w:r>
      <w:proofErr w:type="gramStart"/>
      <w:r>
        <w:rPr>
          <w:bCs/>
          <w:sz w:val="28"/>
        </w:rPr>
        <w:t>выступает  муниципальн</w:t>
      </w:r>
      <w:r>
        <w:rPr>
          <w:bCs/>
          <w:sz w:val="28"/>
        </w:rPr>
        <w:t>ый</w:t>
      </w:r>
      <w:proofErr w:type="gramEnd"/>
      <w:r>
        <w:rPr>
          <w:bCs/>
          <w:sz w:val="28"/>
        </w:rPr>
        <w:t xml:space="preserve"> </w:t>
      </w:r>
      <w:r>
        <w:rPr>
          <w:bCs/>
          <w:sz w:val="28"/>
        </w:rPr>
        <w:t>округ</w:t>
      </w:r>
      <w:r>
        <w:rPr>
          <w:bCs/>
          <w:sz w:val="28"/>
        </w:rPr>
        <w:t xml:space="preserve">, то он обеспечивает разработку предложения о реализации проекта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-частного партнерства.</w:t>
      </w:r>
    </w:p>
    <w:p w14:paraId="579A0658" w14:textId="77777777" w:rsidR="00B32041" w:rsidRDefault="006978D2">
      <w:pPr>
        <w:widowControl w:val="0"/>
        <w:tabs>
          <w:tab w:val="left" w:pos="1134"/>
        </w:tabs>
        <w:ind w:firstLine="709"/>
        <w:jc w:val="both"/>
        <w:rPr>
          <w:bCs/>
          <w:sz w:val="28"/>
        </w:rPr>
      </w:pPr>
      <w:r>
        <w:rPr>
          <w:bCs/>
          <w:sz w:val="28"/>
        </w:rPr>
        <w:t>8</w:t>
      </w:r>
      <w:r>
        <w:rPr>
          <w:bCs/>
          <w:sz w:val="28"/>
        </w:rPr>
        <w:t xml:space="preserve">.2. Предложение от юридических лиц о </w:t>
      </w:r>
      <w:proofErr w:type="spellStart"/>
      <w:r>
        <w:rPr>
          <w:bCs/>
          <w:sz w:val="28"/>
        </w:rPr>
        <w:t>муници</w:t>
      </w:r>
      <w:r>
        <w:rPr>
          <w:bCs/>
          <w:sz w:val="28"/>
        </w:rPr>
        <w:t>пально</w:t>
      </w:r>
      <w:proofErr w:type="spellEnd"/>
      <w:r>
        <w:rPr>
          <w:bCs/>
          <w:sz w:val="28"/>
        </w:rPr>
        <w:t xml:space="preserve">-частном партнерстве (далее - предложение) направляется в администрацию Анучинского муниципального </w:t>
      </w:r>
      <w:r>
        <w:rPr>
          <w:bCs/>
          <w:sz w:val="28"/>
        </w:rPr>
        <w:t>округа</w:t>
      </w:r>
      <w:r>
        <w:rPr>
          <w:bCs/>
          <w:sz w:val="28"/>
        </w:rPr>
        <w:t>.</w:t>
      </w:r>
    </w:p>
    <w:p w14:paraId="4AF24272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>
        <w:rPr>
          <w:rFonts w:ascii="Times New Roman" w:hAnsi="Times New Roman" w:cs="Times New Roman"/>
          <w:bCs/>
          <w:sz w:val="28"/>
          <w:szCs w:val="28"/>
        </w:rPr>
        <w:t xml:space="preserve">.3. Администрация Анучинского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инициирует проведение переговоров путем направления в письменной форме уведомления о прове</w:t>
      </w:r>
      <w:r>
        <w:rPr>
          <w:rFonts w:ascii="Times New Roman" w:hAnsi="Times New Roman" w:cs="Times New Roman"/>
          <w:bCs/>
          <w:sz w:val="28"/>
          <w:szCs w:val="28"/>
        </w:rPr>
        <w:t>дении переговоров с указанием формы их проведения, перечня рассматриваемых вопросов и при необходимости перечня запрашиваемых дополнительных материалов и документов.</w:t>
      </w:r>
    </w:p>
    <w:p w14:paraId="4AEBFF82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"/>
      <w:bookmarkEnd w:id="1"/>
      <w:r>
        <w:rPr>
          <w:rFonts w:ascii="Times New Roman" w:hAnsi="Times New Roman" w:cs="Times New Roman"/>
          <w:bCs/>
          <w:sz w:val="28"/>
          <w:szCs w:val="28"/>
        </w:rPr>
        <w:t>8</w:t>
      </w:r>
      <w:r>
        <w:rPr>
          <w:rFonts w:ascii="Times New Roman" w:hAnsi="Times New Roman" w:cs="Times New Roman"/>
          <w:bCs/>
          <w:sz w:val="28"/>
          <w:szCs w:val="28"/>
        </w:rPr>
        <w:t>.4. Инициатор проекта в срок, не превышающий 5 рабочих дней со дня поступления уведомлени</w:t>
      </w:r>
      <w:r>
        <w:rPr>
          <w:rFonts w:ascii="Times New Roman" w:hAnsi="Times New Roman" w:cs="Times New Roman"/>
          <w:bCs/>
          <w:sz w:val="28"/>
          <w:szCs w:val="28"/>
        </w:rPr>
        <w:t>я о проведении переговоров, сооб</w:t>
      </w:r>
      <w:r>
        <w:rPr>
          <w:rFonts w:ascii="Times New Roman" w:hAnsi="Times New Roman" w:cs="Times New Roman"/>
          <w:sz w:val="28"/>
          <w:szCs w:val="28"/>
        </w:rPr>
        <w:t xml:space="preserve">щает об участии в переговорах или об отказе от участия в переговорах. </w:t>
      </w:r>
    </w:p>
    <w:p w14:paraId="5AB5EDE0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>
        <w:rPr>
          <w:rFonts w:ascii="Times New Roman" w:hAnsi="Times New Roman" w:cs="Times New Roman"/>
          <w:sz w:val="28"/>
          <w:szCs w:val="28"/>
        </w:rPr>
        <w:t xml:space="preserve">.5. В случае если инициатор проекта отказался от участия в переговорах или не направили уведомления об участии в переговорах в срок, не превышающий 5 рабочих дней, администрация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оставляет предложение о реализации проекта без рассмотрения, о чем в письменной форме уведомляет инициатора проекта.</w:t>
      </w:r>
    </w:p>
    <w:p w14:paraId="10738770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переговоров вправе привлекать к проведению переговоров консультантов, компетентные государственные органы и экспертов.</w:t>
      </w:r>
    </w:p>
    <w:p w14:paraId="3B1F9E18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.6. Адми</w:t>
      </w:r>
      <w:r>
        <w:rPr>
          <w:rFonts w:ascii="Times New Roman" w:hAnsi="Times New Roman" w:cs="Times New Roman"/>
          <w:sz w:val="28"/>
          <w:szCs w:val="28"/>
        </w:rPr>
        <w:t xml:space="preserve">нистрация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 предложение о реализации проекта и в срок, не превышающий девяноста дней со дня поступления предложения, принимает одно из следующих решений:</w:t>
      </w:r>
    </w:p>
    <w:p w14:paraId="4700C05B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направить проект в орган исполнительной власти Примор</w:t>
      </w:r>
      <w:r>
        <w:rPr>
          <w:rFonts w:ascii="Times New Roman" w:hAnsi="Times New Roman" w:cs="Times New Roman"/>
          <w:sz w:val="28"/>
          <w:szCs w:val="28"/>
        </w:rPr>
        <w:t>ского края для оценки эффективности проекта и определения его сравнительного преимущества;</w:t>
      </w:r>
    </w:p>
    <w:p w14:paraId="02E04166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отклонить предложение о реализации проекта с указанием причин невозможности реализации проекта.</w:t>
      </w:r>
    </w:p>
    <w:p w14:paraId="70398D77" w14:textId="77777777" w:rsidR="00B32041" w:rsidRDefault="006978D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8</w:t>
      </w:r>
      <w:r>
        <w:rPr>
          <w:sz w:val="28"/>
        </w:rPr>
        <w:t>.7. В случаях, предусмотренных федеральным законодательством, мун</w:t>
      </w:r>
      <w:r>
        <w:rPr>
          <w:sz w:val="28"/>
        </w:rPr>
        <w:t>иципальными нормативными правовыми актами соглашения заключаются на основании конкурса, за исключением предусмотренных действующим законодательством случаях.</w:t>
      </w:r>
    </w:p>
    <w:p w14:paraId="6AF4FCE6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.8. При принятии решения о реализации проекта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-частного партнерства определяются форм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-частного партнерства посредством включения в соглашение обязательных элементов соглашения и определения последовательности их реализации.</w:t>
      </w:r>
    </w:p>
    <w:p w14:paraId="5396FF43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Обязательными элементами соглашения являются:</w:t>
      </w:r>
    </w:p>
    <w:p w14:paraId="62CB82FB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строительство и (или) реконструкция (далее также - с</w:t>
      </w:r>
      <w:r>
        <w:rPr>
          <w:rFonts w:ascii="Times New Roman" w:hAnsi="Times New Roman" w:cs="Times New Roman"/>
          <w:sz w:val="28"/>
          <w:szCs w:val="28"/>
        </w:rPr>
        <w:t>оздание) объекта соглашения частным партнером;</w:t>
      </w:r>
    </w:p>
    <w:p w14:paraId="346CC8A0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частным партнером полного или частичного финансирования создания объекта соглашения;</w:t>
      </w:r>
    </w:p>
    <w:p w14:paraId="4C597C1D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частным партнером эксплуатации и (или) технического обслуживания объекта соглашения;</w:t>
      </w:r>
    </w:p>
    <w:p w14:paraId="1FFB4425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возни</w:t>
      </w:r>
      <w:r>
        <w:rPr>
          <w:rFonts w:ascii="Times New Roman" w:hAnsi="Times New Roman" w:cs="Times New Roman"/>
          <w:sz w:val="28"/>
          <w:szCs w:val="28"/>
        </w:rPr>
        <w:t xml:space="preserve">кновение у частного партнера права собственности на объект соглашения при условии обременения объекта соглашения. </w:t>
      </w:r>
    </w:p>
    <w:p w14:paraId="05721098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соглашение в целях определения формы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-частного партнерства могут быть также включены следующие элементы:</w:t>
      </w:r>
    </w:p>
    <w:p w14:paraId="03F33FD5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проектирование ч</w:t>
      </w:r>
      <w:r>
        <w:rPr>
          <w:rFonts w:ascii="Times New Roman" w:hAnsi="Times New Roman" w:cs="Times New Roman"/>
          <w:sz w:val="28"/>
          <w:szCs w:val="28"/>
        </w:rPr>
        <w:t>астным партнером объекта соглашения;</w:t>
      </w:r>
    </w:p>
    <w:p w14:paraId="25E49317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частным партнером полного или частичного финансирования эксплуатации и (или) технического обслуживания объекта соглашения;</w:t>
      </w:r>
    </w:p>
    <w:p w14:paraId="4CEBA27C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публичным партнером частичного финансирования создания частным пар</w:t>
      </w:r>
      <w:r>
        <w:rPr>
          <w:rFonts w:ascii="Times New Roman" w:hAnsi="Times New Roman" w:cs="Times New Roman"/>
          <w:sz w:val="28"/>
          <w:szCs w:val="28"/>
        </w:rPr>
        <w:t>тнером объекта соглашения, а также финансирование его эксплуатации и (или) технического обслуживания;</w:t>
      </w:r>
    </w:p>
    <w:p w14:paraId="06C553AE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наличие у частного партнера обязательства по передаче объекта соглашения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 в собственность публичного партнера по истеч</w:t>
      </w:r>
      <w:r>
        <w:rPr>
          <w:rFonts w:ascii="Times New Roman" w:hAnsi="Times New Roman" w:cs="Times New Roman"/>
          <w:sz w:val="28"/>
          <w:szCs w:val="28"/>
        </w:rPr>
        <w:t>ении определенного соглашением срока, но не позднее дня прекращения соглашения.</w:t>
      </w:r>
    </w:p>
    <w:p w14:paraId="5B27EB83" w14:textId="77777777" w:rsidR="00B32041" w:rsidRDefault="00B32041">
      <w:pPr>
        <w:widowControl w:val="0"/>
        <w:jc w:val="center"/>
        <w:rPr>
          <w:sz w:val="28"/>
        </w:rPr>
      </w:pPr>
    </w:p>
    <w:p w14:paraId="2582EE5D" w14:textId="77777777" w:rsidR="00B32041" w:rsidRDefault="006978D2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>9</w:t>
      </w:r>
      <w:r>
        <w:rPr>
          <w:sz w:val="28"/>
        </w:rPr>
        <w:t xml:space="preserve">. Полномочия Анучинского </w:t>
      </w:r>
      <w:proofErr w:type="gramStart"/>
      <w:r>
        <w:rPr>
          <w:sz w:val="28"/>
        </w:rPr>
        <w:t xml:space="preserve">муниципального </w:t>
      </w:r>
      <w:r>
        <w:rPr>
          <w:sz w:val="28"/>
        </w:rPr>
        <w:t xml:space="preserve"> округа</w:t>
      </w:r>
      <w:proofErr w:type="gramEnd"/>
      <w:r>
        <w:rPr>
          <w:sz w:val="28"/>
        </w:rPr>
        <w:t xml:space="preserve"> </w:t>
      </w:r>
    </w:p>
    <w:p w14:paraId="2AFF1D3C" w14:textId="77777777" w:rsidR="00B32041" w:rsidRDefault="006978D2">
      <w:pPr>
        <w:widowControl w:val="0"/>
        <w:jc w:val="center"/>
        <w:rPr>
          <w:sz w:val="28"/>
        </w:rPr>
      </w:pPr>
      <w:r>
        <w:rPr>
          <w:sz w:val="28"/>
        </w:rPr>
        <w:t xml:space="preserve">в сфере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-частного партнерства</w:t>
      </w:r>
    </w:p>
    <w:p w14:paraId="18114A29" w14:textId="77777777" w:rsidR="00B32041" w:rsidRDefault="00B32041">
      <w:pPr>
        <w:widowControl w:val="0"/>
        <w:jc w:val="center"/>
        <w:rPr>
          <w:sz w:val="28"/>
        </w:rPr>
      </w:pPr>
    </w:p>
    <w:p w14:paraId="6A56C5AF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>9</w:t>
      </w:r>
      <w:r>
        <w:rPr>
          <w:bCs/>
          <w:sz w:val="28"/>
        </w:rPr>
        <w:t xml:space="preserve">.1. К полномочиям главы </w:t>
      </w:r>
      <w:r>
        <w:rPr>
          <w:sz w:val="28"/>
        </w:rPr>
        <w:t xml:space="preserve">Анучинского муниципального </w:t>
      </w:r>
      <w:r>
        <w:rPr>
          <w:sz w:val="28"/>
        </w:rPr>
        <w:t>округа</w:t>
      </w:r>
      <w:r>
        <w:rPr>
          <w:bCs/>
          <w:sz w:val="28"/>
        </w:rPr>
        <w:t xml:space="preserve"> в сфере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</w:t>
      </w:r>
      <w:r>
        <w:rPr>
          <w:bCs/>
          <w:sz w:val="28"/>
        </w:rPr>
        <w:t xml:space="preserve">стного партнерства относится принятие решения о реализации проекта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-частного партнерства, если публичным партнером является муниципальный район, либо планируется проведение совместного конкурса с участием района, а также осуществление иных полн</w:t>
      </w:r>
      <w:r>
        <w:rPr>
          <w:bCs/>
          <w:sz w:val="28"/>
        </w:rPr>
        <w:t>омочий, предусмотренных правовыми актами Российской Федерации, нормативными правовыми актами Приморского края.</w:t>
      </w:r>
    </w:p>
    <w:p w14:paraId="1DEAACA8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>9</w:t>
      </w:r>
      <w:r>
        <w:rPr>
          <w:bCs/>
          <w:sz w:val="28"/>
        </w:rPr>
        <w:t xml:space="preserve">.2. Глава </w:t>
      </w:r>
      <w:r>
        <w:rPr>
          <w:sz w:val="28"/>
        </w:rPr>
        <w:t xml:space="preserve">Анучинского муниципального </w:t>
      </w:r>
      <w:r>
        <w:rPr>
          <w:sz w:val="28"/>
        </w:rPr>
        <w:t>округа</w:t>
      </w:r>
      <w:r>
        <w:rPr>
          <w:bCs/>
          <w:sz w:val="28"/>
        </w:rPr>
        <w:t xml:space="preserve"> определяет должностных лиц, уполномоченных на осуществление следующих полномочий:</w:t>
      </w:r>
    </w:p>
    <w:p w14:paraId="4EEE79F4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>1) обеспечение коо</w:t>
      </w:r>
      <w:r>
        <w:rPr>
          <w:bCs/>
          <w:sz w:val="28"/>
        </w:rPr>
        <w:t xml:space="preserve">рдинации деятельности органов местного самоуправления при реализации проекта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-частного партнерства;</w:t>
      </w:r>
    </w:p>
    <w:p w14:paraId="2DC96613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 xml:space="preserve">2) согласование публичному партнеру конкурсной документации для проведения конкурсов на право заключения соглашения о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партнерстве;</w:t>
      </w:r>
    </w:p>
    <w:p w14:paraId="225DB7FA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 xml:space="preserve">3) осуществление мониторинга реализации соглашения о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партнерстве;</w:t>
      </w:r>
    </w:p>
    <w:p w14:paraId="0067B9D5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 xml:space="preserve">4) содействие в защите прав и законных интересов публичных партнеров и частных партнеров в процессе реализации соглашения о </w:t>
      </w:r>
      <w:proofErr w:type="spellStart"/>
      <w:r>
        <w:rPr>
          <w:bCs/>
          <w:sz w:val="28"/>
        </w:rPr>
        <w:t>муниципальн</w:t>
      </w:r>
      <w:r>
        <w:rPr>
          <w:bCs/>
          <w:sz w:val="28"/>
        </w:rPr>
        <w:t>о</w:t>
      </w:r>
      <w:proofErr w:type="spellEnd"/>
      <w:r>
        <w:rPr>
          <w:bCs/>
          <w:sz w:val="28"/>
        </w:rPr>
        <w:t>-частном партнерстве;</w:t>
      </w:r>
    </w:p>
    <w:p w14:paraId="2650C2D9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 xml:space="preserve">5) ведение реестра заключенных соглашений о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партнерстве;</w:t>
      </w:r>
    </w:p>
    <w:p w14:paraId="034FC798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 xml:space="preserve">6) обеспечение открытости и доступности информации о соглашении о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партнерстве;</w:t>
      </w:r>
    </w:p>
    <w:p w14:paraId="26A8BC08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>7) представление в уполномоченный орган результатов мон</w:t>
      </w:r>
      <w:r>
        <w:rPr>
          <w:bCs/>
          <w:sz w:val="28"/>
        </w:rPr>
        <w:t xml:space="preserve">иторинга реализации соглашения о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партнерстве;</w:t>
      </w:r>
    </w:p>
    <w:p w14:paraId="32424006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>8) осуществление иных полномочий, предусмотренных настоящим федеральным законодательством, законами и нормативными правовыми актами субъектов Российской Федерации, уставом муниципального ра</w:t>
      </w:r>
      <w:r>
        <w:rPr>
          <w:bCs/>
          <w:sz w:val="28"/>
        </w:rPr>
        <w:t>йона и муниципальными правовыми актами.</w:t>
      </w:r>
    </w:p>
    <w:p w14:paraId="329EEABD" w14:textId="77777777" w:rsidR="00B32041" w:rsidRDefault="006978D2">
      <w:pPr>
        <w:ind w:firstLine="709"/>
        <w:jc w:val="both"/>
        <w:rPr>
          <w:sz w:val="28"/>
        </w:rPr>
      </w:pPr>
      <w:r>
        <w:rPr>
          <w:sz w:val="28"/>
        </w:rPr>
        <w:t>9</w:t>
      </w:r>
      <w:r>
        <w:rPr>
          <w:sz w:val="28"/>
        </w:rPr>
        <w:t xml:space="preserve">.3. Проведение оценки эффективности проекта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 xml:space="preserve"> – частного партнёрства и определения его сравнительного преимущества администрация Анучинского муниципального </w:t>
      </w:r>
      <w:r>
        <w:rPr>
          <w:sz w:val="28"/>
        </w:rPr>
        <w:t>округа</w:t>
      </w:r>
      <w:r>
        <w:rPr>
          <w:sz w:val="28"/>
        </w:rPr>
        <w:t xml:space="preserve"> осуществляет в установленном муниципальны</w:t>
      </w:r>
      <w:r>
        <w:rPr>
          <w:sz w:val="28"/>
        </w:rPr>
        <w:t>м правовым актом порядке.</w:t>
      </w:r>
    </w:p>
    <w:p w14:paraId="15A03638" w14:textId="77777777" w:rsidR="00B32041" w:rsidRDefault="00B32041"/>
    <w:p w14:paraId="3E4CC8DA" w14:textId="77777777" w:rsidR="00B32041" w:rsidRDefault="00B32041">
      <w:pPr>
        <w:rPr>
          <w:bCs/>
          <w:sz w:val="28"/>
        </w:rPr>
      </w:pPr>
    </w:p>
    <w:p w14:paraId="22C22A1D" w14:textId="77777777" w:rsidR="00B32041" w:rsidRDefault="00B32041">
      <w:pPr>
        <w:rPr>
          <w:bCs/>
          <w:sz w:val="28"/>
        </w:rPr>
      </w:pPr>
    </w:p>
    <w:p w14:paraId="0DD668FD" w14:textId="77777777" w:rsidR="00B32041" w:rsidRDefault="00B32041">
      <w:pPr>
        <w:rPr>
          <w:bCs/>
          <w:sz w:val="28"/>
        </w:rPr>
      </w:pPr>
    </w:p>
    <w:p w14:paraId="75866C34" w14:textId="77777777" w:rsidR="00B32041" w:rsidRDefault="00B32041">
      <w:pPr>
        <w:spacing w:line="360" w:lineRule="auto"/>
        <w:jc w:val="both"/>
        <w:rPr>
          <w:sz w:val="28"/>
        </w:rPr>
      </w:pPr>
    </w:p>
    <w:sectPr w:rsidR="00B32041">
      <w:pgSz w:w="11906" w:h="16838"/>
      <w:pgMar w:top="709" w:right="845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B3EBB" w14:textId="77777777" w:rsidR="00B32041" w:rsidRDefault="006978D2">
      <w:r>
        <w:separator/>
      </w:r>
    </w:p>
  </w:endnote>
  <w:endnote w:type="continuationSeparator" w:id="0">
    <w:p w14:paraId="4C27289A" w14:textId="77777777" w:rsidR="00B32041" w:rsidRDefault="00697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EF0DC" w14:textId="77777777" w:rsidR="00B32041" w:rsidRDefault="006978D2">
      <w:r>
        <w:separator/>
      </w:r>
    </w:p>
  </w:footnote>
  <w:footnote w:type="continuationSeparator" w:id="0">
    <w:p w14:paraId="292C9E5A" w14:textId="77777777" w:rsidR="00B32041" w:rsidRDefault="00697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583E5D6"/>
    <w:multiLevelType w:val="singleLevel"/>
    <w:tmpl w:val="F583E5D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 w15:restartNumberingAfterBreak="0">
    <w:nsid w:val="3ACA2A1A"/>
    <w:multiLevelType w:val="multilevel"/>
    <w:tmpl w:val="3ACA2A1A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6685ABF"/>
    <w:multiLevelType w:val="multilevel"/>
    <w:tmpl w:val="56685ABF"/>
    <w:lvl w:ilvl="0">
      <w:start w:val="5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DFE3D12"/>
    <w:multiLevelType w:val="multilevel"/>
    <w:tmpl w:val="7DFE3D12"/>
    <w:lvl w:ilvl="0">
      <w:start w:val="1"/>
      <w:numFmt w:val="decimal"/>
      <w:lvlText w:val="%1."/>
      <w:lvlJc w:val="left"/>
      <w:pPr>
        <w:ind w:left="1545" w:hanging="15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75" w:hanging="15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63" w:hanging="15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72" w:hanging="15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1" w:hanging="15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0" w:hanging="15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2052028188">
    <w:abstractNumId w:val="0"/>
  </w:num>
  <w:num w:numId="2" w16cid:durableId="1392654294">
    <w:abstractNumId w:val="1"/>
  </w:num>
  <w:num w:numId="3" w16cid:durableId="1758090711">
    <w:abstractNumId w:val="4"/>
  </w:num>
  <w:num w:numId="4" w16cid:durableId="659429729">
    <w:abstractNumId w:val="2"/>
  </w:num>
  <w:num w:numId="5" w16cid:durableId="519972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97814"/>
    <w:rsid w:val="000C1A7B"/>
    <w:rsid w:val="000E0B37"/>
    <w:rsid w:val="000E101D"/>
    <w:rsid w:val="001036AB"/>
    <w:rsid w:val="001065C5"/>
    <w:rsid w:val="00130FD7"/>
    <w:rsid w:val="00135135"/>
    <w:rsid w:val="00172A27"/>
    <w:rsid w:val="00174F9E"/>
    <w:rsid w:val="001A0721"/>
    <w:rsid w:val="001D53C0"/>
    <w:rsid w:val="001F2C42"/>
    <w:rsid w:val="00201F74"/>
    <w:rsid w:val="00211851"/>
    <w:rsid w:val="00216C10"/>
    <w:rsid w:val="002415C8"/>
    <w:rsid w:val="00252538"/>
    <w:rsid w:val="00261584"/>
    <w:rsid w:val="00270EC2"/>
    <w:rsid w:val="002A307B"/>
    <w:rsid w:val="003033C1"/>
    <w:rsid w:val="0031699E"/>
    <w:rsid w:val="00324E9D"/>
    <w:rsid w:val="003257CD"/>
    <w:rsid w:val="00335B3D"/>
    <w:rsid w:val="00370E45"/>
    <w:rsid w:val="00371184"/>
    <w:rsid w:val="003905B2"/>
    <w:rsid w:val="00391FC7"/>
    <w:rsid w:val="003C0959"/>
    <w:rsid w:val="003D53F0"/>
    <w:rsid w:val="003D7471"/>
    <w:rsid w:val="004578CD"/>
    <w:rsid w:val="00463B4A"/>
    <w:rsid w:val="004808A9"/>
    <w:rsid w:val="0049365D"/>
    <w:rsid w:val="004A2227"/>
    <w:rsid w:val="004B0539"/>
    <w:rsid w:val="004E0533"/>
    <w:rsid w:val="004E101D"/>
    <w:rsid w:val="004E38A1"/>
    <w:rsid w:val="005041D4"/>
    <w:rsid w:val="00517F0D"/>
    <w:rsid w:val="005322B6"/>
    <w:rsid w:val="005404E3"/>
    <w:rsid w:val="0054416D"/>
    <w:rsid w:val="0057329A"/>
    <w:rsid w:val="0058351A"/>
    <w:rsid w:val="00585628"/>
    <w:rsid w:val="005B23A4"/>
    <w:rsid w:val="005B2957"/>
    <w:rsid w:val="005B6F0C"/>
    <w:rsid w:val="005D2728"/>
    <w:rsid w:val="006214EF"/>
    <w:rsid w:val="00627140"/>
    <w:rsid w:val="00653956"/>
    <w:rsid w:val="00655819"/>
    <w:rsid w:val="00691448"/>
    <w:rsid w:val="006974C9"/>
    <w:rsid w:val="006978D2"/>
    <w:rsid w:val="006A4039"/>
    <w:rsid w:val="006D34A9"/>
    <w:rsid w:val="006D7509"/>
    <w:rsid w:val="006E6BA5"/>
    <w:rsid w:val="00712A36"/>
    <w:rsid w:val="00713CAB"/>
    <w:rsid w:val="0076080B"/>
    <w:rsid w:val="00777971"/>
    <w:rsid w:val="007964F2"/>
    <w:rsid w:val="007B56F3"/>
    <w:rsid w:val="007C5491"/>
    <w:rsid w:val="007D7E38"/>
    <w:rsid w:val="007E6961"/>
    <w:rsid w:val="00807B35"/>
    <w:rsid w:val="00816661"/>
    <w:rsid w:val="00821930"/>
    <w:rsid w:val="008266FE"/>
    <w:rsid w:val="008461C5"/>
    <w:rsid w:val="00861109"/>
    <w:rsid w:val="00872672"/>
    <w:rsid w:val="00873694"/>
    <w:rsid w:val="008B0B14"/>
    <w:rsid w:val="008B6B59"/>
    <w:rsid w:val="008C612D"/>
    <w:rsid w:val="008F02AE"/>
    <w:rsid w:val="008F0AEA"/>
    <w:rsid w:val="009115A3"/>
    <w:rsid w:val="0091335D"/>
    <w:rsid w:val="00933054"/>
    <w:rsid w:val="009524E1"/>
    <w:rsid w:val="009543DA"/>
    <w:rsid w:val="00961979"/>
    <w:rsid w:val="00984881"/>
    <w:rsid w:val="00984D62"/>
    <w:rsid w:val="00984E9D"/>
    <w:rsid w:val="009B2594"/>
    <w:rsid w:val="009D11E6"/>
    <w:rsid w:val="009D3D33"/>
    <w:rsid w:val="009D67C3"/>
    <w:rsid w:val="009F1D29"/>
    <w:rsid w:val="00A0497C"/>
    <w:rsid w:val="00A35C49"/>
    <w:rsid w:val="00A41B66"/>
    <w:rsid w:val="00A76675"/>
    <w:rsid w:val="00A81554"/>
    <w:rsid w:val="00A82BD1"/>
    <w:rsid w:val="00AA4BE9"/>
    <w:rsid w:val="00AE0CFC"/>
    <w:rsid w:val="00AF078C"/>
    <w:rsid w:val="00AF174D"/>
    <w:rsid w:val="00B168AB"/>
    <w:rsid w:val="00B32041"/>
    <w:rsid w:val="00B35494"/>
    <w:rsid w:val="00B50B6B"/>
    <w:rsid w:val="00B640E2"/>
    <w:rsid w:val="00B8258B"/>
    <w:rsid w:val="00BF0AE4"/>
    <w:rsid w:val="00C10C34"/>
    <w:rsid w:val="00C22C44"/>
    <w:rsid w:val="00C37133"/>
    <w:rsid w:val="00C96E01"/>
    <w:rsid w:val="00CB78A0"/>
    <w:rsid w:val="00CC111A"/>
    <w:rsid w:val="00CC7835"/>
    <w:rsid w:val="00CD2251"/>
    <w:rsid w:val="00CE5436"/>
    <w:rsid w:val="00D174CF"/>
    <w:rsid w:val="00D22B87"/>
    <w:rsid w:val="00D600D7"/>
    <w:rsid w:val="00D70AEE"/>
    <w:rsid w:val="00D92F7F"/>
    <w:rsid w:val="00DD5734"/>
    <w:rsid w:val="00DE1995"/>
    <w:rsid w:val="00DE3958"/>
    <w:rsid w:val="00DE630C"/>
    <w:rsid w:val="00DE754E"/>
    <w:rsid w:val="00DF61F1"/>
    <w:rsid w:val="00DF7C69"/>
    <w:rsid w:val="00E1085C"/>
    <w:rsid w:val="00E209B7"/>
    <w:rsid w:val="00E44A3E"/>
    <w:rsid w:val="00E4638B"/>
    <w:rsid w:val="00E63A54"/>
    <w:rsid w:val="00E700DA"/>
    <w:rsid w:val="00F02388"/>
    <w:rsid w:val="00F1572E"/>
    <w:rsid w:val="00F9684E"/>
    <w:rsid w:val="00FA7D96"/>
    <w:rsid w:val="00FD4A17"/>
    <w:rsid w:val="00FF3D45"/>
    <w:rsid w:val="097D120A"/>
    <w:rsid w:val="0CB57098"/>
    <w:rsid w:val="10F00AC5"/>
    <w:rsid w:val="113805EB"/>
    <w:rsid w:val="115A1043"/>
    <w:rsid w:val="292E3917"/>
    <w:rsid w:val="2BBF5C96"/>
    <w:rsid w:val="2EC900C7"/>
    <w:rsid w:val="2F8B4FEF"/>
    <w:rsid w:val="3FB53538"/>
    <w:rsid w:val="464807A5"/>
    <w:rsid w:val="4A525288"/>
    <w:rsid w:val="4FF160F8"/>
    <w:rsid w:val="519D06D3"/>
    <w:rsid w:val="5BDC19F5"/>
    <w:rsid w:val="65C37EAD"/>
    <w:rsid w:val="69F83E9D"/>
    <w:rsid w:val="7134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E5D73"/>
  <w15:docId w15:val="{149EA21A-BF45-41D8-87E2-0E1A0947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0"/>
    <w:link w:val="10"/>
    <w:qFormat/>
    <w:pPr>
      <w:keepNext/>
      <w:jc w:val="both"/>
      <w:outlineLvl w:val="0"/>
    </w:pPr>
    <w:rPr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nhideWhenUsed/>
    <w:qFormat/>
    <w:pPr>
      <w:tabs>
        <w:tab w:val="left" w:pos="1260"/>
      </w:tabs>
      <w:jc w:val="both"/>
    </w:pPr>
    <w:rPr>
      <w:lang w:val="zh-CN" w:eastAsia="zh-CN"/>
    </w:rPr>
  </w:style>
  <w:style w:type="character" w:styleId="a5">
    <w:name w:val="Hyperlink"/>
    <w:semiHidden/>
    <w:unhideWhenUsed/>
    <w:rPr>
      <w:color w:val="0000FF"/>
      <w:u w:val="single"/>
    </w:rPr>
  </w:style>
  <w:style w:type="character" w:styleId="a6">
    <w:name w:val="page number"/>
    <w:basedOn w:val="a1"/>
  </w:style>
  <w:style w:type="paragraph" w:styleId="a7">
    <w:name w:val="Balloon Text"/>
    <w:basedOn w:val="a"/>
    <w:link w:val="a8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semiHidden/>
    <w:unhideWhenUsed/>
    <w:rPr>
      <w:b/>
      <w:bCs/>
      <w:sz w:val="24"/>
      <w:szCs w:val="24"/>
    </w:rPr>
  </w:style>
  <w:style w:type="paragraph" w:styleId="a9">
    <w:name w:val="header"/>
    <w:basedOn w:val="a"/>
    <w:qFormat/>
    <w:pPr>
      <w:tabs>
        <w:tab w:val="center" w:pos="4677"/>
        <w:tab w:val="right" w:pos="9355"/>
      </w:tabs>
    </w:pPr>
  </w:style>
  <w:style w:type="paragraph" w:styleId="aa">
    <w:name w:val="Normal (Web)"/>
    <w:basedOn w:val="a"/>
    <w:unhideWhenUsed/>
    <w:pPr>
      <w:spacing w:before="100" w:beforeAutospacing="1" w:after="100" w:afterAutospacing="1"/>
    </w:pPr>
  </w:style>
  <w:style w:type="table" w:styleId="ab">
    <w:name w:val="Table Grid"/>
    <w:basedOn w:val="a2"/>
    <w:uiPriority w:val="5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1"/>
    <w:link w:val="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Знак"/>
    <w:basedOn w:val="a1"/>
    <w:link w:val="a0"/>
    <w:rPr>
      <w:rFonts w:ascii="Times New Roman" w:eastAsia="Times New Roman" w:hAnsi="Times New Roman" w:cs="Times New Roman"/>
      <w:sz w:val="26"/>
      <w:szCs w:val="28"/>
      <w:lang w:val="zh-CN" w:eastAsia="zh-CN"/>
    </w:rPr>
  </w:style>
  <w:style w:type="character" w:customStyle="1" w:styleId="20">
    <w:name w:val="Основной текст 2 Знак"/>
    <w:basedOn w:val="a1"/>
    <w:link w:val="2"/>
    <w:semiHidden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8">
    <w:name w:val="Текст выноски Знак"/>
    <w:basedOn w:val="a1"/>
    <w:link w:val="a7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DE935E6EAD7EE2FEDC29E3D985A34931E8B8D94F315B73FC4EBCCB10054F95CEE78F7D01DC3994C0FD05E114940B8F432A7914A5NCQA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E935E6EAD7EE2FEDC29E3D985A34931E8B8D94F315B73FC4EBCCB10054F95CEE78F7D05DE32C096BE5BB845D4408244306514A0D6F14886N7Q8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E935E6EAD7EE2FEDC29E3D985A34931E8B8D94F315B73FC4EBCCB10054F95CEE78F7D05DE32C096BE5BB845D4408244306514A0D6F14886N7Q8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FE1345C8A0670401FACD6068A0CD9EE5DF62D74CA55ED9E87667CAB2A968E1567A67D31CB5DEA4C08B161CA3A1784EF0A5794CA25180FF7m4h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FE1345C8A0670401FACD6068A0CD9EE5BFF2E72CC5EED9E87667CAB2A968E1567A67D31CB5DEA4A08B161CA3A1784EF0A5794CA25180FF7m4h3H" TargetMode="External"/><Relationship Id="rId14" Type="http://schemas.openxmlformats.org/officeDocument/2006/relationships/hyperlink" Target="consultantplus://offline/ref=DE935E6EAD7EE2FEDC29E3D985A34931E8B8D94F315B73FC4EBCCB10054F95CEE78F7D00DC3994C0FD05E114940B8F432A7914A5NCQ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53627-E06C-4777-8238-344B768981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3347</Words>
  <Characters>19081</Characters>
  <Application>Microsoft Office Word</Application>
  <DocSecurity>0</DocSecurity>
  <Lines>159</Lines>
  <Paragraphs>44</Paragraphs>
  <ScaleCrop>false</ScaleCrop>
  <Company/>
  <LinksUpToDate>false</LinksUpToDate>
  <CharactersWithSpaces>22384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Елена А. Макарова</cp:lastModifiedBy>
  <cp:revision>4</cp:revision>
  <cp:lastPrinted>2022-07-08T03:33:00Z</cp:lastPrinted>
  <dcterms:created xsi:type="dcterms:W3CDTF">2021-12-08T07:00:00Z</dcterms:created>
  <dcterms:modified xsi:type="dcterms:W3CDTF">2022-07-18T06:47:00Z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69AAA52952824CFFBF25C4897E318482</vt:lpwstr>
  </property>
</Properties>
</file>