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164" w:type="dxa"/>
        <w:tblInd w:w="23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9164" w:type="dxa"/>
            <w:noWrap w:val="0"/>
            <w:vAlign w:val="bottom"/>
          </w:tcPr>
          <w:p>
            <w:pPr>
              <w:keepNext/>
              <w:jc w:val="center"/>
              <w:outlineLvl w:val="4"/>
              <w:rPr>
                <w:rFonts w:ascii="Times New Roman" w:hAnsi="Times New Roman" w:eastAsia="NSimSun" w:cs="Mangal"/>
                <w:b/>
                <w:caps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b/>
                <w:caps/>
                <w:kern w:val="2"/>
                <w:sz w:val="28"/>
                <w:szCs w:val="28"/>
                <w:lang w:val="ru-RU" w:bidi="hi-IN"/>
              </w:rPr>
              <w:t>протокол</w:t>
            </w:r>
          </w:p>
          <w:p>
            <w:pPr>
              <w:ind w:left="0" w:leftChars="0" w:firstLine="0" w:firstLineChars="0"/>
              <w:jc w:val="both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 xml:space="preserve">от </w:t>
            </w: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19</w:t>
            </w: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.</w:t>
            </w: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02</w:t>
            </w: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.20</w:t>
            </w: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24г.</w:t>
            </w: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 xml:space="preserve">                                                                       </w:t>
            </w: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 xml:space="preserve">          </w:t>
            </w: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 xml:space="preserve">   </w:t>
            </w:r>
          </w:p>
        </w:tc>
      </w:tr>
    </w:tbl>
    <w:p>
      <w:pPr>
        <w:pStyle w:val="7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widowControl/>
        <w:ind w:right="0" w:firstLine="680"/>
        <w:jc w:val="both"/>
        <w:rPr>
          <w:rFonts w:hint="default"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</w:rPr>
        <w:t>Общественных обсуждений по проекту</w:t>
      </w:r>
      <w:r>
        <w:rPr>
          <w:rFonts w:hint="default" w:cs="Times New Roman"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Доклада об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правоприменительной практики осуществления муниципального контроля на автомобильном транспорте, городском наземном электрическом транспорте и в дорожном хозяйстве на территории Анучинского муниципального округа за </w:t>
      </w:r>
      <w:r>
        <w:rPr>
          <w:rFonts w:hint="default" w:ascii="Times New Roman" w:hAnsi="Times New Roman" w:cs="Times New Roman"/>
          <w:sz w:val="28"/>
          <w:szCs w:val="28"/>
          <w:u w:val="single"/>
          <w:lang w:eastAsia="ru-RU"/>
        </w:rPr>
        <w:t>202</w:t>
      </w:r>
      <w:r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  <w:t>3</w:t>
      </w:r>
      <w:r>
        <w:rPr>
          <w:rFonts w:hint="default" w:ascii="Times New Roman" w:hAnsi="Times New Roman" w:cs="Times New Roman"/>
          <w:sz w:val="28"/>
          <w:szCs w:val="28"/>
          <w:u w:val="single"/>
          <w:lang w:eastAsia="ru-RU"/>
        </w:rPr>
        <w:t xml:space="preserve"> год</w:t>
      </w:r>
      <w:r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  <w:t>.</w:t>
      </w:r>
    </w:p>
    <w:p>
      <w:pPr>
        <w:pStyle w:val="7"/>
        <w:widowControl/>
        <w:ind w:right="0" w:firstLine="68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проекта, рассмотренного на публичных слушаний)</w:t>
      </w:r>
    </w:p>
    <w:p>
      <w:pPr>
        <w:pStyle w:val="5"/>
        <w:ind w:right="74" w:firstLine="720"/>
        <w:jc w:val="both"/>
        <w:rPr>
          <w:rFonts w:ascii="Times New Roman" w:hAnsi="Times New Roman" w:eastAsia="NSimSun" w:cs="Times New Roman"/>
          <w:kern w:val="2"/>
          <w:sz w:val="28"/>
          <w:szCs w:val="28"/>
          <w:u w:val="single"/>
          <w:lang w:val="ru-RU" w:bidi="hi-IN"/>
        </w:rPr>
      </w:pPr>
      <w:r>
        <w:rPr>
          <w:rFonts w:ascii="Times New Roman" w:hAnsi="Times New Roman" w:eastAsia="NSimSun" w:cs="Times New Roman"/>
          <w:kern w:val="2"/>
          <w:sz w:val="28"/>
          <w:szCs w:val="28"/>
          <w:lang w:val="ru-RU" w:bidi="hi-IN"/>
        </w:rPr>
        <w:t>Организатор общественных обсуждений – Отдел</w:t>
      </w:r>
      <w:r>
        <w:rPr>
          <w:rFonts w:hint="default" w:ascii="Times New Roman" w:hAnsi="Times New Roman" w:eastAsia="NSimSun" w:cs="Times New Roman"/>
          <w:kern w:val="2"/>
          <w:sz w:val="28"/>
          <w:szCs w:val="28"/>
          <w:lang w:val="ru-RU" w:bidi="hi-IN"/>
        </w:rPr>
        <w:t xml:space="preserve"> финансового </w:t>
      </w:r>
      <w:r>
        <w:rPr>
          <w:rFonts w:hint="default" w:ascii="Times New Roman" w:hAnsi="Times New Roman" w:eastAsia="NSimSun" w:cs="Times New Roman"/>
          <w:kern w:val="2"/>
          <w:sz w:val="28"/>
          <w:szCs w:val="28"/>
          <w:u w:val="single"/>
          <w:lang w:val="ru-RU" w:bidi="hi-IN"/>
        </w:rPr>
        <w:t>контроля</w:t>
      </w:r>
      <w:r>
        <w:rPr>
          <w:rFonts w:ascii="Times New Roman" w:hAnsi="Times New Roman" w:eastAsia="NSimSun" w:cs="Times New Roman"/>
          <w:kern w:val="2"/>
          <w:sz w:val="28"/>
          <w:szCs w:val="28"/>
          <w:u w:val="single"/>
          <w:lang w:val="ru-RU" w:bidi="hi-IN"/>
        </w:rPr>
        <w:t xml:space="preserve"> администрации Анучинского муниципального округа.</w:t>
      </w:r>
    </w:p>
    <w:p>
      <w:pPr>
        <w:pStyle w:val="5"/>
        <w:spacing w:line="240" w:lineRule="exact"/>
        <w:ind w:right="74" w:firstLine="720"/>
        <w:jc w:val="center"/>
        <w:rPr>
          <w:rFonts w:ascii="Times New Roman" w:hAnsi="Times New Roman" w:eastAsia="NSimSun" w:cs="Times New Roman"/>
          <w:kern w:val="2"/>
          <w:sz w:val="20"/>
          <w:szCs w:val="20"/>
          <w:lang w:val="ru-RU" w:bidi="hi-IN"/>
        </w:rPr>
      </w:pPr>
      <w:r>
        <w:rPr>
          <w:rFonts w:ascii="Times New Roman" w:hAnsi="Times New Roman" w:eastAsia="NSimSun" w:cs="Times New Roman"/>
          <w:kern w:val="2"/>
          <w:sz w:val="20"/>
          <w:szCs w:val="20"/>
          <w:lang w:val="ru-RU" w:bidi="hi-IN"/>
        </w:rPr>
        <w:t>(наименование органа, уполномоченного на проведение публичных слушаний)</w:t>
      </w:r>
    </w:p>
    <w:p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территории, в пределах которой проводятся общественные обсуждения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 Анучинский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ind w:firstLine="720"/>
        <w:jc w:val="both"/>
        <w:rPr>
          <w:rFonts w:ascii="Times New Roman" w:hAnsi="Times New Roman" w:eastAsia="NSimSun" w:cs="Mangal"/>
          <w:color w:val="C00000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Общественные обсуждения назначены распоряжением администрации Анучинского муниципального округа от </w:t>
      </w:r>
      <w:r>
        <w:rPr>
          <w:rFonts w:hint="default" w:ascii="Times New Roman" w:hAnsi="Times New Roman" w:eastAsia="NSimSun" w:cs="Mangal"/>
          <w:color w:val="C00000"/>
          <w:kern w:val="2"/>
          <w:sz w:val="28"/>
          <w:szCs w:val="28"/>
          <w:lang w:val="ru-RU" w:bidi="hi-IN"/>
        </w:rPr>
        <w:t>________________</w:t>
      </w:r>
      <w:r>
        <w:rPr>
          <w:rFonts w:ascii="Times New Roman" w:hAnsi="Times New Roman" w:eastAsia="NSimSun" w:cs="Mangal"/>
          <w:color w:val="C00000"/>
          <w:kern w:val="2"/>
          <w:sz w:val="28"/>
          <w:szCs w:val="28"/>
          <w:lang w:val="ru-RU" w:bidi="hi-IN"/>
        </w:rPr>
        <w:t xml:space="preserve"> </w:t>
      </w:r>
    </w:p>
    <w:p>
      <w:pPr>
        <w:pStyle w:val="7"/>
        <w:widowControl/>
        <w:ind w:right="0" w:firstLine="709"/>
        <w:jc w:val="both"/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Опубликование оповещения о начале общественных обсуждений на официальном сайте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: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fldChar w:fldCharType="begin"/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instrText xml:space="preserve"> HYPERLINK "https://анучинский.рф/administraciya/munitsipalnyy-kontrol/transportnyy-kontrol/" </w:instrTex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fldChar w:fldCharType="separate"/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https://анучинский.рф/administraciya/munitsipalnyy-kontrol/transportnyy-kontrol/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fldChar w:fldCharType="end"/>
      </w:r>
    </w:p>
    <w:p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проведения общественных обсуждений –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24г.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02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24г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ind w:firstLine="709"/>
        <w:contextualSpacing/>
        <w:jc w:val="both"/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Материалы проекта размещены на сайте: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fldChar w:fldCharType="begin"/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instrText xml:space="preserve"> HYPERLINK "https://анучинский.рф/administraciya/munitsipalnyy-kontrol/transportnyy-kontrol/" </w:instrTex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fldChar w:fldCharType="separate"/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https://анучинский.рф/administraciya/munitsipalnyy-kontrol/transportnyy-kontrol/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fldChar w:fldCharType="end"/>
      </w:r>
    </w:p>
    <w:p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Срок, в течение которого принимались предложения и замечания - до 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15.02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.20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24г.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(включительно). </w:t>
      </w:r>
    </w:p>
    <w:p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опубликования заключения о результатах 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бщественных обсуждений 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19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02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Предложения и замечания принимаются:</w:t>
      </w:r>
    </w:p>
    <w:p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- посредством официального сайта, адрес: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https://анучинский.рф/obrashcheniya/sozdat-obrashchenie/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;</w:t>
      </w:r>
    </w:p>
    <w:p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- в письменной форме по адресу: с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.Анучино ул.Лазо д.6 офис 20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;</w:t>
      </w:r>
    </w:p>
    <w:p>
      <w:pPr>
        <w:ind w:firstLine="709"/>
        <w:jc w:val="both"/>
        <w:outlineLvl w:val="2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Все предложения и замечания участников общественных обсуждений, постоянно проживающих на территории, в пределах которой проводятся общественные обсуждения:</w:t>
      </w: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ФИО/</w:t>
            </w:r>
          </w:p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Форма предложений, замечаний</w:t>
            </w:r>
          </w:p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Предложения и замечания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</w:tr>
    </w:tbl>
    <w:p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709"/>
        <w:jc w:val="both"/>
        <w:outlineLvl w:val="2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Все предложения и замечания иных участников общественных обсуждений:</w:t>
      </w:r>
    </w:p>
    <w:p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ФИО/</w:t>
            </w:r>
          </w:p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Форма предложений, замечаний</w:t>
            </w:r>
          </w:p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Предложения и замечания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</w:tr>
    </w:tbl>
    <w:p>
      <w:pPr>
        <w:ind w:firstLine="709"/>
        <w:jc w:val="both"/>
        <w:outlineLvl w:val="2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spacing w:after="0" w:line="240" w:lineRule="auto"/>
        <w:ind w:left="0" w:right="14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spacing w:after="0" w:line="240" w:lineRule="auto"/>
        <w:ind w:left="0" w:right="14"/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Главный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специалист отдела финансового контроля</w:t>
      </w:r>
    </w:p>
    <w:p>
      <w:pPr>
        <w:spacing w:after="0" w:line="240" w:lineRule="auto"/>
        <w:ind w:left="0" w:right="14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администрации Анучинского МО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                                  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           Меховский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В.В.</w:t>
      </w:r>
    </w:p>
    <w:p>
      <w:pPr>
        <w:spacing w:line="240" w:lineRule="exact"/>
        <w:ind w:left="1701" w:hanging="1701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left="0" w:leftChars="0" w:firstLine="0" w:firstLineChars="0"/>
        <w:jc w:val="both"/>
        <w:outlineLvl w:val="2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spacing w:line="240" w:lineRule="exact"/>
        <w:ind w:left="1701" w:hanging="1701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left="0" w:leftChars="0" w:firstLine="0" w:firstLineChars="0"/>
        <w:jc w:val="center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ЗАКЛЮЧЕНИЕ</w:t>
      </w:r>
    </w:p>
    <w:p>
      <w:pPr>
        <w:ind w:left="0" w:leftChars="0" w:firstLine="0" w:firstLineChars="0"/>
        <w:jc w:val="center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spacing w:line="360" w:lineRule="auto"/>
        <w:ind w:firstLine="709"/>
        <w:jc w:val="both"/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О результатах общественных обсуждений по проекту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: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>Доклада об обобщении правоприменительной практики осуществления муниципального контроля на автомобильном транспорте, городском наземном электрическом транспорте и в дорожном хозяйстве на территории Анучинского муниципального округа за 202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eastAsia="ru-RU" w:bidi="hi-IN"/>
        </w:rPr>
        <w:t>3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 xml:space="preserve"> год.</w:t>
      </w:r>
    </w:p>
    <w:p>
      <w:pPr>
        <w:spacing w:line="360" w:lineRule="auto"/>
        <w:ind w:firstLine="709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Реквизиты протокола общественных обсуждений – от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19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02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.20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24г.</w:t>
      </w:r>
    </w:p>
    <w:p>
      <w:pPr>
        <w:spacing w:line="360" w:lineRule="auto"/>
        <w:ind w:firstLine="709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Количество участников общественных обсуждений -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bidi="hi-IN"/>
        </w:rPr>
        <w:t>0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человек.</w:t>
      </w:r>
    </w:p>
    <w:p>
      <w:pPr>
        <w:spacing w:line="360" w:lineRule="auto"/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Содержание внесенных предложений и замечаний участников общественных обсуждений, постоянно проживающих на территории, в пределах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,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которой проводятся общественные обсуждения: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bidi="hi-IN"/>
        </w:rPr>
        <w:t xml:space="preserve">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не поступило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</w:t>
      </w:r>
    </w:p>
    <w:p>
      <w:pPr>
        <w:spacing w:line="360" w:lineRule="auto"/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Содержание внесенных предложений и замечаний иных участников общественных обсуждений: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не поступило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</w:t>
      </w:r>
    </w:p>
    <w:p>
      <w:pPr>
        <w:spacing w:line="360" w:lineRule="auto"/>
        <w:ind w:firstLine="708" w:firstLineChars="0"/>
        <w:jc w:val="both"/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Выводы по результатам общественных обсуждений: утвердить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>Доклад об обобщении правоприменительной практики осуществления муниципального контроля на автомобильном транспорте, городском наземном электрическом транспорте и в дорожном хозяйстве на территории Анучинского муниципального округа за 202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eastAsia="ru-RU" w:bidi="hi-IN"/>
        </w:rPr>
        <w:t>3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 xml:space="preserve"> год.</w:t>
      </w: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after="0" w:line="240" w:lineRule="auto"/>
        <w:ind w:left="0" w:right="14"/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Главный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специалист отдела финансового контроля</w:t>
      </w:r>
    </w:p>
    <w:p>
      <w:pPr>
        <w:spacing w:after="0" w:line="240" w:lineRule="auto"/>
        <w:ind w:left="0" w:right="14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администрации Анучинского МО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                                    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           Меховский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В.В.</w:t>
      </w: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jc w:val="center"/>
        <w:rPr>
          <w:rFonts w:hint="default"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общественного обсуждения проекта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Доклада об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правоприменительной практики осуществления муниципального контроля на автомобильном транспорте, городском наземном электрическом транспорте и в дорожном хозяйстве на территории Анучинского муниципального округа за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3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.</w:t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проведения общественного обсуждения: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15.01.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4г.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15.02.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</w:rPr>
        <w:t>г.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Доклада об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правоприменительной практики осуществления муниципального контроля на автомобильном транспорте, городском наземном электрическом транспорте и в дорожном хозяйстве на территории Анучинского муниципального округа за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3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размещен на официальном сайте </w:t>
      </w:r>
      <w:r>
        <w:rPr>
          <w:rFonts w:ascii="Times New Roman" w:hAnsi="Times New Roman" w:cs="Times New Roman"/>
          <w:sz w:val="28"/>
          <w:szCs w:val="28"/>
          <w:lang w:val="ru-RU"/>
        </w:rPr>
        <w:t>администрации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>муниципального о</w:t>
      </w:r>
      <w:r>
        <w:rPr>
          <w:rFonts w:ascii="Times New Roman" w:hAnsi="Times New Roman" w:cs="Times New Roman"/>
          <w:sz w:val="28"/>
          <w:szCs w:val="28"/>
          <w:lang w:val="ru-RU"/>
        </w:rPr>
        <w:t>круга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: </w:t>
      </w:r>
      <w:r>
        <w:rPr>
          <w:rFonts w:hint="default" w:ascii="Times New Roman" w:hAnsi="Times New Roman"/>
          <w:sz w:val="28"/>
          <w:szCs w:val="28"/>
        </w:rPr>
        <w:t>https://анучинский.рф/administraciya/munitsipalnyy-kontrol/transportnyy-kontrol/</w:t>
      </w:r>
    </w:p>
    <w:p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0"/>
        <w:gridCol w:w="41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учетных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отклоненных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3119"/>
        <w:gridCol w:w="3327"/>
        <w:gridCol w:w="23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обсуждения</w:t>
            </w:r>
          </w:p>
        </w:tc>
        <w:tc>
          <w:tcPr>
            <w:tcW w:w="332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Позиция участника обсуждения</w:t>
            </w:r>
          </w:p>
        </w:tc>
        <w:tc>
          <w:tcPr>
            <w:tcW w:w="233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Комментарии разработчика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32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3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Главный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spacing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Анучинского </w:t>
      </w:r>
      <w:r>
        <w:rPr>
          <w:rFonts w:ascii="Times New Roman" w:hAnsi="Times New Roman" w:cs="Times New Roman"/>
          <w:sz w:val="28"/>
          <w:szCs w:val="28"/>
          <w:lang w:val="ru-RU"/>
        </w:rPr>
        <w:t>МО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</w:t>
      </w:r>
      <w:r>
        <w:rPr>
          <w:rFonts w:hint="default" w:cs="Times New Roman"/>
          <w:sz w:val="28"/>
          <w:szCs w:val="28"/>
          <w:lang w:val="ru-RU"/>
        </w:rPr>
        <w:t xml:space="preserve">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Меховский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В.В.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/>
    <w:sectPr>
      <w:pgSz w:w="11906" w:h="16838"/>
      <w:pgMar w:top="1440" w:right="706" w:bottom="998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SimSun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Mangal">
    <w:altName w:val="Segoe Print"/>
    <w:panose1 w:val="02040503050203030202"/>
    <w:charset w:val="00"/>
    <w:family w:val="roman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F521DF"/>
    <w:rsid w:val="00733369"/>
    <w:rsid w:val="03657CA9"/>
    <w:rsid w:val="0BF521DF"/>
    <w:rsid w:val="1F6A2C04"/>
    <w:rsid w:val="52393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  <w:style w:type="paragraph" w:styleId="5">
    <w:name w:val="Plain Text"/>
    <w:basedOn w:val="1"/>
    <w:qFormat/>
    <w:uiPriority w:val="0"/>
    <w:rPr>
      <w:rFonts w:ascii="Courier New" w:hAnsi="Courier New" w:cs="Courier New"/>
      <w:sz w:val="20"/>
      <w:szCs w:val="20"/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ConsNormal"/>
    <w:qFormat/>
    <w:uiPriority w:val="0"/>
    <w:pPr>
      <w:widowControl w:val="0"/>
      <w:ind w:right="19772" w:firstLine="720"/>
    </w:pPr>
    <w:rPr>
      <w:rFonts w:ascii="Arial" w:hAnsi="Arial" w:eastAsia="NSimSun" w:cs="Arial"/>
      <w:kern w:val="2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Office_12.2.0.13306_F1E327BC-269C-435d-A152-05C5408002CA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2022-12-07T05:40:00Z</dcterms:created>
  <dc:creator>MehovskiyVV</dc:creator>
  <cp:lastModifiedBy>MehovskiyVV</cp:lastModifiedBy>
  <cp:lastPrinted>2022-12-09T00:59:00Z</cp:lastPrinted>
  <dcterms:modified xsi:type="dcterms:W3CDTF">2023-12-01T06:55:15Z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C3E328E241AB4ACB952D0DE85EDFF781</vt:lpwstr>
  </property>
</Properties>
</file>