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9240"/>
        </w:tabs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ОПОВЕЩЕНИЕ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начале общественных обсуждений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Общественные обсуждения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 w:eastAsia="ru-RU"/>
        </w:rPr>
        <w:t>О проведении общественных обсуждений проекта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Доклада об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обобщении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правоприменительной практики осуществления муниципального жилищного контроля на</w:t>
      </w:r>
      <w:r>
        <w:rPr>
          <w:rFonts w:hint="default"/>
          <w:sz w:val="28"/>
          <w:szCs w:val="28"/>
          <w:lang w:val="en-US" w:eastAsia="ru-RU"/>
        </w:rPr>
        <w:t xml:space="preserve"> территории </w:t>
      </w:r>
      <w:r>
        <w:rPr>
          <w:rFonts w:hint="default"/>
          <w:sz w:val="28"/>
          <w:szCs w:val="28"/>
          <w:lang w:eastAsia="ru-RU"/>
        </w:rPr>
        <w:t>Анучинского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муниципального округа за 202</w:t>
      </w:r>
      <w:r>
        <w:rPr>
          <w:rFonts w:hint="default"/>
          <w:sz w:val="28"/>
          <w:szCs w:val="28"/>
          <w:lang w:val="en-US" w:eastAsia="ru-RU"/>
        </w:rPr>
        <w:t>2</w:t>
      </w:r>
      <w:r>
        <w:rPr>
          <w:rFonts w:hint="default"/>
          <w:sz w:val="28"/>
          <w:szCs w:val="28"/>
          <w:lang w:eastAsia="ru-RU"/>
        </w:rPr>
        <w:t xml:space="preserve"> год</w:t>
      </w:r>
      <w:r>
        <w:rPr>
          <w:rFonts w:hint="default"/>
          <w:sz w:val="28"/>
          <w:szCs w:val="28"/>
          <w:lang w:val="en-US" w:eastAsia="ru-RU"/>
        </w:rPr>
        <w:t>.</w:t>
      </w: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порядке и сроках проведения общественных обсуждений: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общественных обсуждений - </w:t>
      </w:r>
      <w:r>
        <w:rPr>
          <w:sz w:val="28"/>
          <w:szCs w:val="28"/>
          <w:lang w:val="ru-RU"/>
        </w:rPr>
        <w:t>Отдел</w:t>
      </w:r>
      <w:r>
        <w:rPr>
          <w:rFonts w:hint="default"/>
          <w:sz w:val="28"/>
          <w:szCs w:val="28"/>
          <w:lang w:val="ru-RU"/>
        </w:rPr>
        <w:t xml:space="preserve"> финансового контроля</w:t>
      </w:r>
      <w:r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 (уполномоченный орган), адрес: с. Анучино ул.Лазо д.</w:t>
      </w:r>
      <w:r>
        <w:rPr>
          <w:rFonts w:hint="default"/>
          <w:sz w:val="28"/>
          <w:szCs w:val="28"/>
          <w:lang w:val="ru-RU"/>
        </w:rPr>
        <w:t>6 каб.5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общественных обсуждений с </w:t>
      </w:r>
      <w:r>
        <w:rPr>
          <w:rFonts w:hint="default"/>
          <w:sz w:val="28"/>
          <w:szCs w:val="28"/>
          <w:lang w:val="ru-RU"/>
        </w:rPr>
        <w:t xml:space="preserve">15 января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3г.</w:t>
      </w:r>
      <w:r>
        <w:rPr>
          <w:sz w:val="28"/>
          <w:szCs w:val="28"/>
        </w:rPr>
        <w:t xml:space="preserve"> по </w:t>
      </w:r>
      <w:r>
        <w:rPr>
          <w:rFonts w:hint="default"/>
          <w:sz w:val="28"/>
          <w:szCs w:val="28"/>
          <w:lang w:val="ru-RU"/>
        </w:rPr>
        <w:t xml:space="preserve">15 февраля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3г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>
        <w:rPr>
          <w:sz w:val="28"/>
          <w:szCs w:val="28"/>
        </w:rPr>
        <w:t>азмещени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Проекта на официальном сайте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: с </w:t>
      </w:r>
      <w:r>
        <w:rPr>
          <w:rFonts w:hint="default"/>
          <w:sz w:val="28"/>
          <w:szCs w:val="28"/>
          <w:lang w:val="ru-RU"/>
        </w:rPr>
        <w:t xml:space="preserve">13 января </w:t>
      </w:r>
      <w:r>
        <w:rPr>
          <w:sz w:val="28"/>
          <w:szCs w:val="28"/>
          <w:highlight w:val="none"/>
        </w:rPr>
        <w:t>202</w:t>
      </w:r>
      <w:r>
        <w:rPr>
          <w:rFonts w:hint="default"/>
          <w:sz w:val="28"/>
          <w:szCs w:val="28"/>
          <w:highlight w:val="none"/>
          <w:lang w:val="ru-RU"/>
        </w:rPr>
        <w:t>3</w:t>
      </w:r>
      <w:r>
        <w:rPr>
          <w:sz w:val="28"/>
          <w:szCs w:val="28"/>
          <w:highlight w:val="none"/>
        </w:rPr>
        <w:t xml:space="preserve"> г</w:t>
      </w:r>
      <w:r>
        <w:rPr>
          <w:sz w:val="28"/>
          <w:szCs w:val="28"/>
        </w:rPr>
        <w:t>ода.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</w:rPr>
      </w:pPr>
      <w:r>
        <w:rPr>
          <w:sz w:val="28"/>
          <w:szCs w:val="28"/>
        </w:rPr>
        <w:t xml:space="preserve">Материалы Проекта размещены на сайте округа: </w:t>
      </w:r>
      <w:r>
        <w:rPr>
          <w:rFonts w:hint="default"/>
          <w:sz w:val="28"/>
          <w:szCs w:val="28"/>
        </w:rPr>
        <w:fldChar w:fldCharType="begin"/>
      </w:r>
      <w:r>
        <w:rPr>
          <w:rFonts w:hint="default"/>
          <w:sz w:val="28"/>
          <w:szCs w:val="28"/>
        </w:rPr>
        <w:instrText xml:space="preserve"> HYPERLINK "https://анучинский.рф/administraciya/munitsipalnyy-kontrol/zhilishchnyy-kontrol/" </w:instrText>
      </w:r>
      <w:r>
        <w:rPr>
          <w:rFonts w:hint="default"/>
          <w:sz w:val="28"/>
          <w:szCs w:val="28"/>
        </w:rPr>
        <w:fldChar w:fldCharType="separate"/>
      </w:r>
      <w:r>
        <w:rPr>
          <w:rStyle w:val="4"/>
          <w:rFonts w:hint="default"/>
          <w:sz w:val="28"/>
          <w:szCs w:val="28"/>
        </w:rPr>
        <w:t>https://анучинский.рф/administraciya/munitsipalnyy-kontrol/zhilishchnyy-kontrol/</w:t>
      </w:r>
      <w:r>
        <w:rPr>
          <w:rFonts w:hint="default"/>
          <w:sz w:val="28"/>
          <w:szCs w:val="28"/>
        </w:rPr>
        <w:fldChar w:fldCharType="end"/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Справочная информация предоставляется по тел. (8-42362) 9</w:t>
      </w:r>
      <w:r>
        <w:rPr>
          <w:rFonts w:hint="default"/>
          <w:sz w:val="28"/>
          <w:szCs w:val="28"/>
          <w:lang w:val="ru-RU"/>
        </w:rPr>
        <w:t>7</w:t>
      </w:r>
      <w:r>
        <w:rPr>
          <w:sz w:val="28"/>
          <w:szCs w:val="28"/>
        </w:rPr>
        <w:t>-</w:t>
      </w:r>
      <w:r>
        <w:rPr>
          <w:rFonts w:hint="default"/>
          <w:sz w:val="28"/>
          <w:szCs w:val="28"/>
          <w:lang w:val="ru-RU"/>
        </w:rPr>
        <w:t>355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/>
        </w:rPr>
      </w:pPr>
      <w:r>
        <w:rPr>
          <w:sz w:val="28"/>
          <w:szCs w:val="28"/>
        </w:rPr>
        <w:t xml:space="preserve">Срок приема предложений и замечаний — с 09 ч. 00 мин. </w:t>
      </w:r>
      <w:r>
        <w:rPr>
          <w:rFonts w:hint="default"/>
          <w:sz w:val="28"/>
          <w:szCs w:val="28"/>
          <w:lang w:val="ru-RU"/>
        </w:rPr>
        <w:t xml:space="preserve">15 января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3г.</w:t>
      </w:r>
      <w:r>
        <w:rPr>
          <w:sz w:val="28"/>
          <w:szCs w:val="28"/>
        </w:rPr>
        <w:t xml:space="preserve"> до 1</w:t>
      </w:r>
      <w:r>
        <w:rPr>
          <w:rFonts w:hint="default"/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 ч. 00 мин. </w:t>
      </w:r>
      <w:r>
        <w:rPr>
          <w:rFonts w:hint="default"/>
          <w:sz w:val="28"/>
          <w:szCs w:val="28"/>
          <w:lang w:val="ru-RU"/>
        </w:rPr>
        <w:t>10</w:t>
      </w:r>
      <w:bookmarkStart w:id="0" w:name="_GoBack"/>
      <w:bookmarkEnd w:id="0"/>
      <w:r>
        <w:rPr>
          <w:rFonts w:hint="default"/>
          <w:sz w:val="28"/>
          <w:szCs w:val="28"/>
          <w:lang w:val="ru-RU"/>
        </w:rPr>
        <w:t xml:space="preserve"> февраля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>г.</w:t>
      </w:r>
    </w:p>
    <w:p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принимаются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 письменной </w:t>
      </w: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 xml:space="preserve"> устной </w:t>
      </w:r>
      <w:r>
        <w:rPr>
          <w:sz w:val="28"/>
          <w:szCs w:val="28"/>
        </w:rPr>
        <w:t xml:space="preserve">форме по адресу: 692300 Анучинский </w:t>
      </w:r>
      <w:r>
        <w:rPr>
          <w:sz w:val="28"/>
          <w:szCs w:val="28"/>
          <w:lang w:val="ru-RU"/>
        </w:rPr>
        <w:t>муниципальный</w:t>
      </w:r>
      <w:r>
        <w:rPr>
          <w:rFonts w:hint="default"/>
          <w:sz w:val="28"/>
          <w:szCs w:val="28"/>
          <w:lang w:val="ru-RU"/>
        </w:rPr>
        <w:t xml:space="preserve"> округ</w:t>
      </w:r>
      <w:r>
        <w:rPr>
          <w:sz w:val="28"/>
          <w:szCs w:val="28"/>
        </w:rPr>
        <w:t>, с.Анучино ул.Лазо д.6</w:t>
      </w:r>
      <w:r>
        <w:rPr>
          <w:rFonts w:hint="default"/>
          <w:sz w:val="28"/>
          <w:szCs w:val="28"/>
          <w:lang w:val="ru-RU"/>
        </w:rPr>
        <w:t xml:space="preserve"> офис 20</w:t>
      </w:r>
      <w:r>
        <w:rPr>
          <w:sz w:val="28"/>
          <w:szCs w:val="28"/>
        </w:rPr>
        <w:t>, администрация Анучинского муниципального округа</w:t>
      </w:r>
      <w:r>
        <w:rPr>
          <w:rFonts w:hint="default"/>
          <w:sz w:val="28"/>
          <w:szCs w:val="28"/>
          <w:lang w:val="ru-RU"/>
        </w:rPr>
        <w:t>, а также на сайте администрации Анучинского муниципального округа, на странице: https://анучинский.рф/obrashcheniya/sozdat-obrashchenie/ .</w:t>
      </w:r>
    </w:p>
    <w:p>
      <w:pPr>
        <w:tabs>
          <w:tab w:val="left" w:pos="9240"/>
        </w:tabs>
        <w:spacing w:after="53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Участники общественных обсуждений в целях идентификации представляют сведения о себе с приложением документов, подтверждающих такие сведения (ч.12 ст.5.1 Градостроительного кодекса РФ):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физических лиц: фамилию, имя, отчество (при наличии), дату рождения, адрес места жительства (регистрации);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юридических лиц: наименование, основной государственный регистрационный номер, место нахождения и адрес</w:t>
      </w:r>
      <w:r>
        <w:rPr>
          <w:rFonts w:hint="default"/>
          <w:sz w:val="28"/>
          <w:szCs w:val="28"/>
          <w:lang w:val="ru-RU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оформления протокола общественных обсуждений: в течение 5 рабочих дней со дня проведения общественных обсуждений.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опубликования заключения о результатах общественных обсуждений - в течение 5 рабочих дней со дня проведения общественных обсуждений.</w:t>
      </w:r>
    </w:p>
    <w:p>
      <w:pPr>
        <w:keepNext w:val="0"/>
        <w:keepLines w:val="0"/>
        <w:pageBreakBefore w:val="0"/>
        <w:widowControl/>
        <w:tabs>
          <w:tab w:val="left" w:pos="9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0" w:firstLineChars="0"/>
        <w:jc w:val="both"/>
        <w:textAlignment w:val="auto"/>
        <w:rPr>
          <w:sz w:val="28"/>
          <w:szCs w:val="28"/>
        </w:rPr>
      </w:pPr>
    </w:p>
    <w:p>
      <w:pPr>
        <w:spacing w:after="308" w:line="360" w:lineRule="auto"/>
        <w:ind w:left="0" w:leftChars="0" w:right="14" w:firstLine="0" w:firstLineChars="0"/>
        <w:rPr>
          <w:sz w:val="28"/>
          <w:szCs w:val="28"/>
        </w:rPr>
      </w:pPr>
      <w:r>
        <w:rPr>
          <w:sz w:val="28"/>
          <w:szCs w:val="28"/>
        </w:rPr>
        <w:t>Приложение: Проект.</w:t>
      </w:r>
    </w:p>
    <w:p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sectPr>
      <w:pgSz w:w="11902" w:h="16834"/>
      <w:pgMar w:top="776" w:right="961" w:bottom="851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2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4279B9"/>
    <w:rsid w:val="252A4862"/>
    <w:rsid w:val="25B7620A"/>
    <w:rsid w:val="594279B9"/>
    <w:rsid w:val="65E86A94"/>
    <w:rsid w:val="7FEF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2022-12-07T05:39:00Z</dcterms:created>
  <dc:creator>MehovskiyVV</dc:creator>
  <cp:lastModifiedBy>MehovskiyVV</cp:lastModifiedBy>
  <cp:lastPrinted>2023-01-10T00:34:00Z</cp:lastPrinted>
  <dcterms:modified xsi:type="dcterms:W3CDTF">2023-01-10T00:34:36Z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63BCDA25E3B44977BE2B8EEA3165AC54</vt:lpwstr>
  </property>
</Properties>
</file>