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BF2AB" w14:textId="060B9951" w:rsidR="00F27101" w:rsidRDefault="00F27101"/>
    <w:p w14:paraId="06057B6A" w14:textId="7A776BFA" w:rsidR="00775BA9" w:rsidRPr="00244261" w:rsidRDefault="00775BA9" w:rsidP="00244261">
      <w:pPr>
        <w:tabs>
          <w:tab w:val="left" w:pos="3144"/>
        </w:tabs>
        <w:jc w:val="center"/>
        <w:rPr>
          <w:b/>
          <w:bCs/>
          <w:sz w:val="36"/>
          <w:szCs w:val="36"/>
        </w:rPr>
      </w:pPr>
      <w:r w:rsidRPr="00244261">
        <w:rPr>
          <w:rFonts w:ascii="Times New Roman" w:hAnsi="Times New Roman" w:cs="Times New Roman"/>
          <w:b/>
          <w:bCs/>
          <w:sz w:val="36"/>
          <w:szCs w:val="36"/>
        </w:rPr>
        <w:t>ИНФОРМАЦИЯ</w:t>
      </w:r>
      <w:r w:rsidRPr="00244261">
        <w:rPr>
          <w:b/>
          <w:bCs/>
          <w:sz w:val="36"/>
          <w:szCs w:val="36"/>
        </w:rPr>
        <w:t>.</w:t>
      </w:r>
    </w:p>
    <w:p w14:paraId="681CDF05" w14:textId="618E5A9C" w:rsidR="00775BA9" w:rsidRPr="00244261" w:rsidRDefault="00775BA9" w:rsidP="00244261">
      <w:pPr>
        <w:tabs>
          <w:tab w:val="left" w:pos="314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36"/>
          <w:szCs w:val="36"/>
        </w:rPr>
        <w:t xml:space="preserve">  </w:t>
      </w:r>
      <w:r w:rsidRPr="00244261">
        <w:rPr>
          <w:rFonts w:ascii="Times New Roman" w:hAnsi="Times New Roman" w:cs="Times New Roman"/>
          <w:b/>
          <w:bCs/>
          <w:sz w:val="36"/>
          <w:szCs w:val="36"/>
        </w:rPr>
        <w:t>На основании письма Министерства цифрового развития и массовых коммуникаций Российской Федерации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 xml:space="preserve"> от 17.10.2022г. № 1119-1-09-070-72651 а</w:t>
      </w:r>
      <w:r w:rsidRPr="00244261">
        <w:rPr>
          <w:rFonts w:ascii="Times New Roman" w:hAnsi="Times New Roman" w:cs="Times New Roman"/>
          <w:b/>
          <w:bCs/>
          <w:sz w:val="36"/>
          <w:szCs w:val="36"/>
        </w:rPr>
        <w:t>дминистрация Анучинского муниципального округа информирует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 xml:space="preserve"> о начале голосования в целях определения перечня населенных пунктов</w:t>
      </w:r>
      <w:r w:rsidRPr="0024426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 xml:space="preserve"> с численностью населения от 100 до 500 человек и плана-графика их подключений к сети подвижной радиотелефонной связи с использованием базовых станций на 2023 год в рамках оказания универсальных услуг связи на портале Госуслуг по ссылке: 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  <w:lang w:val="en-US"/>
        </w:rPr>
        <w:t>https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>://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  <w:lang w:val="en-US"/>
        </w:rPr>
        <w:t>www</w:t>
      </w:r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>.</w:t>
      </w:r>
      <w:proofErr w:type="spellStart"/>
      <w:r w:rsidR="00244261" w:rsidRPr="00244261">
        <w:rPr>
          <w:rFonts w:ascii="Times New Roman" w:hAnsi="Times New Roman" w:cs="Times New Roman"/>
          <w:b/>
          <w:bCs/>
          <w:sz w:val="36"/>
          <w:szCs w:val="36"/>
          <w:lang w:val="en-US"/>
        </w:rPr>
        <w:t>gosuslugi</w:t>
      </w:r>
      <w:proofErr w:type="spellEnd"/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>.</w:t>
      </w:r>
      <w:proofErr w:type="spellStart"/>
      <w:r w:rsidR="00244261" w:rsidRPr="00244261">
        <w:rPr>
          <w:rFonts w:ascii="Times New Roman" w:hAnsi="Times New Roman" w:cs="Times New Roman"/>
          <w:b/>
          <w:bCs/>
          <w:sz w:val="36"/>
          <w:szCs w:val="36"/>
          <w:lang w:val="en-US"/>
        </w:rPr>
        <w:t>ru</w:t>
      </w:r>
      <w:proofErr w:type="spellEnd"/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>/</w:t>
      </w:r>
      <w:proofErr w:type="spellStart"/>
      <w:r w:rsidR="00244261" w:rsidRPr="00244261">
        <w:rPr>
          <w:rFonts w:ascii="Times New Roman" w:hAnsi="Times New Roman" w:cs="Times New Roman"/>
          <w:b/>
          <w:bCs/>
          <w:sz w:val="36"/>
          <w:szCs w:val="36"/>
          <w:lang w:val="en-US"/>
        </w:rPr>
        <w:t>inet</w:t>
      </w:r>
      <w:proofErr w:type="spellEnd"/>
      <w:r w:rsidR="00244261" w:rsidRPr="00244261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46332F92" w14:textId="34B4C9C2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16ACE987" w14:textId="02878F8D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259ACDD8" w14:textId="3ED7A519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71E58174" w14:textId="0CA42306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0FE0559B" w14:textId="2C40C62B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4BFF3590" w14:textId="18B6BC44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35614635" w14:textId="6FCF405C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7CE4F2D8" w14:textId="7645382F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58895CAF" w14:textId="3C9B3DE3" w:rsidR="00775BA9" w:rsidRDefault="00244261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  <w:r w:rsidRPr="00244261">
        <w:rPr>
          <w:rFonts w:ascii="Times New Roman" w:hAnsi="Times New Roman" w:cs="Times New Roman"/>
          <w:b/>
          <w:bCs/>
          <w:sz w:val="28"/>
          <w:szCs w:val="28"/>
        </w:rPr>
        <w:t>информирует</w:t>
      </w:r>
    </w:p>
    <w:p w14:paraId="54C6641C" w14:textId="59FB7C08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1FD23465" w14:textId="5E30D956" w:rsid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130E9F7F" w14:textId="77777777" w:rsidR="00775BA9" w:rsidRPr="00775BA9" w:rsidRDefault="00775BA9" w:rsidP="00775BA9">
      <w:pPr>
        <w:tabs>
          <w:tab w:val="left" w:pos="3144"/>
        </w:tabs>
        <w:rPr>
          <w:rFonts w:ascii="Times New Roman" w:hAnsi="Times New Roman" w:cs="Times New Roman"/>
          <w:sz w:val="28"/>
          <w:szCs w:val="28"/>
        </w:rPr>
      </w:pPr>
    </w:p>
    <w:p w14:paraId="6745463B" w14:textId="77777777" w:rsidR="00775BA9" w:rsidRPr="00775BA9" w:rsidRDefault="00775BA9" w:rsidP="00775BA9">
      <w:pPr>
        <w:tabs>
          <w:tab w:val="left" w:pos="3144"/>
        </w:tabs>
        <w:rPr>
          <w:b/>
          <w:bCs/>
          <w:sz w:val="36"/>
          <w:szCs w:val="36"/>
        </w:rPr>
      </w:pPr>
    </w:p>
    <w:sectPr w:rsidR="00775BA9" w:rsidRPr="00775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A9"/>
    <w:rsid w:val="00244261"/>
    <w:rsid w:val="00775BA9"/>
    <w:rsid w:val="00F2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2E229"/>
  <w15:chartTrackingRefBased/>
  <w15:docId w15:val="{815063E6-8221-42FA-9788-0A0014CC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1</cp:revision>
  <dcterms:created xsi:type="dcterms:W3CDTF">2022-10-25T05:22:00Z</dcterms:created>
  <dcterms:modified xsi:type="dcterms:W3CDTF">2022-10-25T05:57:00Z</dcterms:modified>
</cp:coreProperties>
</file>