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-Сообщение 10.04.2024</w:t>
      </w:r>
    </w:p>
    <w:p>
      <w:pPr>
        <w:ind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Анучинского муниципального округа Приморского края  в соответствии ст. 39.18 Земельного кодекса РФ  от 25.10.2001 г. №136-ФЗ  информирует население о предварительном согласовании  предоставления земельных  участков  в аренду из земель  государственной, муниципальной собственности, собственность на которые не разграничена:</w:t>
      </w:r>
    </w:p>
    <w:p>
      <w:pPr>
        <w:jc w:val="lef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1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Земельный участок с кадастровым номером 25:01:230001:590, площадью 1417 кв.м. Местоположение  установлено относительно ориентира, расположенного за пределами участка. Ориентир жилой дом. Участок находится примерно в 484 м,  по направлению на юго-запад от ориентира. Почтовый адрес ориентира: Приморский край, Анучинский район, с. Гродеково, ул. Центральная, д.37.  Вид разрешённого использования - для ведения личного подсобного хозяйства(приусадебный земельный участок).</w:t>
      </w:r>
    </w:p>
    <w:p>
      <w:pPr>
        <w:numPr>
          <w:ilvl w:val="0"/>
          <w:numId w:val="0"/>
        </w:numPr>
        <w:ind w:left="0" w:leftChars="0" w:firstLine="520" w:firstLineChars="20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Граждане заинтересованные в приобретении прав на выше перечисленные земельные участки, в течении 30 дней со дня опубликования данного извещения вправе  подать заявление  о намерении участвовать в аукционе на право  заключения договора аренды земельного участка одним из следующих способов:  при личном обращении по адресу: Приморский край, Анучинский район, с. Анучино, ул. Лазо 6; почтовым отправлением по адресу: 692300, Приморский край, Анучинский район, с. Анучино ул. Лазо 6, или на электронную почту: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>E-mail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: 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amo.izo@mail.ru.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Срок окончания  приёма заявлений 08</w:t>
      </w:r>
      <w:bookmarkStart w:id="0" w:name="_GoBack"/>
      <w:bookmarkEnd w:id="0"/>
      <w:r>
        <w:rPr>
          <w:rFonts w:hint="default" w:ascii="Times New Roman" w:hAnsi="Times New Roman" w:cs="Times New Roman"/>
          <w:sz w:val="26"/>
          <w:szCs w:val="26"/>
          <w:lang w:val="ru-RU"/>
        </w:rPr>
        <w:t>.05.2024 г.</w:t>
      </w:r>
    </w:p>
    <w:p>
      <w:pPr>
        <w:numPr>
          <w:ilvl w:val="0"/>
          <w:numId w:val="0"/>
        </w:numPr>
        <w:ind w:left="0" w:leftChars="0" w:firstLine="708" w:firstLineChars="0"/>
        <w:jc w:val="both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Получить наиболее 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 с. Анучино, ул. Лазо 6, каб.1, тел: 84236291265, в рабочие дни  с  9-00 час. до 16-00 час.</w:t>
      </w: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</w:p>
    <w:p>
      <w:pPr>
        <w:numPr>
          <w:ilvl w:val="0"/>
          <w:numId w:val="0"/>
        </w:numPr>
        <w:wordWrap w:val="0"/>
        <w:ind w:left="0" w:leftChars="0" w:firstLine="0" w:firstLineChars="0"/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Администрация округа</w:t>
      </w:r>
    </w:p>
    <w:sectPr>
      <w:pgSz w:w="11906" w:h="16838"/>
      <w:pgMar w:top="1440" w:right="1306" w:bottom="1440" w:left="12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F9E81E"/>
    <w:multiLevelType w:val="singleLevel"/>
    <w:tmpl w:val="CEF9E81E"/>
    <w:lvl w:ilvl="0" w:tentative="0">
      <w:start w:val="1"/>
      <w:numFmt w:val="decimal"/>
      <w:suff w:val="space"/>
      <w:lvlText w:val="%1."/>
      <w:lvlJc w:val="left"/>
      <w:pPr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230671"/>
    <w:rsid w:val="139756FA"/>
    <w:rsid w:val="1B942D40"/>
    <w:rsid w:val="2C413E6C"/>
    <w:rsid w:val="2D09623B"/>
    <w:rsid w:val="497030E7"/>
    <w:rsid w:val="4E6F296E"/>
    <w:rsid w:val="4FF60AFD"/>
    <w:rsid w:val="53230671"/>
    <w:rsid w:val="589716EF"/>
    <w:rsid w:val="6447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2024-01-10T01:44:00Z</dcterms:created>
  <dc:creator>TkachenkoZV</dc:creator>
  <cp:lastModifiedBy>TkachenkoZV</cp:lastModifiedBy>
  <cp:lastPrinted>2024-04-05T00:11:16Z</cp:lastPrinted>
  <dcterms:modified xsi:type="dcterms:W3CDTF">2024-04-05T00:13:11Z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A21C25416DDE4ACDB8E462DD6930D9D6_11</vt:lpwstr>
  </property>
</Properties>
</file>