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9B064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BED9EE5">
      <w:pPr>
        <w:shd w:val="clear" w:color="auto" w:fill="FFFFFF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19050" t="0" r="508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18"/>
        </w:rPr>
        <w:br w:type="textWrapping" w:clear="all"/>
      </w:r>
    </w:p>
    <w:p w14:paraId="45F593E1">
      <w:pPr>
        <w:shd w:val="clear" w:color="auto" w:fill="FFFFFF"/>
        <w:jc w:val="center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b/>
          <w:spacing w:val="20"/>
          <w:sz w:val="32"/>
        </w:rPr>
        <w:t>АДМИНИСТРАЦИЯ</w:t>
      </w:r>
    </w:p>
    <w:p w14:paraId="7936ECA9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40"/>
        </w:rPr>
        <w:t xml:space="preserve"> </w:t>
      </w:r>
      <w:r>
        <w:rPr>
          <w:rFonts w:ascii="Times New Roman" w:hAnsi="Times New Roman" w:cs="Times New Roman"/>
          <w:b/>
          <w:bCs/>
          <w:sz w:val="32"/>
        </w:rPr>
        <w:t xml:space="preserve">АНУЧИНСКОГО МУНИЦИПАЛЬНОГО ОКРУГА </w:t>
      </w:r>
    </w:p>
    <w:p w14:paraId="4B220C00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 xml:space="preserve">ПРИМОРСКОГО КРАЯ </w:t>
      </w:r>
    </w:p>
    <w:p w14:paraId="74333889"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eastAsia="Calibri" w:cs="Times New Roman"/>
          <w:b/>
          <w:bCs/>
          <w:sz w:val="28"/>
        </w:rPr>
      </w:pPr>
    </w:p>
    <w:p w14:paraId="6C0CC61F">
      <w:pPr>
        <w:keepNext/>
        <w:shd w:val="clear" w:color="auto" w:fill="FFFFFF"/>
        <w:jc w:val="center"/>
        <w:outlineLvl w:val="1"/>
        <w:rPr>
          <w:rFonts w:ascii="Times New Roman" w:hAnsi="Times New Roman" w:eastAsia="Calibri" w:cs="Times New Roman"/>
          <w:bCs/>
          <w:sz w:val="28"/>
        </w:rPr>
      </w:pPr>
      <w:r>
        <w:rPr>
          <w:rFonts w:ascii="Times New Roman" w:hAnsi="Times New Roman" w:eastAsia="Calibri" w:cs="Times New Roman"/>
          <w:bCs/>
          <w:sz w:val="28"/>
        </w:rPr>
        <w:t>П О С Т А Н О В Л Е Н И Е</w:t>
      </w:r>
    </w:p>
    <w:p w14:paraId="411971E5"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cs="Times New Roman"/>
          <w:b/>
        </w:rPr>
      </w:pPr>
    </w:p>
    <w:p w14:paraId="083347EB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325AC12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03.03.2026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с. Анучино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204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</w:t>
      </w:r>
    </w:p>
    <w:p w14:paraId="5EB123F9">
      <w:pPr>
        <w:ind w:firstLine="426"/>
        <w:rPr>
          <w:rFonts w:ascii="Times New Roman" w:hAnsi="Times New Roman" w:cs="Times New Roman"/>
          <w:sz w:val="28"/>
          <w:szCs w:val="28"/>
        </w:rPr>
      </w:pPr>
    </w:p>
    <w:p w14:paraId="4CBDFEBE">
      <w:pPr>
        <w:spacing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bookmarkStart w:id="0" w:name="_Hlk186115684"/>
      <w:r>
        <w:rPr>
          <w:rFonts w:ascii="Times New Roman" w:hAnsi="Times New Roman" w:cs="Times New Roman"/>
          <w:b/>
          <w:sz w:val="28"/>
          <w:szCs w:val="28"/>
        </w:rPr>
        <w:t>муниципальную программу, утвержденную постановлением администрации Анучинского муниципального округа от 28.08.2024г.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№ 808 </w:t>
      </w:r>
      <w:bookmarkStart w:id="1" w:name="_Hlk186116096"/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Анучинского муниципального округа»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на 2025-2029 годы</w:t>
      </w:r>
      <w:bookmarkEnd w:id="1"/>
      <w:bookmarkStart w:id="3" w:name="_GoBack"/>
      <w:bookmarkEnd w:id="3"/>
    </w:p>
    <w:p w14:paraId="25BFB651">
      <w:pPr>
        <w:widowControl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</w:p>
    <w:p w14:paraId="009676A4">
      <w:pPr>
        <w:widowControl/>
        <w:spacing w:after="13" w:line="359" w:lineRule="auto"/>
        <w:ind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FE29F75">
      <w:pPr>
        <w:spacing w:before="57" w:beforeLines="24" w:after="57" w:afterLines="24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6971C2">
      <w:pPr>
        <w:autoSpaceDE w:val="0"/>
        <w:autoSpaceDN w:val="0"/>
        <w:adjustRightInd w:val="0"/>
        <w:spacing w:before="57" w:beforeLines="24" w:after="57" w:afterLines="24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34E2FA3">
      <w:pPr>
        <w:spacing w:before="57" w:beforeLines="24" w:after="57" w:afterLines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1BF8FD6">
      <w:pPr>
        <w:spacing w:before="57" w:beforeLines="24" w:after="57" w:afterLines="24" w:line="360" w:lineRule="auto"/>
        <w:ind w:left="0" w:leftChars="0" w:firstLine="478" w:firstLineChars="17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Внести в паспорт муниципальной программы «Обеспечение качественными услугами жилищно-коммунального хозяйства на территории Анучинского муниципального округа» на 2025-2029 годы,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утверждённую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Анучинского муниципального округа от 28.08.2024г.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808,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 </w:t>
      </w:r>
    </w:p>
    <w:p w14:paraId="0BCCDC9E">
      <w:pPr>
        <w:spacing w:before="57" w:beforeLines="24" w:after="57" w:afterLines="24" w:line="360" w:lineRule="auto"/>
        <w:ind w:left="0" w:leftChars="0" w:firstLine="478" w:firstLineChars="17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её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целей средств федерального, краевого бюджетов», изложить в новой редакции:</w:t>
      </w:r>
    </w:p>
    <w:p w14:paraId="5A9B289C">
      <w:pPr>
        <w:spacing w:before="57" w:beforeLines="24" w:after="57" w:afterLines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63577,79081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в том числе:</w:t>
      </w:r>
    </w:p>
    <w:p w14:paraId="0D71D77F">
      <w:pPr>
        <w:spacing w:before="57" w:beforeLines="24" w:after="57" w:afterLines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2025 год –2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7 581,34769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14:paraId="6364C90C">
      <w:pPr>
        <w:spacing w:before="57" w:beforeLines="24" w:after="57" w:afterLines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2026 год –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26202,87112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14:paraId="2C81CE1E">
      <w:pPr>
        <w:spacing w:before="57" w:beforeLines="24" w:after="57" w:afterLines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2027 год –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393,572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14:paraId="0ACD18F0">
      <w:pPr>
        <w:spacing w:before="57" w:beforeLines="24" w:after="57" w:afterLines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2028 год – 3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00,00 тыс. рублей;</w:t>
      </w:r>
    </w:p>
    <w:p w14:paraId="79425FF6">
      <w:pPr>
        <w:spacing w:before="57" w:beforeLines="24" w:after="57" w:afterLines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2029 год -  3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00,00 тыс. рублей</w:t>
      </w:r>
    </w:p>
    <w:p w14:paraId="02686A17">
      <w:pPr>
        <w:spacing w:before="57" w:beforeLines="24" w:after="57" w:afterLines="24" w:line="360" w:lineRule="auto"/>
        <w:ind w:left="0" w:leftChars="0" w:firstLine="478" w:firstLineChars="17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25562,72766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в том числе:</w:t>
      </w:r>
    </w:p>
    <w:p w14:paraId="7ABAA26F">
      <w:pPr>
        <w:spacing w:before="57" w:beforeLines="24" w:after="57" w:afterLines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2025 год –1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2630,19125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14:paraId="64F6715D">
      <w:pPr>
        <w:spacing w:before="57" w:beforeLines="24" w:after="57" w:afterLines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2026 год -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12932,53641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14:paraId="5D67E310">
      <w:pPr>
        <w:spacing w:before="57" w:beforeLines="24" w:after="57" w:afterLines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2027 год - 0,0 тыс. рублей;</w:t>
      </w:r>
    </w:p>
    <w:p w14:paraId="757EB453">
      <w:pPr>
        <w:spacing w:before="57" w:beforeLines="24" w:after="57" w:afterLines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2028 год - 0,0 тыс. рублей;</w:t>
      </w:r>
    </w:p>
    <w:p w14:paraId="2CFDC7E1">
      <w:pPr>
        <w:spacing w:before="57" w:beforeLines="24" w:after="57" w:afterLines="24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2029 год - 0,0 тыс. рублей.</w:t>
      </w:r>
    </w:p>
    <w:p w14:paraId="1EE9D2FE">
      <w:pPr>
        <w:spacing w:before="57" w:beforeLines="24" w:after="57" w:afterLines="24" w:line="360" w:lineRule="auto"/>
        <w:ind w:left="0" w:leftChars="0" w:firstLine="478" w:firstLineChars="17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 Приложение № 3 «Информация о ресурсном обеспечении муниципальной программы за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счёт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средств бюджета Анучинского муниципального округа Приморского края и прогнозная оценка привлекаемых на реализацию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её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 (прилагается).</w:t>
      </w:r>
    </w:p>
    <w:p w14:paraId="4B1A9392">
      <w:pPr>
        <w:pStyle w:val="13"/>
        <w:numPr>
          <w:ilvl w:val="0"/>
          <w:numId w:val="1"/>
        </w:numPr>
        <w:tabs>
          <w:tab w:val="left" w:pos="426"/>
          <w:tab w:val="left" w:pos="709"/>
        </w:tabs>
        <w:spacing w:before="57" w:beforeLines="24" w:beforeAutospacing="0" w:after="57" w:afterLines="24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Аппарату администрации Анучинского муниципального округа (Бурдейной) разместить на официальном сайте в информационно-телекоммуникационной сети Интернет администрации Анучинского муниципального округа.</w:t>
      </w:r>
    </w:p>
    <w:p w14:paraId="681895B4">
      <w:pPr>
        <w:numPr>
          <w:ilvl w:val="0"/>
          <w:numId w:val="1"/>
        </w:numPr>
        <w:tabs>
          <w:tab w:val="left" w:pos="142"/>
        </w:tabs>
        <w:spacing w:before="57" w:beforeLines="24" w:after="57" w:afterLines="24" w:line="360" w:lineRule="auto"/>
        <w:ind w:left="0" w:leftChars="0" w:firstLine="426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Анучинского муниципального округа И. В. Дубовцева.</w:t>
      </w:r>
    </w:p>
    <w:p w14:paraId="628E064A">
      <w:pPr>
        <w:numPr>
          <w:ilvl w:val="0"/>
          <w:numId w:val="0"/>
        </w:numPr>
        <w:tabs>
          <w:tab w:val="left" w:pos="142"/>
        </w:tabs>
        <w:spacing w:before="57" w:beforeLines="24" w:after="57" w:afterLines="24" w:line="360" w:lineRule="auto"/>
        <w:ind w:left="426" w:leftChars="0"/>
        <w:jc w:val="both"/>
        <w:rPr>
          <w:rFonts w:ascii="Times New Roman" w:hAnsi="Times New Roman" w:cs="Times New Roman"/>
          <w:sz w:val="28"/>
          <w:szCs w:val="28"/>
        </w:rPr>
      </w:pPr>
    </w:p>
    <w:p w14:paraId="6041EB0C">
      <w:pPr>
        <w:numPr>
          <w:ilvl w:val="0"/>
          <w:numId w:val="0"/>
        </w:numPr>
        <w:tabs>
          <w:tab w:val="left" w:pos="142"/>
        </w:tabs>
        <w:spacing w:before="57" w:beforeLines="24" w:after="57" w:afterLines="2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0F8268BA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    А.Я.Янчук</w:t>
      </w:r>
    </w:p>
    <w:p w14:paraId="64C7A91C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AC7258E">
      <w:pPr>
        <w:pStyle w:val="34"/>
        <w:rPr>
          <w:rFonts w:ascii="Times New Roman" w:hAnsi="Times New Roman" w:cs="Times New Roman"/>
          <w:sz w:val="24"/>
          <w:szCs w:val="24"/>
        </w:rPr>
        <w:sectPr>
          <w:pgSz w:w="11906" w:h="16838"/>
          <w:pgMar w:top="327" w:right="991" w:bottom="431" w:left="1701" w:header="0" w:footer="0" w:gutter="0"/>
          <w:cols w:space="720" w:num="1"/>
          <w:formProt w:val="0"/>
          <w:docGrid w:linePitch="100" w:charSpace="8192"/>
        </w:sectPr>
      </w:pPr>
    </w:p>
    <w:p w14:paraId="34F892A7">
      <w:pPr>
        <w:pStyle w:val="34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3</w:t>
      </w:r>
    </w:p>
    <w:p w14:paraId="6279E62D">
      <w:pPr>
        <w:pStyle w:val="34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Постановление администрации </w:t>
      </w:r>
    </w:p>
    <w:p w14:paraId="39E8BCCE">
      <w:pPr>
        <w:pStyle w:val="34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Анучинского муниципального округа</w:t>
      </w:r>
    </w:p>
    <w:p w14:paraId="47ACC9EC">
      <w:pPr>
        <w:pStyle w:val="34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№___от «__»___202_г.</w:t>
      </w:r>
    </w:p>
    <w:p w14:paraId="3F1ED0E2">
      <w:pPr>
        <w:pStyle w:val="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1C403B21">
      <w:pPr>
        <w:pStyle w:val="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67293056">
      <w:pPr>
        <w:pStyle w:val="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32303ACB">
      <w:pPr>
        <w:pStyle w:val="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7F4C58A1">
      <w:pPr>
        <w:pStyle w:val="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2EF1255B">
      <w:pPr>
        <w:pStyle w:val="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7432DA1D">
      <w:pPr>
        <w:pStyle w:val="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5DE684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</w:t>
      </w:r>
    </w:p>
    <w:p w14:paraId="6F70F1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округа» на 2025-2029 годы</w:t>
      </w:r>
    </w:p>
    <w:p w14:paraId="5AEC9B4D">
      <w:pPr>
        <w:pStyle w:val="3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1536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"/>
        <w:gridCol w:w="2453"/>
        <w:gridCol w:w="2532"/>
        <w:gridCol w:w="1814"/>
        <w:gridCol w:w="695"/>
        <w:gridCol w:w="418"/>
        <w:gridCol w:w="591"/>
        <w:gridCol w:w="418"/>
        <w:gridCol w:w="1258"/>
        <w:gridCol w:w="1179"/>
        <w:gridCol w:w="1179"/>
        <w:gridCol w:w="1179"/>
        <w:gridCol w:w="1191"/>
      </w:tblGrid>
      <w:tr w14:paraId="41D7B29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0ECBFD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B47BC8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FD7D73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соисполнитель/ГРБС </w:t>
            </w:r>
            <w:r>
              <w:fldChar w:fldCharType="begin"/>
            </w:r>
            <w:r>
              <w:instrText xml:space="preserve"> HYPERLINK \l "P885" \h </w:instrText>
            </w:r>
            <w:r>
              <w:fldChar w:fldCharType="separate"/>
            </w:r>
            <w:r>
              <w:rPr>
                <w:rStyle w:val="33"/>
              </w:rPr>
              <w:t>&lt;*&gt;</w:t>
            </w:r>
            <w:r>
              <w:rPr>
                <w:rStyle w:val="33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C27DCC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21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60A67E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E01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расходов</w:t>
            </w:r>
          </w:p>
        </w:tc>
      </w:tr>
      <w:tr w14:paraId="45C5745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EBB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F32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7C24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8C9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EE5BD4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45AEE7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Рз Пр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53BA6B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923874C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0A1BB8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(2025)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D622A9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(2026)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FC6571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(2027)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CC7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третий год планового периода (2028)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9A9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четвертый год планового периода (2029)</w:t>
            </w:r>
          </w:p>
        </w:tc>
      </w:tr>
      <w:tr w14:paraId="06669C8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0C6F44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1558BF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FA7773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C52503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299A56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12CE11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7824DE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2AFF15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88C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98B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FEF4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07B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5C3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14:paraId="097E00F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8E836A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5433BA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ремонт, ремонт объектов жилищно-коммунального хозяйства</w:t>
            </w:r>
          </w:p>
        </w:tc>
        <w:tc>
          <w:tcPr>
            <w:tcW w:w="2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51459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E724E4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E7F2EC5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3223CB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E93EFB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5F6E68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1B7775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6 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110,4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C277A8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3 331,4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752BB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1 193,572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19FF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1000,0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7D78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14:paraId="2AC9CD4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F6C989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9E5826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A8794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42747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7AA582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2C79D7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4B12A2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E16AF69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543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084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A39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B7E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2A6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14:paraId="2777A73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D45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B703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FB1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B037D2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5A54EC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78AF3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E67D69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661A55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0D0C0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110,4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92C6D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3 331,4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E2708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1 193,572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03F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1F7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14:paraId="0B7FFA4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57690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64651E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проведение экспертизы проектно-сметной документации,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инженерных изысканий</w:t>
            </w:r>
          </w:p>
        </w:tc>
        <w:tc>
          <w:tcPr>
            <w:tcW w:w="2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87FF3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57FB71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55D294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B7C37E8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798557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FD2E1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DD7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72,42231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D07BB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778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B7B0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FE7B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D103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14:paraId="057F665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B03E4B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52A34E">
            <w:pPr>
              <w:pStyle w:val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04FBBEE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E97612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637DDD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E03B5D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521B7A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F5047B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B99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12F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B24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40F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79F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14:paraId="1C89360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595" w:hRule="atLeast"/>
        </w:trPr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860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BCC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6BC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0AFC6A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823790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9A6CF9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53683F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D2FFEB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EB0BB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72,42231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1DC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778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694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C20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3A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14:paraId="0217302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72" w:hRule="atLeast"/>
        </w:trPr>
        <w:tc>
          <w:tcPr>
            <w:tcW w:w="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EB3FB4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F7B1F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2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72EE7A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A339C6F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905073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0F1DDD5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9D817F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21BFB47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683B4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5B066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B6A20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1711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981C2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14:paraId="74CC864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52" w:hRule="atLeast"/>
        </w:trPr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303E389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3CDC5B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DE63E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AA79E4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1300CA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11FA81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C41EBF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DC7734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D5D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738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12A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DB9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8E5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718E802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785" w:hRule="atLeast"/>
        </w:trPr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9F545C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74217E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35C7F8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457631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D434CD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FA982E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ACF25A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8DA5824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741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EB1A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0AD3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31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C38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63F8AC5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03" w:hRule="atLeast"/>
        </w:trPr>
        <w:tc>
          <w:tcPr>
            <w:tcW w:w="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D7E474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63E486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Обустройство (содержание) мест накопления твердых коммунальных отходов</w:t>
            </w:r>
          </w:p>
          <w:p w14:paraId="2642ACDE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EE965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0B6631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5C6208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29ACE4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DA7475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B266E0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2165F7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265 ,00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515C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657E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B109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ED95E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14:paraId="7077EA1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03" w:hRule="atLeast"/>
        </w:trPr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B608DD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7F09C8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6A73577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BB0128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2816CD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FF83F4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75D41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55ABBA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A9DB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5E8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66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394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5B55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175C3D7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789" w:hRule="atLeast"/>
        </w:trPr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F7C311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0357FE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536592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E6C51A8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8555AD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3497CD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B0780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F97565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1956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237EF1">
            <w:pPr>
              <w:ind w:firstLine="120" w:firstLineChars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C9A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BBD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18F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14:paraId="062044E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40" w:hRule="atLeast"/>
        </w:trPr>
        <w:tc>
          <w:tcPr>
            <w:tcW w:w="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AF920B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827B3A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2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BE21A2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1D1B38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AA053D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97E374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FDC15E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F00019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40ADD4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4 520,76785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596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4A01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24D4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0133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14:paraId="632A56B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40" w:hRule="atLeast"/>
        </w:trPr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3C6ED7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75088A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D59F8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56C328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89B4B1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E5B7FF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D0BFB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571EDB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476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8E8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250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7F2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05C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E2706C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823" w:hRule="atLeast"/>
        </w:trPr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00489B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8EE315B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E8621A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084475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36FB2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4D8E97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63E9A9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07C8B8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AC09E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4 520,76785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046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2B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07F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9A2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14:paraId="1B6FDC8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46" w:hRule="atLeast"/>
        </w:trPr>
        <w:tc>
          <w:tcPr>
            <w:tcW w:w="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3C2609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08BF904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материалов для ремонта имущества объектов ЖКХ</w:t>
            </w:r>
          </w:p>
        </w:tc>
        <w:tc>
          <w:tcPr>
            <w:tcW w:w="2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DCEED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C26BAB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A94B3F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B89EB5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AD521A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33B32C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6D5F0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221,614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E434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CAE7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12A9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0F71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</w:tr>
      <w:tr w14:paraId="0C42C85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46" w:hRule="atLeast"/>
        </w:trPr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9E2936D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3E6189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30B3A9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695400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C87CB7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651D92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2C4082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B3863B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315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1B3D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216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244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8BB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196095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850" w:hRule="atLeast"/>
        </w:trPr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D6C0FDE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A995E9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E8D27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DE7890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C43702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7F0398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B9BD15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978075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27DA5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221,614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BEF8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79F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6BE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BB7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14:paraId="5F8FED5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35" w:hRule="atLeast"/>
        </w:trPr>
        <w:tc>
          <w:tcPr>
            <w:tcW w:w="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3F1BC34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CDF00E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7F28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4BE5AF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B7356D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89820C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4ECBF7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F3B91E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118D7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6BDD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2AB7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D667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4CB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14:paraId="7AE33FB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35" w:hRule="atLeast"/>
        </w:trPr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4F401C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5B3C93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2FBB67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353CC2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6885E4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E5442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73C80F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CEBD05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362C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665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38F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54E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3E5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F82366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217" w:hRule="atLeast"/>
        </w:trPr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916F3C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652CF5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7A9CE1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E1308B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0FFEF0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B4311B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0CC8C49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2E9E31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779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F00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643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5D7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B50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14:paraId="2A3C26A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68" w:hRule="atLeast"/>
        </w:trPr>
        <w:tc>
          <w:tcPr>
            <w:tcW w:w="4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624537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14:paraId="1A2D6003">
            <w:pPr>
              <w:pStyle w:val="34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 w14:paraId="22246026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лабораторных исследований воды из нецентрализованных источников (колодцев)</w:t>
            </w:r>
          </w:p>
          <w:p w14:paraId="189BDF44">
            <w:pPr>
              <w:pStyle w:val="34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59C924D6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97061A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D1DD8E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E2D365A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78AE32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63926F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997F6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5EB49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E6B30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11D9C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8149F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</w:tr>
      <w:tr w14:paraId="760CA76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46" w:hRule="atLeast"/>
        </w:trPr>
        <w:tc>
          <w:tcPr>
            <w:tcW w:w="4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11CF86F2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 w14:paraId="636EDF14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1789DAC">
            <w:pPr>
              <w:pStyle w:val="34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45AC51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F0A1A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C7651D2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22DAA2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CE54ADF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376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71F0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C481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3A6F4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7085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543BB3E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779" w:hRule="atLeast"/>
        </w:trPr>
        <w:tc>
          <w:tcPr>
            <w:tcW w:w="4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9671A0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20018A7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1920A3F">
            <w:pPr>
              <w:pStyle w:val="34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A00E4B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51334E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B2A0BEE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718861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2DC4DDC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8A3CB4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136,43540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EBA8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58A9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197B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4E7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14:paraId="7AE2E86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19" w:hRule="atLeast"/>
        </w:trPr>
        <w:tc>
          <w:tcPr>
            <w:tcW w:w="45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D5E1787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DB9762D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EF777E9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53" w:type="dxa"/>
            <w:vMerge w:val="restart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 w14:paraId="66BFFE22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 сетей водоснабжения и водоотведения</w:t>
            </w:r>
          </w:p>
        </w:tc>
        <w:tc>
          <w:tcPr>
            <w:tcW w:w="253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E854C0B">
            <w:pPr>
              <w:pStyle w:val="34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C33F34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5C7572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912822A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618408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B704885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D9AE943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12 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748,35285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AF38C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13 063,16809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C5296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75E59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9A7F1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14:paraId="3BD7F53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11" w:hRule="atLeast"/>
        </w:trPr>
        <w:tc>
          <w:tcPr>
            <w:tcW w:w="4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DFAA808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 w14:paraId="440D3B69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AACF267">
            <w:pPr>
              <w:pStyle w:val="34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DC294A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28EDDA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139823D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64620ED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B69D181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5971E8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7487,35285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17BD52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12932,53641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6ACE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2754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9375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3DD4F92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48" w:hRule="atLeast"/>
        </w:trPr>
        <w:tc>
          <w:tcPr>
            <w:tcW w:w="4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E800DF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D765170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F1F1B23">
            <w:pPr>
              <w:pStyle w:val="34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610BD2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0F45BE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1F34451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C90BD68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7BF05E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651B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8E9DC0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63168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EAB9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88D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68F2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0657744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19" w:hRule="atLeast"/>
        </w:trPr>
        <w:tc>
          <w:tcPr>
            <w:tcW w:w="45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E00E205">
            <w:pPr>
              <w:pStyle w:val="34"/>
              <w:ind w:left="-21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75805B3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FA7D4EF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53" w:type="dxa"/>
            <w:vMerge w:val="restart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 w14:paraId="04A093B1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Инициативное бюджетирование «Твой проект» «Ремонт водоразборных колонок»</w:t>
            </w:r>
          </w:p>
        </w:tc>
        <w:tc>
          <w:tcPr>
            <w:tcW w:w="253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F4EAFFD">
            <w:pPr>
              <w:pStyle w:val="34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C249B7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92ABED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5DA70A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8206A12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E91FF3E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1F9CB08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2606,38228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6EEE61E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3030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30303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5FF02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31122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36575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14:paraId="5A9AD67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11" w:hRule="atLeast"/>
        </w:trPr>
        <w:tc>
          <w:tcPr>
            <w:tcW w:w="4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7543118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 w14:paraId="33EC3B4A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08AB49FF">
            <w:pPr>
              <w:pStyle w:val="34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E42736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5155D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956C769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12CEAB9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335A468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BF1048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2580,31846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8473A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FAAB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45D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004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5073BA5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48" w:hRule="atLeast"/>
        </w:trPr>
        <w:tc>
          <w:tcPr>
            <w:tcW w:w="4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588ED6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06C688E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9F3EDFE">
            <w:pPr>
              <w:pStyle w:val="34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FE2461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C687CA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0540F19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3D40D31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90B0C3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7E02D6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26,06382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E3A0A8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,30303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3B2B5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9EB1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9D58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0686D88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48" w:hRule="atLeast"/>
        </w:trPr>
        <w:tc>
          <w:tcPr>
            <w:tcW w:w="4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9F4402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53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300D852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Создание условий для обеспечения услугами связи малочисленных и труднодоступных населенных пунктов</w:t>
            </w:r>
          </w:p>
        </w:tc>
        <w:tc>
          <w:tcPr>
            <w:tcW w:w="25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277823A">
            <w:pPr>
              <w:pStyle w:val="34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имущественных и земельных отношений администрации Анучинского МО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CBCD00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E84626D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7C0B8F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7843BD0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6F7660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C117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6189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79BD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FEE4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23E2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02E4BC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48" w:hRule="atLeast"/>
        </w:trPr>
        <w:tc>
          <w:tcPr>
            <w:tcW w:w="4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BB0C91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53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5DE02B9">
            <w:pPr>
              <w:pStyle w:val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Создание условий для развития услуг широкополостного доступа к информационно-телекоммуникационной сети Интернет</w:t>
            </w:r>
          </w:p>
        </w:tc>
        <w:tc>
          <w:tcPr>
            <w:tcW w:w="25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11B4A33">
            <w:pPr>
              <w:pStyle w:val="34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имущественных и земельных отношений администрации Анучинского МО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FA5BF2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A62F7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3773522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F3E11A0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B36EA69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4CB9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2392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5DBE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0E23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2A57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F21517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48" w:hRule="atLeast"/>
        </w:trPr>
        <w:tc>
          <w:tcPr>
            <w:tcW w:w="4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324628">
            <w:pPr>
              <w:pStyle w:val="34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2453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381B142">
            <w:pPr>
              <w:pStyle w:val="34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Подключение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объектов зравоохранения к сетям</w:t>
            </w:r>
          </w:p>
        </w:tc>
        <w:tc>
          <w:tcPr>
            <w:tcW w:w="25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57EC896">
            <w:pPr>
              <w:pStyle w:val="34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CF00B9">
            <w:pPr>
              <w:pStyle w:val="34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C29FA6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31D8611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4F59744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31F5F13">
            <w:pPr>
              <w:pStyle w:val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E854FD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900,00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83E7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E2B6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CB9E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8C36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EFE7E2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96" w:hRule="atLeast"/>
        </w:trPr>
        <w:tc>
          <w:tcPr>
            <w:tcW w:w="290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7C2938">
            <w:pPr>
              <w:pStyle w:val="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4618EA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36C577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4234D5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F1979C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521968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A58D8A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33AA0B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27 581,34769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0F49B4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26202,87112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8B52D6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3 393,572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F5AA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979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</w:tr>
    </w:tbl>
    <w:p w14:paraId="24BF009E">
      <w:pPr>
        <w:pStyle w:val="34"/>
        <w:jc w:val="both"/>
        <w:rPr>
          <w:rFonts w:ascii="Times New Roman" w:hAnsi="Times New Roman" w:cs="Times New Roman"/>
          <w:sz w:val="24"/>
          <w:szCs w:val="24"/>
        </w:rPr>
      </w:pPr>
    </w:p>
    <w:p w14:paraId="4E876E83">
      <w:pPr>
        <w:pStyle w:val="34"/>
        <w:jc w:val="both"/>
        <w:rPr>
          <w:rFonts w:ascii="Times New Roman" w:hAnsi="Times New Roman" w:cs="Times New Roman"/>
          <w:sz w:val="24"/>
          <w:szCs w:val="24"/>
        </w:rPr>
      </w:pPr>
    </w:p>
    <w:p w14:paraId="3CA76B83">
      <w:pPr>
        <w:pStyle w:val="34"/>
        <w:spacing w:before="220"/>
        <w:ind w:firstLine="540"/>
        <w:rPr>
          <w:rFonts w:ascii="Times New Roman" w:hAnsi="Times New Roman" w:cs="Times New Roman"/>
          <w:sz w:val="24"/>
          <w:szCs w:val="24"/>
        </w:rPr>
        <w:sectPr>
          <w:pgSz w:w="16838" w:h="11906" w:orient="landscape"/>
          <w:pgMar w:top="992" w:right="1134" w:bottom="284" w:left="1134" w:header="0" w:footer="0" w:gutter="0"/>
          <w:cols w:space="720" w:num="1"/>
          <w:formProt w:val="0"/>
          <w:docGrid w:linePitch="100" w:charSpace="8192"/>
        </w:sectPr>
      </w:pPr>
      <w:bookmarkStart w:id="2" w:name="P885"/>
      <w:bookmarkEnd w:id="2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средств.</w:t>
      </w:r>
    </w:p>
    <w:p w14:paraId="347291CD">
      <w:pPr>
        <w:pStyle w:val="34"/>
        <w:jc w:val="right"/>
        <w:outlineLvl w:val="1"/>
      </w:pPr>
    </w:p>
    <w:sectPr>
      <w:pgSz w:w="16838" w:h="11906" w:orient="landscape"/>
      <w:pgMar w:top="992" w:right="1134" w:bottom="851" w:left="1134" w:header="0" w:footer="0" w:gutter="0"/>
      <w:cols w:space="720" w:num="1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 Sans Devanagari">
    <w:altName w:val="Segoe U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Microsoft YaHei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9572FA"/>
    <w:multiLevelType w:val="multilevel"/>
    <w:tmpl w:val="139572FA"/>
    <w:lvl w:ilvl="0" w:tentative="0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FF2"/>
    <w:rsid w:val="00002502"/>
    <w:rsid w:val="0001665C"/>
    <w:rsid w:val="00027DA2"/>
    <w:rsid w:val="000A0F98"/>
    <w:rsid w:val="000F770F"/>
    <w:rsid w:val="00120786"/>
    <w:rsid w:val="00193BFA"/>
    <w:rsid w:val="00223081"/>
    <w:rsid w:val="002324F2"/>
    <w:rsid w:val="002A4B6F"/>
    <w:rsid w:val="002F1ECA"/>
    <w:rsid w:val="00306762"/>
    <w:rsid w:val="003628A9"/>
    <w:rsid w:val="003A37C2"/>
    <w:rsid w:val="003B6903"/>
    <w:rsid w:val="00451B36"/>
    <w:rsid w:val="00521E46"/>
    <w:rsid w:val="0052559F"/>
    <w:rsid w:val="00555A80"/>
    <w:rsid w:val="005A0128"/>
    <w:rsid w:val="005E7D08"/>
    <w:rsid w:val="005F0B97"/>
    <w:rsid w:val="005F77E5"/>
    <w:rsid w:val="006048BB"/>
    <w:rsid w:val="006211BD"/>
    <w:rsid w:val="00624EC9"/>
    <w:rsid w:val="00643117"/>
    <w:rsid w:val="00661363"/>
    <w:rsid w:val="006A53DE"/>
    <w:rsid w:val="006C2BDF"/>
    <w:rsid w:val="00736587"/>
    <w:rsid w:val="00765BE6"/>
    <w:rsid w:val="00783ADE"/>
    <w:rsid w:val="00813A10"/>
    <w:rsid w:val="00831E43"/>
    <w:rsid w:val="00855246"/>
    <w:rsid w:val="00897891"/>
    <w:rsid w:val="00897CDB"/>
    <w:rsid w:val="008B5437"/>
    <w:rsid w:val="008C3BFC"/>
    <w:rsid w:val="008D0BFE"/>
    <w:rsid w:val="008D70F6"/>
    <w:rsid w:val="00923E85"/>
    <w:rsid w:val="009414BF"/>
    <w:rsid w:val="00956E68"/>
    <w:rsid w:val="00975337"/>
    <w:rsid w:val="009B0983"/>
    <w:rsid w:val="009D2FA3"/>
    <w:rsid w:val="009D4BAB"/>
    <w:rsid w:val="00A657A5"/>
    <w:rsid w:val="00A9378E"/>
    <w:rsid w:val="00A95F8B"/>
    <w:rsid w:val="00AC47E1"/>
    <w:rsid w:val="00AD4324"/>
    <w:rsid w:val="00AE216B"/>
    <w:rsid w:val="00AF1390"/>
    <w:rsid w:val="00AF2C09"/>
    <w:rsid w:val="00AF7309"/>
    <w:rsid w:val="00B017EB"/>
    <w:rsid w:val="00B25FF2"/>
    <w:rsid w:val="00B57ADB"/>
    <w:rsid w:val="00B932A7"/>
    <w:rsid w:val="00BB7EB1"/>
    <w:rsid w:val="00BE140E"/>
    <w:rsid w:val="00BF22DD"/>
    <w:rsid w:val="00C610A8"/>
    <w:rsid w:val="00C6279A"/>
    <w:rsid w:val="00C7768D"/>
    <w:rsid w:val="00C800D7"/>
    <w:rsid w:val="00CC1003"/>
    <w:rsid w:val="00CC2ADB"/>
    <w:rsid w:val="00CD1439"/>
    <w:rsid w:val="00D93576"/>
    <w:rsid w:val="00D97CDD"/>
    <w:rsid w:val="00E1071E"/>
    <w:rsid w:val="00E54D1E"/>
    <w:rsid w:val="00E7675E"/>
    <w:rsid w:val="00EC0DF6"/>
    <w:rsid w:val="00F2024C"/>
    <w:rsid w:val="00F53301"/>
    <w:rsid w:val="00F62EA4"/>
    <w:rsid w:val="00F811A4"/>
    <w:rsid w:val="00FA1198"/>
    <w:rsid w:val="00FC07B8"/>
    <w:rsid w:val="00FC653B"/>
    <w:rsid w:val="00FD2497"/>
    <w:rsid w:val="00FD438A"/>
    <w:rsid w:val="00FE280F"/>
    <w:rsid w:val="00FE7E48"/>
    <w:rsid w:val="00FF2C29"/>
    <w:rsid w:val="03C018D9"/>
    <w:rsid w:val="074963EB"/>
    <w:rsid w:val="0DF14318"/>
    <w:rsid w:val="14E2187F"/>
    <w:rsid w:val="275B2E95"/>
    <w:rsid w:val="354F4131"/>
    <w:rsid w:val="5DA025B0"/>
    <w:rsid w:val="60830C67"/>
    <w:rsid w:val="6B935AEA"/>
    <w:rsid w:val="6F0023F4"/>
    <w:rsid w:val="7F74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Arial" w:hAnsi="Arial" w:eastAsia="Times New Roman" w:cs="Arial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head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7">
    <w:name w:val="Body Text"/>
    <w:basedOn w:val="1"/>
    <w:qFormat/>
    <w:uiPriority w:val="0"/>
    <w:pPr>
      <w:spacing w:after="140" w:line="276" w:lineRule="auto"/>
    </w:pPr>
  </w:style>
  <w:style w:type="paragraph" w:styleId="8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9">
    <w:name w:val="Body Text Indent"/>
    <w:basedOn w:val="1"/>
    <w:qFormat/>
    <w:uiPriority w:val="0"/>
    <w:pPr>
      <w:widowControl/>
      <w:spacing w:after="120"/>
      <w:ind w:left="283"/>
    </w:pPr>
    <w:rPr>
      <w:rFonts w:ascii="Times New Roman" w:hAnsi="Times New Roman" w:cs="Times New Roman"/>
    </w:rPr>
  </w:style>
  <w:style w:type="paragraph" w:styleId="10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1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2">
    <w:name w:val="List"/>
    <w:basedOn w:val="7"/>
    <w:qFormat/>
    <w:uiPriority w:val="0"/>
    <w:rPr>
      <w:rFonts w:cs="Droid Sans Devanagari"/>
    </w:rPr>
  </w:style>
  <w:style w:type="paragraph" w:styleId="13">
    <w:name w:val="Normal (Web)"/>
    <w:basedOn w:val="1"/>
    <w:link w:val="44"/>
    <w:qFormat/>
    <w:uiPriority w:val="0"/>
    <w:pPr>
      <w:widowControl/>
      <w:spacing w:beforeAutospacing="1" w:after="119"/>
    </w:pPr>
    <w:rPr>
      <w:rFonts w:ascii="Times New Roman" w:hAnsi="Times New Roman" w:cs="Times New Roman"/>
      <w:sz w:val="24"/>
      <w:szCs w:val="24"/>
    </w:rPr>
  </w:style>
  <w:style w:type="table" w:styleId="14">
    <w:name w:val="Table Grid"/>
    <w:basedOn w:val="3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5">
    <w:name w:val="Верхний колонтитул Знак"/>
    <w:qFormat/>
    <w:uiPriority w:val="99"/>
    <w:rPr>
      <w:rFonts w:ascii="Arial" w:hAnsi="Arial" w:cs="Arial"/>
    </w:rPr>
  </w:style>
  <w:style w:type="character" w:customStyle="1" w:styleId="16">
    <w:name w:val="Нижний колонтитул Знак"/>
    <w:qFormat/>
    <w:uiPriority w:val="99"/>
    <w:rPr>
      <w:rFonts w:ascii="Arial" w:hAnsi="Arial" w:cs="Arial"/>
    </w:rPr>
  </w:style>
  <w:style w:type="character" w:customStyle="1" w:styleId="17">
    <w:name w:val="Текст выноски Знак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8">
    <w:name w:val="Абзац списка Знак"/>
    <w:qFormat/>
    <w:locked/>
    <w:uiPriority w:val="34"/>
    <w:rPr>
      <w:sz w:val="24"/>
      <w:szCs w:val="24"/>
    </w:rPr>
  </w:style>
  <w:style w:type="character" w:customStyle="1" w:styleId="19">
    <w:name w:val="Основной текст с отступом Знак"/>
    <w:basedOn w:val="2"/>
    <w:qFormat/>
    <w:uiPriority w:val="0"/>
  </w:style>
  <w:style w:type="character" w:customStyle="1" w:styleId="20">
    <w:name w:val="ListLabel 1"/>
    <w:qFormat/>
    <w:uiPriority w:val="0"/>
    <w:rPr>
      <w:rFonts w:cs="Arial"/>
    </w:rPr>
  </w:style>
  <w:style w:type="character" w:customStyle="1" w:styleId="21">
    <w:name w:val="ListLabel 2"/>
    <w:qFormat/>
    <w:uiPriority w:val="0"/>
    <w:rPr>
      <w:rFonts w:cs="Arial"/>
    </w:rPr>
  </w:style>
  <w:style w:type="character" w:customStyle="1" w:styleId="22">
    <w:name w:val="ListLabel 3"/>
    <w:qFormat/>
    <w:uiPriority w:val="0"/>
    <w:rPr>
      <w:rFonts w:cs="Arial"/>
    </w:rPr>
  </w:style>
  <w:style w:type="character" w:customStyle="1" w:styleId="23">
    <w:name w:val="ListLabel 4"/>
    <w:qFormat/>
    <w:uiPriority w:val="0"/>
    <w:rPr>
      <w:rFonts w:cs="Courier New"/>
    </w:rPr>
  </w:style>
  <w:style w:type="character" w:customStyle="1" w:styleId="24">
    <w:name w:val="ListLabel 5"/>
    <w:qFormat/>
    <w:uiPriority w:val="0"/>
    <w:rPr>
      <w:rFonts w:cs="Courier New"/>
    </w:rPr>
  </w:style>
  <w:style w:type="character" w:customStyle="1" w:styleId="25">
    <w:name w:val="ListLabel 6"/>
    <w:qFormat/>
    <w:uiPriority w:val="0"/>
    <w:rPr>
      <w:rFonts w:cs="Courier New"/>
    </w:rPr>
  </w:style>
  <w:style w:type="character" w:customStyle="1" w:styleId="26">
    <w:name w:val="ListLabel 7"/>
    <w:qFormat/>
    <w:uiPriority w:val="0"/>
  </w:style>
  <w:style w:type="character" w:customStyle="1" w:styleId="27">
    <w:name w:val="ListLabel 8"/>
    <w:qFormat/>
    <w:uiPriority w:val="0"/>
    <w:rPr>
      <w:rFonts w:cs="Arial"/>
      <w:sz w:val="28"/>
    </w:rPr>
  </w:style>
  <w:style w:type="character" w:customStyle="1" w:styleId="28">
    <w:name w:val="ListLabel 9"/>
    <w:qFormat/>
    <w:uiPriority w:val="0"/>
    <w:rPr>
      <w:rFonts w:cs="Courier New"/>
    </w:rPr>
  </w:style>
  <w:style w:type="character" w:customStyle="1" w:styleId="29">
    <w:name w:val="ListLabel 10"/>
    <w:qFormat/>
    <w:uiPriority w:val="0"/>
    <w:rPr>
      <w:rFonts w:cs="Courier New"/>
    </w:rPr>
  </w:style>
  <w:style w:type="character" w:customStyle="1" w:styleId="30">
    <w:name w:val="ListLabel 11"/>
    <w:qFormat/>
    <w:uiPriority w:val="0"/>
    <w:rPr>
      <w:rFonts w:cs="Courier New"/>
    </w:rPr>
  </w:style>
  <w:style w:type="character" w:customStyle="1" w:styleId="31">
    <w:name w:val="ListLabel 12"/>
    <w:qFormat/>
    <w:uiPriority w:val="0"/>
    <w:rPr>
      <w:rFonts w:ascii="Times New Roman" w:hAnsi="Times New Roman" w:eastAsiaTheme="minorHAnsi"/>
      <w:sz w:val="28"/>
      <w:szCs w:val="28"/>
    </w:rPr>
  </w:style>
  <w:style w:type="character" w:customStyle="1" w:styleId="32">
    <w:name w:val="Интернет-ссылка"/>
    <w:uiPriority w:val="0"/>
    <w:rPr>
      <w:color w:val="000080"/>
      <w:u w:val="single"/>
    </w:rPr>
  </w:style>
  <w:style w:type="character" w:customStyle="1" w:styleId="33">
    <w:name w:val="ListLabel 13"/>
    <w:qFormat/>
    <w:uiPriority w:val="0"/>
    <w:rPr>
      <w:rFonts w:ascii="Times New Roman" w:hAnsi="Times New Roman" w:cs="Times New Roman"/>
      <w:color w:val="0000FF"/>
      <w:sz w:val="24"/>
      <w:szCs w:val="24"/>
    </w:rPr>
  </w:style>
  <w:style w:type="paragraph" w:customStyle="1" w:styleId="34">
    <w:name w:val="ConsPlusNormal"/>
    <w:qFormat/>
    <w:uiPriority w:val="0"/>
    <w:pPr>
      <w:widowControl w:val="0"/>
    </w:pPr>
    <w:rPr>
      <w:rFonts w:ascii="Calibri" w:hAnsi="Calibri" w:eastAsia="Times New Roman" w:cs="Calibri"/>
      <w:sz w:val="22"/>
      <w:lang w:val="ru-RU" w:eastAsia="ru-RU" w:bidi="ar-SA"/>
    </w:rPr>
  </w:style>
  <w:style w:type="paragraph" w:styleId="35">
    <w:name w:val="List Paragraph"/>
    <w:basedOn w:val="1"/>
    <w:qFormat/>
    <w:uiPriority w:val="34"/>
    <w:pPr>
      <w:widowControl/>
      <w:spacing w:after="60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formattext"/>
    <w:basedOn w:val="1"/>
    <w:qFormat/>
    <w:uiPriority w:val="0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37">
    <w:name w:val="ConsPlusTextList"/>
    <w:qFormat/>
    <w:uiPriority w:val="0"/>
    <w:pPr>
      <w:widowControl w:val="0"/>
    </w:pPr>
    <w:rPr>
      <w:rFonts w:ascii="Arial" w:hAnsi="Arial" w:eastAsia="Times New Roman" w:cs="Arial"/>
      <w:lang w:val="ru-RU" w:eastAsia="ru-RU" w:bidi="ar-SA"/>
    </w:rPr>
  </w:style>
  <w:style w:type="paragraph" w:customStyle="1" w:styleId="38">
    <w:name w:val="Таблицы (моноширинный)"/>
    <w:basedOn w:val="1"/>
    <w:next w:val="1"/>
    <w:qFormat/>
    <w:uiPriority w:val="99"/>
    <w:pPr>
      <w:jc w:val="both"/>
    </w:pPr>
    <w:rPr>
      <w:rFonts w:ascii="Courier New" w:hAnsi="Courier New" w:cs="Courier New"/>
    </w:rPr>
  </w:style>
  <w:style w:type="paragraph" w:customStyle="1" w:styleId="39">
    <w:name w:val="pro-gramma0"/>
    <w:basedOn w:val="1"/>
    <w:qFormat/>
    <w:uiPriority w:val="0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40">
    <w:name w:val="pro-list-2"/>
    <w:basedOn w:val="1"/>
    <w:qFormat/>
    <w:uiPriority w:val="0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41">
    <w:name w:val="pro-tabname"/>
    <w:basedOn w:val="1"/>
    <w:qFormat/>
    <w:uiPriority w:val="0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42">
    <w:name w:val="pro-tab0"/>
    <w:basedOn w:val="1"/>
    <w:qFormat/>
    <w:uiPriority w:val="0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43">
    <w:name w:val="Содержимое врезки"/>
    <w:basedOn w:val="1"/>
    <w:qFormat/>
    <w:uiPriority w:val="0"/>
  </w:style>
  <w:style w:type="character" w:customStyle="1" w:styleId="44">
    <w:name w:val="Обычный (Интернет) Знак"/>
    <w:link w:val="13"/>
    <w:qFormat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F4768-CE1B-450C-8886-1133B21098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</Company>
  <Pages>7</Pages>
  <Words>1110</Words>
  <Characters>6333</Characters>
  <Lines>52</Lines>
  <Paragraphs>14</Paragraphs>
  <TotalTime>68</TotalTime>
  <ScaleCrop>false</ScaleCrop>
  <LinksUpToDate>false</LinksUpToDate>
  <CharactersWithSpaces>7429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2024-08-29T02:10:00Z</dcterms:created>
  <dc:creator>i</dc:creator>
  <cp:lastModifiedBy>GumennayaGN</cp:lastModifiedBy>
  <cp:lastPrinted>2026-01-12T00:40:00Z</cp:lastPrinted>
  <dcterms:modified xsi:type="dcterms:W3CDTF">2026-03-04T23:15:01Z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1049-12.2.0.23197</vt:lpwstr>
  </property>
  <property fmtid="{D5CDD505-2E9C-101B-9397-08002B2CF9AE}" pid="10" name="ICV">
    <vt:lpwstr>11726734D67B49CF8AC7B5254FD4EF9A_13</vt:lpwstr>
  </property>
</Properties>
</file>