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130C2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000000"/>
          <w:lang w:eastAsia="ru-RU"/>
        </w:rPr>
        <w:t>Уважаемые коллеги, добрый день!</w:t>
      </w:r>
    </w:p>
    <w:p w14:paraId="1EA88740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425976FE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000000"/>
          <w:lang w:eastAsia="ru-RU"/>
        </w:rPr>
        <w:t>Выражаем благодарность за совместную подготовку и проведение Предпринимательского часа по оказанию имущественной поддержки субъектам МСП и самозанятым гражданам, который состоялся 16 февраля 2021 года.</w:t>
      </w:r>
    </w:p>
    <w:p w14:paraId="7D36D8D1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3C28D55E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000000"/>
          <w:lang w:eastAsia="ru-RU"/>
        </w:rPr>
        <w:t>По результатам Предпринимательского часа подготовлен проект информационного сообщения (во вложении). Просим вас рассмотреть возможность размещения информационного сообщения в средствах массовой информации, на официальных сайтах органов государственной и муниципальной власти и инфраструктуры поддержки, а также в социальных сетях, взяв за основу прилагаемый пресс-релиз. По результатам размещения указанной информации просьба направить ссылку на соответствующий информационный ресурс на</w:t>
      </w:r>
      <w:r w:rsidRPr="009B0CB7">
        <w:rPr>
          <w:rFonts w:ascii="Calibri" w:eastAsia="Times New Roman" w:hAnsi="Calibri" w:cs="Calibri"/>
          <w:color w:val="1F497D"/>
          <w:lang w:eastAsia="ru-RU"/>
        </w:rPr>
        <w:t> </w:t>
      </w:r>
      <w:hyperlink r:id="rId4" w:tgtFrame="_blank" w:history="1">
        <w:r w:rsidRPr="009B0CB7">
          <w:rPr>
            <w:rFonts w:ascii="Calibri" w:eastAsia="Times New Roman" w:hAnsi="Calibri" w:cs="Calibri"/>
            <w:color w:val="0563C1"/>
            <w:u w:val="single"/>
            <w:lang w:eastAsia="ru-RU"/>
          </w:rPr>
          <w:t>MBogdanova@corpmsp.ru</w:t>
        </w:r>
      </w:hyperlink>
      <w:r w:rsidRPr="009B0CB7">
        <w:rPr>
          <w:rFonts w:ascii="Calibri" w:eastAsia="Times New Roman" w:hAnsi="Calibri" w:cs="Calibri"/>
          <w:color w:val="000000"/>
          <w:lang w:eastAsia="ru-RU"/>
        </w:rPr>
        <w:t>.</w:t>
      </w:r>
    </w:p>
    <w:p w14:paraId="058E5257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3FF98941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000000"/>
          <w:lang w:eastAsia="ru-RU"/>
        </w:rPr>
        <w:t xml:space="preserve">В целях доведения презентационных материалов и протокола </w:t>
      </w:r>
      <w:proofErr w:type="gramStart"/>
      <w:r w:rsidRPr="009B0CB7">
        <w:rPr>
          <w:rFonts w:ascii="Calibri" w:eastAsia="Times New Roman" w:hAnsi="Calibri" w:cs="Calibri"/>
          <w:color w:val="000000"/>
          <w:lang w:eastAsia="ru-RU"/>
        </w:rPr>
        <w:t>указанного  мероприятия</w:t>
      </w:r>
      <w:proofErr w:type="gramEnd"/>
      <w:r w:rsidRPr="009B0CB7">
        <w:rPr>
          <w:rFonts w:ascii="Calibri" w:eastAsia="Times New Roman" w:hAnsi="Calibri" w:cs="Calibri"/>
          <w:color w:val="000000"/>
          <w:lang w:eastAsia="ru-RU"/>
        </w:rPr>
        <w:t xml:space="preserve"> просим также направить адреса электронной почты, на которые необходимо представить данную информацию.</w:t>
      </w:r>
    </w:p>
    <w:p w14:paraId="63135E8C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791F1C30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b/>
          <w:bCs/>
          <w:color w:val="212121"/>
          <w:lang w:eastAsia="ru-RU"/>
        </w:rPr>
        <w:t xml:space="preserve">Дополнительно сообщаем, что трансляция совещания размещена на канале </w:t>
      </w:r>
      <w:proofErr w:type="spellStart"/>
      <w:r w:rsidRPr="009B0CB7">
        <w:rPr>
          <w:rFonts w:ascii="Calibri" w:eastAsia="Times New Roman" w:hAnsi="Calibri" w:cs="Calibri"/>
          <w:b/>
          <w:bCs/>
          <w:color w:val="212121"/>
          <w:lang w:eastAsia="ru-RU"/>
        </w:rPr>
        <w:t>YouTube</w:t>
      </w:r>
      <w:proofErr w:type="spellEnd"/>
      <w:r w:rsidRPr="009B0CB7">
        <w:rPr>
          <w:rFonts w:ascii="Calibri" w:eastAsia="Times New Roman" w:hAnsi="Calibri" w:cs="Calibri"/>
          <w:b/>
          <w:bCs/>
          <w:color w:val="212121"/>
          <w:lang w:eastAsia="ru-RU"/>
        </w:rPr>
        <w:t xml:space="preserve"> по ссылке -  </w:t>
      </w:r>
      <w:hyperlink r:id="rId5" w:tgtFrame="_blank" w:history="1">
        <w:r w:rsidRPr="009B0CB7">
          <w:rPr>
            <w:rFonts w:ascii="Calibri" w:eastAsia="Times New Roman" w:hAnsi="Calibri" w:cs="Calibri"/>
            <w:b/>
            <w:bCs/>
            <w:color w:val="0563C1"/>
            <w:u w:val="single"/>
            <w:lang w:eastAsia="ru-RU"/>
          </w:rPr>
          <w:t>https://www.youtube.com/watch?v=b0nmqiDiq2A</w:t>
        </w:r>
      </w:hyperlink>
    </w:p>
    <w:p w14:paraId="39895CE4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65BD6F9E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2F6FE39B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1F497D"/>
          <w:lang w:eastAsia="ru-RU"/>
        </w:rPr>
        <w:t>Дирекция регионального развития</w:t>
      </w:r>
    </w:p>
    <w:p w14:paraId="727B77AA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1F497D"/>
          <w:lang w:eastAsia="ru-RU"/>
        </w:rPr>
        <w:t>АО «Корпорация «МСП»</w:t>
      </w:r>
    </w:p>
    <w:p w14:paraId="05AAA41B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7E665049" w14:textId="77777777" w:rsidR="009B0CB7" w:rsidRPr="009B0CB7" w:rsidRDefault="009B0CB7" w:rsidP="009B0CB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0CB7">
        <w:rPr>
          <w:rFonts w:ascii="Calibri" w:eastAsia="Times New Roman" w:hAnsi="Calibri" w:cs="Calibri"/>
          <w:noProof/>
          <w:color w:val="1F497D"/>
          <w:lang w:eastAsia="ru-RU"/>
        </w:rPr>
        <mc:AlternateContent>
          <mc:Choice Requires="wps">
            <w:drawing>
              <wp:inline distT="0" distB="0" distL="0" distR="0" wp14:anchorId="3622EE5E" wp14:editId="751F4AB6">
                <wp:extent cx="1800225" cy="657225"/>
                <wp:effectExtent l="0" t="0" r="0" b="0"/>
                <wp:docPr id="2" name="Рисунок 2" descr="Лого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002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684BCF" id="Рисунок 2" o:spid="_x0000_s1026" alt="Лого3" style="width:141.75pt;height:5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" filled="f" stroked="f">
                <o:lock v:ext="edit" aspectratio="t"/>
                <w10:anchorlock/>
              </v:rect>
            </w:pict>
          </mc:Fallback>
        </mc:AlternateContent>
      </w:r>
    </w:p>
    <w:p w14:paraId="6236CF6B" w14:textId="77777777" w:rsidR="009B0CB7" w:rsidRPr="009B0CB7" w:rsidRDefault="009B0CB7" w:rsidP="009B0CB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0CB7">
        <w:rPr>
          <w:rFonts w:ascii="Times New Roman" w:eastAsia="Calibri" w:hAnsi="Times New Roman" w:cs="Times New Roman"/>
          <w:b/>
          <w:sz w:val="28"/>
          <w:szCs w:val="28"/>
        </w:rPr>
        <w:t>ПРЕСС-РЕЛИЗ</w:t>
      </w:r>
    </w:p>
    <w:p w14:paraId="6BC015DC" w14:textId="77777777" w:rsidR="009B0CB7" w:rsidRPr="009B0CB7" w:rsidRDefault="009B0CB7" w:rsidP="009B0CB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137888" w14:textId="77777777" w:rsidR="009B0CB7" w:rsidRPr="009B0CB7" w:rsidRDefault="009B0CB7" w:rsidP="009B0CB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0CB7">
        <w:rPr>
          <w:rFonts w:ascii="Times New Roman" w:eastAsia="Calibri" w:hAnsi="Times New Roman" w:cs="Times New Roman"/>
          <w:b/>
          <w:sz w:val="28"/>
          <w:szCs w:val="28"/>
        </w:rPr>
        <w:t>Имущественная поддержка малого и среднего предпринимательства, самозанятых граждан</w:t>
      </w:r>
    </w:p>
    <w:p w14:paraId="5D03CA8D" w14:textId="77777777" w:rsidR="009B0CB7" w:rsidRPr="009B0CB7" w:rsidRDefault="009B0CB7" w:rsidP="009B0CB7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7E788F" w14:textId="77777777" w:rsidR="009B0CB7" w:rsidRPr="009B0CB7" w:rsidRDefault="009B0CB7" w:rsidP="009B0CB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CB7">
        <w:rPr>
          <w:rFonts w:ascii="Times New Roman" w:eastAsia="Calibri" w:hAnsi="Times New Roman" w:cs="Times New Roman"/>
          <w:sz w:val="28"/>
          <w:szCs w:val="28"/>
        </w:rPr>
        <w:t>16 февраля 2021 года</w:t>
      </w:r>
    </w:p>
    <w:p w14:paraId="0FE3F106" w14:textId="77777777" w:rsidR="009B0CB7" w:rsidRPr="009B0CB7" w:rsidRDefault="009B0CB7" w:rsidP="009B0CB7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A23C63" w14:textId="77777777" w:rsidR="009B0CB7" w:rsidRPr="009B0CB7" w:rsidRDefault="009B0CB7" w:rsidP="009B0CB7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CB7">
        <w:rPr>
          <w:rFonts w:ascii="Times New Roman" w:eastAsia="Calibri" w:hAnsi="Times New Roman" w:cs="Times New Roman"/>
          <w:sz w:val="28"/>
          <w:szCs w:val="28"/>
        </w:rPr>
        <w:t xml:space="preserve">Предприниматели и самозанятые граждане из________ </w:t>
      </w:r>
      <w:r w:rsidRPr="009B0CB7">
        <w:rPr>
          <w:rFonts w:ascii="Times New Roman" w:eastAsia="Calibri" w:hAnsi="Times New Roman" w:cs="Times New Roman"/>
          <w:i/>
          <w:sz w:val="28"/>
          <w:szCs w:val="28"/>
        </w:rPr>
        <w:t>(наименование субъекта Российской Федерации или муниципального образования)</w:t>
      </w:r>
      <w:r w:rsidRPr="009B0CB7">
        <w:rPr>
          <w:rFonts w:ascii="Times New Roman" w:eastAsia="Calibri" w:hAnsi="Times New Roman" w:cs="Times New Roman"/>
          <w:sz w:val="28"/>
          <w:szCs w:val="28"/>
        </w:rPr>
        <w:t xml:space="preserve"> приняли участие в проводимом Корпорацией предпринимательском часе, посвященном мерам имущественной поддержки субъектов МСП и самозанятых граждан, в том числе рассмотрены условия получения такой поддержки, льготы на арендную плату, сроки арендных отношений (более 5 лет), предоставление поддержки самозанятым гражданам, возможность выкупа арендуемого имущества.</w:t>
      </w:r>
    </w:p>
    <w:p w14:paraId="08F36734" w14:textId="77777777" w:rsidR="009B0CB7" w:rsidRPr="009B0CB7" w:rsidRDefault="009B0CB7" w:rsidP="009B0CB7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CB7">
        <w:rPr>
          <w:rFonts w:ascii="Times New Roman" w:eastAsia="Calibri" w:hAnsi="Times New Roman" w:cs="Times New Roman"/>
          <w:sz w:val="28"/>
          <w:szCs w:val="28"/>
        </w:rPr>
        <w:t xml:space="preserve">Предприниматель из Красноярского края (генеральный директор ООО «Русский профиль – Железногорск») поделился своим опытом и </w:t>
      </w:r>
      <w:r w:rsidRPr="009B0CB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отметил, что «имущественная поддержка со стороны государства позволяет дать легкий старт бизнесу. И главное, иметь постоянное место размещения – крышу над головой и не бояться, что тебя завтра выгонят». </w:t>
      </w:r>
    </w:p>
    <w:p w14:paraId="7CCAE312" w14:textId="77777777" w:rsidR="009B0CB7" w:rsidRPr="009B0CB7" w:rsidRDefault="009B0CB7" w:rsidP="009B0CB7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CB7">
        <w:rPr>
          <w:rFonts w:ascii="Times New Roman" w:eastAsia="Calibri" w:hAnsi="Times New Roman" w:cs="Times New Roman"/>
          <w:sz w:val="28"/>
          <w:szCs w:val="28"/>
        </w:rPr>
        <w:t>В настоящее время свыше 25,8 тысяч объектов государственной и муниципальной собственности предоставлены предпринимателям на льготных условиях, свободны для передачи более 30 тысяч объектов. Учитывая, что возможности расширения поддержки за счет такого имущества ограничены, Корпорация взаимодействует с крупными компаниями, в том числе с государственным участием, например, такими как ПАО «Татнефть», на предмет предоставления свободных площадей малому бизнесу. На сегодняшний день сформирован список таких объектов.</w:t>
      </w:r>
    </w:p>
    <w:p w14:paraId="0E7617B0" w14:textId="77777777" w:rsidR="009B0CB7" w:rsidRPr="009B0CB7" w:rsidRDefault="009B0CB7" w:rsidP="009B0CB7">
      <w:pPr>
        <w:autoSpaceDE w:val="0"/>
        <w:autoSpaceDN w:val="0"/>
        <w:spacing w:after="0"/>
        <w:ind w:right="51" w:firstLine="709"/>
        <w:jc w:val="both"/>
        <w:rPr>
          <w:rFonts w:ascii="Calibri" w:eastAsia="Calibri" w:hAnsi="Calibri" w:cs="Times New Roman"/>
        </w:rPr>
      </w:pPr>
      <w:r w:rsidRPr="009B0CB7">
        <w:rPr>
          <w:rFonts w:ascii="Times New Roman" w:eastAsia="Calibri" w:hAnsi="Times New Roman" w:cs="Times New Roman"/>
          <w:sz w:val="28"/>
          <w:szCs w:val="28"/>
        </w:rPr>
        <w:t>Интересные условия комплексной поддержки озвучены для предпринимателей, готовых открывать бизнес в городе Байконур – административно-территориальной единице Республики Казахстан, функционирующей в условиях аренды Российской Федерацией. Для субъектов МСП, осуществлявших деятельность на территории города Байконур в производственной, социальной и (или) научной сферах, а также в сфере бытовых услуг населению, предусмотрено снижение налоговых ставок при применении специальных налоговых режимов, предлагаются преференции по льготной ставке арендной платы за помещение в случае проведения текущего ремонта, скидки по договорам субаренды нежилого помещения, заключенным на 5 лет.</w:t>
      </w:r>
    </w:p>
    <w:p w14:paraId="63776F03" w14:textId="77777777" w:rsidR="009B0CB7" w:rsidRPr="009B0CB7" w:rsidRDefault="009B0CB7" w:rsidP="009B0CB7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CB7">
        <w:rPr>
          <w:rFonts w:ascii="Times New Roman" w:eastAsia="Calibri" w:hAnsi="Times New Roman" w:cs="Times New Roman"/>
          <w:sz w:val="28"/>
          <w:szCs w:val="28"/>
        </w:rPr>
        <w:t xml:space="preserve">От представителей органов власти и предпринимательского сообщества, выступающих в качестве экспертов, были даны предложения по развитию направления имущественной поддержки. Заместитель председателя комитета по управлению государственным имуществом Волгоградской области Виктор Долматов высказал мнение о важности вовлечении в процесс оказания поддержки имущества коммерческих компаний, готовых сдавать объекты по сниженным ставкам малому бизнесу, на условиях взаимовыгодного сотрудничества с органами власти, например, путем предоставления налоговых льгот таким компаниям. Возможно, такая практика начнется с компаний, доля участия государства в которых более 50 процентов. </w:t>
      </w:r>
    </w:p>
    <w:p w14:paraId="77EAA924" w14:textId="77777777" w:rsidR="009B0CB7" w:rsidRPr="009B0CB7" w:rsidRDefault="009B0CB7" w:rsidP="009B0CB7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CB7">
        <w:rPr>
          <w:rFonts w:ascii="Times New Roman" w:eastAsia="Calibri" w:hAnsi="Times New Roman" w:cs="Times New Roman"/>
          <w:sz w:val="28"/>
          <w:szCs w:val="28"/>
        </w:rPr>
        <w:t>Главой крестьянско-фермерского хозяйства из Волгоградской области предлагалось, учитывая востребованность земельных участков, вовлекать их в поддержку в большем количестве, включая неиспользуемые земли, государственная собственность на которые не разграничена.</w:t>
      </w:r>
    </w:p>
    <w:p w14:paraId="0067CF3B" w14:textId="77777777" w:rsidR="009B0CB7" w:rsidRPr="009B0CB7" w:rsidRDefault="009B0CB7" w:rsidP="009B0CB7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CB7">
        <w:rPr>
          <w:rFonts w:ascii="Times New Roman" w:eastAsia="Calibri" w:hAnsi="Times New Roman" w:cs="Times New Roman"/>
          <w:sz w:val="28"/>
          <w:szCs w:val="28"/>
        </w:rPr>
        <w:t xml:space="preserve">Вся озвученная на совещании информация доступна на сайте Корпорации в разделе «Имущественная поддержка» и по ссылке </w:t>
      </w:r>
      <w:hyperlink r:id="rId6" w:history="1">
        <w:r w:rsidRPr="009B0CB7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https://youtu.be/b0nmqiDiq2A</w:t>
        </w:r>
      </w:hyperlink>
      <w:r w:rsidRPr="009B0CB7">
        <w:rPr>
          <w:rFonts w:ascii="Times New Roman" w:eastAsia="Calibri" w:hAnsi="Times New Roman" w:cs="Times New Roman"/>
          <w:sz w:val="28"/>
          <w:szCs w:val="28"/>
        </w:rPr>
        <w:t>, сведения об объектах публичного имущества –также на Портале Бизнес-навигатора МСП, Едином портале государственных услуг, в МФЦ и на сайтах органов власти и местного самоуправления.</w:t>
      </w:r>
    </w:p>
    <w:p w14:paraId="2985B55F" w14:textId="77777777" w:rsidR="009B0CB7" w:rsidRPr="009B0CB7" w:rsidRDefault="009B0CB7" w:rsidP="009B0CB7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4B69B3" w14:textId="77777777" w:rsidR="00583EB0" w:rsidRDefault="00583EB0"/>
    <w:sectPr w:rsidR="00583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CB7"/>
    <w:rsid w:val="00583EB0"/>
    <w:rsid w:val="009B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E11DC"/>
  <w15:chartTrackingRefBased/>
  <w15:docId w15:val="{DF025F30-7CBA-4063-924D-7438AC71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47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b0nmqiDiq2A" TargetMode="External"/><Relationship Id="rId5" Type="http://schemas.openxmlformats.org/officeDocument/2006/relationships/hyperlink" Target="https://exmail.primorsky.ru/owa/redir.aspx?C=P1SYt0JRj0ipvlrbYRT1jW7OSSlIMC-39A2KX_wIyAR88sZfz9LYCA..&amp;URL=https%3a%2f%2fwww.youtube.com%2fwatch%3fv%3db0nmqiDiq2A" TargetMode="External"/><Relationship Id="rId4" Type="http://schemas.openxmlformats.org/officeDocument/2006/relationships/hyperlink" Target="https://exmail.primorsky.ru/owa/redir.aspx?C=Jtx45jVJy5-WVMmwokNXmSd9LOt32Hbrpk6k2lyy6Hp88sZfz9LYCA..&amp;URL=mailto%3aMBogdanova%40corpm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2021-02-16T23:06:00Z</dcterms:created>
  <dcterms:modified xsi:type="dcterms:W3CDTF">2021-02-16T23:07:00Z</dcterms:modified>
</cp:coreProperties>
</file>