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1346B" w14:textId="77777777" w:rsidR="00580676" w:rsidRPr="00580676" w:rsidRDefault="00580676" w:rsidP="00A756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реализации мероприятий по профилактике нарушений обязательных требований законодательства муниципального земельного контроля за 2021</w:t>
      </w:r>
    </w:p>
    <w:p w14:paraId="6434DBB0" w14:textId="32F669C9" w:rsidR="00580676" w:rsidRPr="00580676" w:rsidRDefault="00580676" w:rsidP="005806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8.2 Федерального закона № 294-ФЗ, постановлени</w:t>
      </w:r>
      <w:r w:rsidR="00275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</w:t>
      </w:r>
      <w:r w:rsidR="009E7DD0"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</w:t>
      </w:r>
      <w:r w:rsidR="002B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9E7DD0"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2B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9E7DD0"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 от </w:t>
      </w:r>
      <w:r w:rsidR="002B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9E7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2020 года № </w:t>
      </w:r>
      <w:r w:rsidR="002B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249</w:t>
      </w:r>
      <w:r w:rsidR="00275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7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утверждена </w:t>
      </w:r>
      <w:r w:rsidR="002B23EA" w:rsidRPr="00654E56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2B23EA" w:rsidRPr="00654E5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B23EA" w:rsidRPr="00654E56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профилактики нарушений обязательных требований в сфере муниципального земельного контроля на территории Анучинского муниципального округа» 2021 год</w:t>
      </w:r>
      <w:r w:rsidR="009E7DD0" w:rsidRPr="00654E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Предусмотренные программой мероприятия в 2021 году реализованы в полном объеме.</w:t>
      </w:r>
    </w:p>
    <w:p w14:paraId="5ADCE1A7" w14:textId="77777777" w:rsidR="00580676" w:rsidRPr="00580676" w:rsidRDefault="00580676" w:rsidP="005806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ситуации, сложившейся из-за распространения «COVID-2019»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введением моратория на плановые проверки,</w:t>
      </w:r>
      <w:r w:rsidR="00A75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ровести анализ эффективности программы профилактики по количеству </w:t>
      </w:r>
      <w:r w:rsidR="00A756F7"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проверок,</w:t>
      </w: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проведённых </w:t>
      </w:r>
      <w:r w:rsidR="00A756F7"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 году,</w:t>
      </w:r>
      <w:r w:rsidRPr="00580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представляется возможным</w:t>
      </w:r>
      <w:r w:rsidR="00275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6C9A107" w14:textId="77777777" w:rsidR="00580676" w:rsidRPr="00580676" w:rsidRDefault="00580676" w:rsidP="0058067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0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Показатели выполнения Плана </w:t>
      </w:r>
      <w:r w:rsidRPr="00580676">
        <w:rPr>
          <w:rFonts w:ascii="Times New Roman" w:hAnsi="Times New Roman" w:cs="Times New Roman"/>
          <w:b/>
          <w:sz w:val="28"/>
          <w:szCs w:val="28"/>
        </w:rPr>
        <w:t xml:space="preserve">мероприятий по профилактики нарушений </w:t>
      </w:r>
      <w:r w:rsidR="00275465">
        <w:rPr>
          <w:rFonts w:ascii="Times New Roman" w:hAnsi="Times New Roman" w:cs="Times New Roman"/>
          <w:b/>
          <w:sz w:val="28"/>
          <w:szCs w:val="28"/>
        </w:rPr>
        <w:t>з</w:t>
      </w:r>
      <w:r w:rsidRPr="00580676">
        <w:rPr>
          <w:rFonts w:ascii="Times New Roman" w:hAnsi="Times New Roman" w:cs="Times New Roman"/>
          <w:b/>
          <w:sz w:val="28"/>
          <w:szCs w:val="28"/>
        </w:rPr>
        <w:t>а 2021 год</w:t>
      </w:r>
    </w:p>
    <w:tbl>
      <w:tblPr>
        <w:tblW w:w="9832" w:type="dxa"/>
        <w:tblLook w:val="04A0" w:firstRow="1" w:lastRow="0" w:firstColumn="1" w:lastColumn="0" w:noHBand="0" w:noVBand="1"/>
      </w:tblPr>
      <w:tblGrid>
        <w:gridCol w:w="527"/>
        <w:gridCol w:w="5252"/>
        <w:gridCol w:w="1596"/>
        <w:gridCol w:w="2457"/>
      </w:tblGrid>
      <w:tr w:rsidR="004A4592" w14:paraId="6122EEC9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3B4E" w14:textId="77777777" w:rsidR="004A4592" w:rsidRDefault="004A4592" w:rsidP="00F0395C">
            <w:pPr>
              <w:pStyle w:val="a3"/>
              <w:rPr>
                <w:rFonts w:ascii="Times New Roman" w:hAnsi="Times New Roman"/>
                <w:i/>
                <w:szCs w:val="26"/>
              </w:rPr>
            </w:pPr>
            <w:r>
              <w:rPr>
                <w:rFonts w:ascii="Times New Roman" w:hAnsi="Times New Roman"/>
                <w:i/>
                <w:szCs w:val="26"/>
              </w:rPr>
              <w:t>№ п/п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CEC3" w14:textId="77777777" w:rsidR="004A4592" w:rsidRDefault="004A4592" w:rsidP="00F0395C">
            <w:pPr>
              <w:pStyle w:val="a3"/>
              <w:rPr>
                <w:rFonts w:ascii="Times New Roman" w:hAnsi="Times New Roman"/>
                <w:i/>
                <w:szCs w:val="26"/>
              </w:rPr>
            </w:pPr>
            <w:r>
              <w:rPr>
                <w:rFonts w:ascii="Times New Roman" w:hAnsi="Times New Roman"/>
                <w:i/>
                <w:szCs w:val="26"/>
              </w:rPr>
              <w:t>Наименование мероприятий по профилактике нарушений обязательных требований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0E37" w14:textId="77777777" w:rsidR="004A4592" w:rsidRDefault="004A4592" w:rsidP="00F0395C">
            <w:pPr>
              <w:pStyle w:val="a3"/>
              <w:rPr>
                <w:rFonts w:ascii="Times New Roman" w:hAnsi="Times New Roman"/>
                <w:i/>
                <w:szCs w:val="26"/>
              </w:rPr>
            </w:pPr>
            <w:r>
              <w:rPr>
                <w:rFonts w:ascii="Times New Roman" w:hAnsi="Times New Roman"/>
                <w:i/>
                <w:szCs w:val="26"/>
              </w:rPr>
              <w:t>Срок исполнения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4C17" w14:textId="77777777" w:rsidR="004A4592" w:rsidRDefault="004A4592" w:rsidP="00F0395C">
            <w:pPr>
              <w:pStyle w:val="a3"/>
              <w:rPr>
                <w:rFonts w:ascii="Times New Roman" w:hAnsi="Times New Roman"/>
                <w:i/>
                <w:szCs w:val="26"/>
              </w:rPr>
            </w:pPr>
            <w:r>
              <w:rPr>
                <w:rFonts w:ascii="Times New Roman" w:hAnsi="Times New Roman"/>
                <w:i/>
                <w:szCs w:val="26"/>
              </w:rPr>
              <w:t>Ответственный</w:t>
            </w:r>
          </w:p>
        </w:tc>
      </w:tr>
      <w:tr w:rsidR="004A4592" w14:paraId="5454A30F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8C75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2C82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Поддержание в актуальном состоянии перечня нормативных правовых актов или отдельных их частей, содержащих обязательные требования, оценка соблюдения которых является предметом муниципального земельного контроля на официальном сайте Администрации </w:t>
            </w:r>
            <w:proofErr w:type="gramStart"/>
            <w:r>
              <w:rPr>
                <w:rFonts w:ascii="Times New Roman" w:hAnsi="Times New Roman"/>
                <w:szCs w:val="26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/>
                <w:szCs w:val="26"/>
              </w:rPr>
              <w:t xml:space="preserve"> округа в сети «Интернет».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666B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05FE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4A4592" w14:paraId="6BB575C1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62B8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18BD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</w:t>
            </w:r>
            <w:proofErr w:type="gramStart"/>
            <w:r>
              <w:rPr>
                <w:rFonts w:ascii="Times New Roman" w:hAnsi="Times New Roman"/>
                <w:szCs w:val="26"/>
              </w:rPr>
              <w:t>семинаров  по</w:t>
            </w:r>
            <w:proofErr w:type="gramEnd"/>
            <w:r>
              <w:rPr>
                <w:rFonts w:ascii="Times New Roman" w:hAnsi="Times New Roman"/>
                <w:szCs w:val="26"/>
              </w:rPr>
              <w:t xml:space="preserve"> разъяснительной работы в средствах массовой информации и иными способами.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FA15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AF00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4A4592" w14:paraId="4A31811A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568A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B57E" w14:textId="77777777" w:rsidR="004A4592" w:rsidRDefault="004A4592" w:rsidP="00F0395C">
            <w:pPr>
              <w:pStyle w:val="a3"/>
            </w:pPr>
            <w:r>
              <w:rPr>
                <w:rFonts w:ascii="Times New Roman" w:hAnsi="Times New Roman"/>
                <w:szCs w:val="26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  <w:p w14:paraId="5BFE4F94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D26F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 течение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CBDC" w14:textId="77777777" w:rsidR="004A4592" w:rsidRDefault="004A4592" w:rsidP="00F0395C">
            <w:pPr>
              <w:pStyle w:val="a3"/>
            </w:pPr>
            <w:r>
              <w:rPr>
                <w:rFonts w:ascii="Times New Roman" w:hAnsi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4A4592" w14:paraId="3F9E6DF5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958A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B9D4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Обеспечение регулярного (не реже двух раз в год) обобщения практики осуществления </w:t>
            </w:r>
            <w:r>
              <w:rPr>
                <w:rFonts w:ascii="Times New Roman" w:hAnsi="Times New Roman"/>
                <w:szCs w:val="26"/>
              </w:rPr>
              <w:lastRenderedPageBreak/>
              <w:t xml:space="preserve">муниципального земельного контроля и размещение на официальном сайте администрации </w:t>
            </w:r>
            <w:proofErr w:type="gramStart"/>
            <w:r>
              <w:rPr>
                <w:rFonts w:ascii="Times New Roman" w:hAnsi="Times New Roman"/>
                <w:szCs w:val="26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/>
                <w:szCs w:val="26"/>
              </w:rPr>
              <w:t xml:space="preserve"> округа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 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ED08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Август, декабрь  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1ED9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Должностное лицо, уполномоченное на </w:t>
            </w:r>
            <w:r>
              <w:rPr>
                <w:rFonts w:ascii="Times New Roman" w:hAnsi="Times New Roman"/>
                <w:szCs w:val="26"/>
              </w:rPr>
              <w:lastRenderedPageBreak/>
              <w:t>организацию и осуществление муниципального земельного контроля</w:t>
            </w:r>
          </w:p>
        </w:tc>
      </w:tr>
      <w:tr w:rsidR="004A4592" w14:paraId="3793886D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250C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D6C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Проведение мероприятий (осмотр участков) по контролю без взаимодействия с юридическими лицами и индивидуальными предпринимателями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6677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  В течении года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BFD8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4A4592" w14:paraId="030B3C0B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97F6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9474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муниципального земельного контроля» (если иной порядок не установлен федеральным законом).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090C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 течение года (по результатам плановых (рейдовых)</w:t>
            </w:r>
          </w:p>
          <w:p w14:paraId="565EE235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осмотров, </w:t>
            </w:r>
            <w:proofErr w:type="spellStart"/>
            <w:r>
              <w:rPr>
                <w:rFonts w:ascii="Times New Roman" w:hAnsi="Times New Roman"/>
                <w:szCs w:val="26"/>
              </w:rPr>
              <w:t>обследова-ний</w:t>
            </w:r>
            <w:proofErr w:type="spellEnd"/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E4B9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Должностное лицо, уполномоченное на организацию и осуществление муниципального земельного контроля</w:t>
            </w:r>
          </w:p>
        </w:tc>
      </w:tr>
      <w:tr w:rsidR="004A4592" w14:paraId="0DE62EB8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1343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E410" w14:textId="77777777" w:rsidR="004A4592" w:rsidRDefault="004A4592" w:rsidP="00F0395C">
            <w:pPr>
              <w:pStyle w:val="a3"/>
            </w:pPr>
            <w:r>
              <w:rPr>
                <w:rFonts w:ascii="Times New Roman" w:hAnsi="Times New Roman"/>
                <w:szCs w:val="26"/>
              </w:rPr>
              <w:t>Размещение  разработанной  в соответствии с постановлением Правительства Российской Федерации от 13 февраля 2017 г. № 177 «Об утверждении общих требований к разработке и утверждению проверочных листов (списков контрольных вопросов)», формы проверочного листа (списка контрольных вопросов), применяемого при осуществлении муниципального земельного контроля в отношении юридических лиц и индивидуальных предпринимателей, на официальном сайте Администрации Анучинского  муниципального округа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E173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Январь 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D5FD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Начальник отдела по имущественным отношениям </w:t>
            </w:r>
          </w:p>
        </w:tc>
      </w:tr>
      <w:tr w:rsidR="004A4592" w14:paraId="1609BD50" w14:textId="77777777" w:rsidTr="00F0395C"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FA38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2B16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Разработка и утверждение Программы профилактики нарушений обязательных требований в сфере муниципального земельного контроля в 2022 году.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9E51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Декабрь 2021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7385" w14:textId="77777777" w:rsidR="004A4592" w:rsidRDefault="004A4592" w:rsidP="00F0395C">
            <w:pPr>
              <w:pStyle w:val="a3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Начальник отдела по имущественным отношениям </w:t>
            </w:r>
          </w:p>
        </w:tc>
      </w:tr>
    </w:tbl>
    <w:p w14:paraId="60336FD2" w14:textId="77777777" w:rsidR="00580676" w:rsidRDefault="00580676" w:rsidP="00580676">
      <w:pPr>
        <w:pStyle w:val="ConsPlusNormal"/>
        <w:contextualSpacing/>
        <w:jc w:val="both"/>
        <w:rPr>
          <w:sz w:val="28"/>
          <w:szCs w:val="28"/>
        </w:rPr>
      </w:pPr>
    </w:p>
    <w:p w14:paraId="46F0EA57" w14:textId="77777777" w:rsidR="00CD6F4F" w:rsidRDefault="00CD6F4F" w:rsidP="00580676">
      <w:pPr>
        <w:rPr>
          <w:rFonts w:ascii="Times New Roman" w:hAnsi="Times New Roman" w:cs="Times New Roman"/>
          <w:sz w:val="28"/>
          <w:szCs w:val="28"/>
        </w:rPr>
      </w:pPr>
    </w:p>
    <w:p w14:paraId="235AD736" w14:textId="77777777" w:rsidR="00864133" w:rsidRDefault="00864133" w:rsidP="00580676">
      <w:pPr>
        <w:rPr>
          <w:rFonts w:ascii="Times New Roman" w:hAnsi="Times New Roman" w:cs="Times New Roman"/>
          <w:sz w:val="28"/>
          <w:szCs w:val="28"/>
        </w:rPr>
      </w:pPr>
    </w:p>
    <w:p w14:paraId="1FF2EDC3" w14:textId="77777777" w:rsidR="004A4592" w:rsidRDefault="00275465" w:rsidP="004A45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4A4592">
        <w:rPr>
          <w:rFonts w:ascii="Times New Roman" w:hAnsi="Times New Roman" w:cs="Times New Roman"/>
          <w:sz w:val="28"/>
          <w:szCs w:val="28"/>
        </w:rPr>
        <w:t xml:space="preserve">отдела имущественных </w:t>
      </w:r>
    </w:p>
    <w:p w14:paraId="0C874061" w14:textId="49B7A489" w:rsidR="00864133" w:rsidRDefault="004A4592" w:rsidP="004A45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земельных отношений</w:t>
      </w:r>
      <w:r w:rsidR="0027546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7546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14:paraId="3BBD8688" w14:textId="77777777" w:rsidR="00864133" w:rsidRDefault="00864133" w:rsidP="0027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D935" w14:textId="77777777" w:rsidR="00275465" w:rsidRDefault="00275465" w:rsidP="0027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3FC33C" w14:textId="77777777" w:rsidR="00275465" w:rsidRDefault="00275465" w:rsidP="0027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1ADBD" w14:textId="77777777" w:rsidR="00275465" w:rsidRDefault="00275465" w:rsidP="00275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E2F671" w14:textId="77777777" w:rsidR="00864133" w:rsidRPr="009E7DD0" w:rsidRDefault="00864133" w:rsidP="00580676">
      <w:pPr>
        <w:rPr>
          <w:rFonts w:ascii="Times New Roman" w:hAnsi="Times New Roman" w:cs="Times New Roman"/>
          <w:sz w:val="28"/>
          <w:szCs w:val="28"/>
        </w:rPr>
      </w:pPr>
    </w:p>
    <w:sectPr w:rsidR="00864133" w:rsidRPr="009E7DD0" w:rsidSect="00A756F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62F63"/>
    <w:multiLevelType w:val="multilevel"/>
    <w:tmpl w:val="5D8C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5324E6"/>
    <w:multiLevelType w:val="multilevel"/>
    <w:tmpl w:val="748C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615524"/>
    <w:multiLevelType w:val="multilevel"/>
    <w:tmpl w:val="1498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F7839"/>
    <w:multiLevelType w:val="multilevel"/>
    <w:tmpl w:val="09E8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BE35BD"/>
    <w:multiLevelType w:val="multilevel"/>
    <w:tmpl w:val="968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76"/>
    <w:rsid w:val="00275465"/>
    <w:rsid w:val="002B23EA"/>
    <w:rsid w:val="004A4592"/>
    <w:rsid w:val="00580676"/>
    <w:rsid w:val="00654E56"/>
    <w:rsid w:val="00864133"/>
    <w:rsid w:val="009E7DD0"/>
    <w:rsid w:val="00A756F7"/>
    <w:rsid w:val="00CD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A3A5B"/>
  <w15:chartTrackingRefBased/>
  <w15:docId w15:val="{5ADBC932-A596-4CAD-BF4A-E48616A2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6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qFormat/>
    <w:rsid w:val="0058067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A75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0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Goloha</dc:creator>
  <cp:keywords/>
  <dc:description/>
  <cp:lastModifiedBy>Андрей А. Суворенков</cp:lastModifiedBy>
  <cp:revision>6</cp:revision>
  <dcterms:created xsi:type="dcterms:W3CDTF">2021-12-16T23:46:00Z</dcterms:created>
  <dcterms:modified xsi:type="dcterms:W3CDTF">2022-01-13T05:35:00Z</dcterms:modified>
</cp:coreProperties>
</file>