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0C9" w:rsidRPr="003930C9" w:rsidRDefault="003930C9" w:rsidP="003930C9">
      <w:pPr>
        <w:spacing w:after="0" w:line="240" w:lineRule="auto"/>
        <w:ind w:firstLine="709"/>
        <w:rPr>
          <w:rFonts w:ascii="Times New Roman" w:eastAsia="Times New Roman" w:hAnsi="Times New Roman" w:cs="Times New Roman"/>
          <w:b/>
          <w:sz w:val="24"/>
          <w:szCs w:val="24"/>
          <w:lang w:eastAsia="ru-RU"/>
        </w:rPr>
      </w:pPr>
      <w:r w:rsidRPr="003930C9">
        <w:rPr>
          <w:rFonts w:ascii="Times New Roman" w:eastAsia="Times New Roman" w:hAnsi="Times New Roman" w:cs="Times New Roman"/>
          <w:b/>
          <w:sz w:val="24"/>
          <w:szCs w:val="24"/>
          <w:lang w:eastAsia="ru-RU"/>
        </w:rPr>
        <w:t>Установлены особенности регулирования труда работников государственных органов и органов местного самоуправления</w:t>
      </w:r>
    </w:p>
    <w:p w:rsidR="003930C9" w:rsidRPr="003930C9" w:rsidRDefault="003930C9" w:rsidP="003930C9">
      <w:pPr>
        <w:spacing w:after="0" w:line="240" w:lineRule="auto"/>
        <w:ind w:firstLine="709"/>
        <w:rPr>
          <w:rFonts w:ascii="Times New Roman" w:eastAsia="Times New Roman" w:hAnsi="Times New Roman" w:cs="Times New Roman"/>
          <w:sz w:val="24"/>
          <w:szCs w:val="24"/>
          <w:lang w:eastAsia="ru-RU"/>
        </w:rPr>
      </w:pPr>
      <w:r w:rsidRPr="003930C9">
        <w:rPr>
          <w:rFonts w:ascii="Times New Roman" w:eastAsia="Times New Roman" w:hAnsi="Times New Roman" w:cs="Times New Roman"/>
          <w:sz w:val="24"/>
          <w:szCs w:val="24"/>
          <w:lang w:eastAsia="ru-RU"/>
        </w:rPr>
        <w:t xml:space="preserve">  </w:t>
      </w:r>
      <w:bookmarkStart w:id="0" w:name="_GoBack"/>
      <w:bookmarkEnd w:id="0"/>
    </w:p>
    <w:p w:rsidR="003930C9" w:rsidRPr="003930C9" w:rsidRDefault="003930C9" w:rsidP="003930C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3930C9">
        <w:rPr>
          <w:rFonts w:ascii="Times New Roman" w:eastAsia="Times New Roman" w:hAnsi="Times New Roman" w:cs="Times New Roman"/>
          <w:sz w:val="28"/>
          <w:szCs w:val="28"/>
          <w:lang w:eastAsia="ru-RU"/>
        </w:rPr>
        <w:t>Федеральным законом от 30.04.2021 № 109-ФЗ внесены изменения в Трудовой кодекс Российской Федерации, которыми установлены особенности регулирования труда работников государственных органов, органов местного самоуправления.</w:t>
      </w:r>
    </w:p>
    <w:p w:rsidR="003930C9" w:rsidRPr="003930C9" w:rsidRDefault="003930C9" w:rsidP="003930C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gramStart"/>
      <w:r w:rsidRPr="003930C9">
        <w:rPr>
          <w:rFonts w:ascii="Times New Roman" w:eastAsia="Times New Roman" w:hAnsi="Times New Roman" w:cs="Times New Roman"/>
          <w:sz w:val="28"/>
          <w:szCs w:val="28"/>
          <w:lang w:eastAsia="ru-RU"/>
        </w:rPr>
        <w:t>В частности, в силу новой статьи 349.6 Трудового кодекса Российской Федерации 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на территории иностранного государства, не допускаются к замещению в государственных органах или органах местного самоуправления должностей, которые не являются должностями государственной или муниципальной службы и для замещения которых требуется оформление</w:t>
      </w:r>
      <w:proofErr w:type="gramEnd"/>
      <w:r w:rsidRPr="003930C9">
        <w:rPr>
          <w:rFonts w:ascii="Times New Roman" w:eastAsia="Times New Roman" w:hAnsi="Times New Roman" w:cs="Times New Roman"/>
          <w:sz w:val="28"/>
          <w:szCs w:val="28"/>
          <w:lang w:eastAsia="ru-RU"/>
        </w:rPr>
        <w:t xml:space="preserve"> допуска к государственной тайне.</w:t>
      </w:r>
    </w:p>
    <w:p w:rsidR="003930C9" w:rsidRPr="003930C9" w:rsidRDefault="003930C9" w:rsidP="003930C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3930C9">
        <w:rPr>
          <w:rFonts w:ascii="Times New Roman" w:eastAsia="Times New Roman" w:hAnsi="Times New Roman" w:cs="Times New Roman"/>
          <w:color w:val="000000"/>
          <w:sz w:val="28"/>
          <w:szCs w:val="28"/>
          <w:shd w:val="clear" w:color="auto" w:fill="FFFFFF"/>
          <w:lang w:eastAsia="ru-RU"/>
        </w:rPr>
        <w:t>Под работниками государственных органов, органов местного самоуправления понимаются лица, замещающие на основании трудового договора в государственных органах или органах местного самоуправления должности, которые не являются должностями государственной или муниципальной службы.</w:t>
      </w:r>
    </w:p>
    <w:p w:rsidR="003930C9" w:rsidRPr="003930C9" w:rsidRDefault="003930C9" w:rsidP="003930C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gramStart"/>
      <w:r w:rsidRPr="003930C9">
        <w:rPr>
          <w:rFonts w:ascii="Times New Roman" w:eastAsia="Times New Roman" w:hAnsi="Times New Roman" w:cs="Times New Roman"/>
          <w:sz w:val="28"/>
          <w:szCs w:val="28"/>
          <w:lang w:eastAsia="ru-RU"/>
        </w:rPr>
        <w:t>Работник обязан сообщить в письменной форме работодателю о прекращении гражданства Российской Федерации или о приобретении гражданства (подданства) иностранного государства либо получении вида на жительство на территории иностранного государства, в день, когда ему стало известно об этом, но не позднее 5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на</w:t>
      </w:r>
      <w:proofErr w:type="gramEnd"/>
      <w:r w:rsidRPr="003930C9">
        <w:rPr>
          <w:rFonts w:ascii="Times New Roman" w:eastAsia="Times New Roman" w:hAnsi="Times New Roman" w:cs="Times New Roman"/>
          <w:sz w:val="28"/>
          <w:szCs w:val="28"/>
          <w:lang w:eastAsia="ru-RU"/>
        </w:rPr>
        <w:t xml:space="preserve"> территории иностранного государства.</w:t>
      </w:r>
    </w:p>
    <w:p w:rsidR="003930C9" w:rsidRPr="003930C9" w:rsidRDefault="003930C9" w:rsidP="003930C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3930C9">
        <w:rPr>
          <w:rFonts w:ascii="Times New Roman" w:eastAsia="Times New Roman" w:hAnsi="Times New Roman" w:cs="Times New Roman"/>
          <w:sz w:val="28"/>
          <w:szCs w:val="28"/>
          <w:lang w:eastAsia="ru-RU"/>
        </w:rPr>
        <w:t xml:space="preserve">В </w:t>
      </w:r>
      <w:proofErr w:type="gramStart"/>
      <w:r w:rsidRPr="003930C9">
        <w:rPr>
          <w:rFonts w:ascii="Times New Roman" w:eastAsia="Times New Roman" w:hAnsi="Times New Roman" w:cs="Times New Roman"/>
          <w:sz w:val="28"/>
          <w:szCs w:val="28"/>
          <w:lang w:eastAsia="ru-RU"/>
        </w:rPr>
        <w:t>случае</w:t>
      </w:r>
      <w:proofErr w:type="gramEnd"/>
      <w:r w:rsidRPr="003930C9">
        <w:rPr>
          <w:rFonts w:ascii="Times New Roman" w:eastAsia="Times New Roman" w:hAnsi="Times New Roman" w:cs="Times New Roman"/>
          <w:sz w:val="28"/>
          <w:szCs w:val="28"/>
          <w:lang w:eastAsia="ru-RU"/>
        </w:rPr>
        <w:t xml:space="preserve"> если работники, которые на день вступления в силу закона не соответствуют требованиям для замещения указанных должностей, то они вправе проинформировать работодателей о таком несоответствии и устранить его. </w:t>
      </w:r>
    </w:p>
    <w:p w:rsidR="003930C9" w:rsidRPr="003930C9" w:rsidRDefault="003930C9" w:rsidP="003930C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3930C9">
        <w:rPr>
          <w:rFonts w:ascii="Times New Roman" w:eastAsia="Times New Roman" w:hAnsi="Times New Roman" w:cs="Times New Roman"/>
          <w:sz w:val="28"/>
          <w:szCs w:val="28"/>
          <w:lang w:eastAsia="ru-RU"/>
        </w:rPr>
        <w:t>Федеральный закон вступает в силу с 1 июля 2021 года.</w:t>
      </w:r>
    </w:p>
    <w:p w:rsidR="00D40D6E" w:rsidRDefault="00D40D6E"/>
    <w:sectPr w:rsidR="00D40D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4EB"/>
    <w:rsid w:val="002C34EB"/>
    <w:rsid w:val="003930C9"/>
    <w:rsid w:val="00D40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120267">
      <w:bodyDiv w:val="1"/>
      <w:marLeft w:val="0"/>
      <w:marRight w:val="0"/>
      <w:marTop w:val="0"/>
      <w:marBottom w:val="0"/>
      <w:divBdr>
        <w:top w:val="none" w:sz="0" w:space="0" w:color="auto"/>
        <w:left w:val="none" w:sz="0" w:space="0" w:color="auto"/>
        <w:bottom w:val="none" w:sz="0" w:space="0" w:color="auto"/>
        <w:right w:val="none" w:sz="0" w:space="0" w:color="auto"/>
      </w:divBdr>
      <w:divsChild>
        <w:div w:id="44257954">
          <w:marLeft w:val="0"/>
          <w:marRight w:val="0"/>
          <w:marTop w:val="0"/>
          <w:marBottom w:val="0"/>
          <w:divBdr>
            <w:top w:val="none" w:sz="0" w:space="0" w:color="auto"/>
            <w:left w:val="none" w:sz="0" w:space="0" w:color="auto"/>
            <w:bottom w:val="none" w:sz="0" w:space="0" w:color="auto"/>
            <w:right w:val="none" w:sz="0" w:space="0" w:color="auto"/>
          </w:divBdr>
          <w:divsChild>
            <w:div w:id="1463308540">
              <w:marLeft w:val="0"/>
              <w:marRight w:val="0"/>
              <w:marTop w:val="0"/>
              <w:marBottom w:val="0"/>
              <w:divBdr>
                <w:top w:val="none" w:sz="0" w:space="0" w:color="auto"/>
                <w:left w:val="none" w:sz="0" w:space="0" w:color="auto"/>
                <w:bottom w:val="none" w:sz="0" w:space="0" w:color="auto"/>
                <w:right w:val="none" w:sz="0" w:space="0" w:color="auto"/>
              </w:divBdr>
            </w:div>
          </w:divsChild>
        </w:div>
        <w:div w:id="5521532">
          <w:marLeft w:val="0"/>
          <w:marRight w:val="0"/>
          <w:marTop w:val="0"/>
          <w:marBottom w:val="0"/>
          <w:divBdr>
            <w:top w:val="none" w:sz="0" w:space="0" w:color="auto"/>
            <w:left w:val="none" w:sz="0" w:space="0" w:color="auto"/>
            <w:bottom w:val="none" w:sz="0" w:space="0" w:color="auto"/>
            <w:right w:val="none" w:sz="0" w:space="0" w:color="auto"/>
          </w:divBdr>
          <w:divsChild>
            <w:div w:id="388962221">
              <w:marLeft w:val="0"/>
              <w:marRight w:val="0"/>
              <w:marTop w:val="0"/>
              <w:marBottom w:val="0"/>
              <w:divBdr>
                <w:top w:val="none" w:sz="0" w:space="0" w:color="auto"/>
                <w:left w:val="none" w:sz="0" w:space="0" w:color="auto"/>
                <w:bottom w:val="none" w:sz="0" w:space="0" w:color="auto"/>
                <w:right w:val="none" w:sz="0" w:space="0" w:color="auto"/>
              </w:divBdr>
              <w:divsChild>
                <w:div w:id="1151943227">
                  <w:marLeft w:val="0"/>
                  <w:marRight w:val="0"/>
                  <w:marTop w:val="0"/>
                  <w:marBottom w:val="0"/>
                  <w:divBdr>
                    <w:top w:val="none" w:sz="0" w:space="0" w:color="auto"/>
                    <w:left w:val="none" w:sz="0" w:space="0" w:color="auto"/>
                    <w:bottom w:val="none" w:sz="0" w:space="0" w:color="auto"/>
                    <w:right w:val="none" w:sz="0" w:space="0" w:color="auto"/>
                  </w:divBdr>
                </w:div>
                <w:div w:id="1684474788">
                  <w:marLeft w:val="0"/>
                  <w:marRight w:val="0"/>
                  <w:marTop w:val="0"/>
                  <w:marBottom w:val="0"/>
                  <w:divBdr>
                    <w:top w:val="none" w:sz="0" w:space="0" w:color="auto"/>
                    <w:left w:val="none" w:sz="0" w:space="0" w:color="auto"/>
                    <w:bottom w:val="none" w:sz="0" w:space="0" w:color="auto"/>
                    <w:right w:val="none" w:sz="0" w:space="0" w:color="auto"/>
                  </w:divBdr>
                </w:div>
              </w:divsChild>
            </w:div>
            <w:div w:id="1137139642">
              <w:marLeft w:val="0"/>
              <w:marRight w:val="0"/>
              <w:marTop w:val="0"/>
              <w:marBottom w:val="0"/>
              <w:divBdr>
                <w:top w:val="none" w:sz="0" w:space="0" w:color="auto"/>
                <w:left w:val="none" w:sz="0" w:space="0" w:color="auto"/>
                <w:bottom w:val="none" w:sz="0" w:space="0" w:color="auto"/>
                <w:right w:val="none" w:sz="0" w:space="0" w:color="auto"/>
              </w:divBdr>
              <w:divsChild>
                <w:div w:id="1863781932">
                  <w:marLeft w:val="0"/>
                  <w:marRight w:val="0"/>
                  <w:marTop w:val="0"/>
                  <w:marBottom w:val="0"/>
                  <w:divBdr>
                    <w:top w:val="none" w:sz="0" w:space="0" w:color="auto"/>
                    <w:left w:val="none" w:sz="0" w:space="0" w:color="auto"/>
                    <w:bottom w:val="none" w:sz="0" w:space="0" w:color="auto"/>
                    <w:right w:val="none" w:sz="0" w:space="0" w:color="auto"/>
                  </w:divBdr>
                  <w:divsChild>
                    <w:div w:id="144515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1650</Characters>
  <Application>Microsoft Office Word</Application>
  <DocSecurity>0</DocSecurity>
  <Lines>13</Lines>
  <Paragraphs>3</Paragraphs>
  <ScaleCrop>false</ScaleCrop>
  <Company>SPecialiST RePack</Company>
  <LinksUpToDate>false</LinksUpToDate>
  <CharactersWithSpaces>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anuchino</dc:creator>
  <cp:keywords/>
  <dc:description/>
  <cp:lastModifiedBy>anuchino</cp:lastModifiedBy>
  <cp:revision>3</cp:revision>
  <dcterms:created xsi:type="dcterms:W3CDTF">2021-05-05T08:04:00Z</dcterms:created>
  <dcterms:modified xsi:type="dcterms:W3CDTF">2021-05-05T08:05:00Z</dcterms:modified>
</cp:coreProperties>
</file>