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Pr="00915A1E" w:rsidRDefault="004A0B21" w:rsidP="00DD783A">
      <w:pPr>
        <w:spacing w:before="100" w:beforeAutospacing="1" w:after="100" w:afterAutospacing="1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за</w:t>
      </w:r>
      <w:proofErr w:type="gramEnd"/>
      <w:r>
        <w:rPr>
          <w:b/>
          <w:sz w:val="28"/>
          <w:szCs w:val="28"/>
        </w:rPr>
        <w:t xml:space="preserve"> 3 месяца </w:t>
      </w:r>
      <w:r w:rsidR="00915A1E" w:rsidRPr="00915A1E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="00915A1E" w:rsidRPr="00915A1E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="00915A1E" w:rsidRPr="00915A1E">
        <w:rPr>
          <w:b/>
          <w:sz w:val="28"/>
          <w:szCs w:val="28"/>
        </w:rPr>
        <w:t>.</w:t>
      </w: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tbl>
      <w:tblPr>
        <w:tblW w:w="10449" w:type="dxa"/>
        <w:tblInd w:w="-725" w:type="dxa"/>
        <w:tblLayout w:type="fixed"/>
        <w:tblLook w:val="0000" w:firstRow="0" w:lastRow="0" w:firstColumn="0" w:lastColumn="0" w:noHBand="0" w:noVBand="0"/>
      </w:tblPr>
      <w:tblGrid>
        <w:gridCol w:w="5769"/>
        <w:gridCol w:w="1791"/>
        <w:gridCol w:w="1440"/>
        <w:gridCol w:w="1449"/>
      </w:tblGrid>
      <w:tr w:rsidR="00B92FE7" w:rsidRPr="00D35E0A" w:rsidTr="00B92FE7">
        <w:trPr>
          <w:trHeight w:val="1789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4A0B21" w:rsidRDefault="00B92FE7" w:rsidP="00CE52F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4A0B21" w:rsidRDefault="00B92FE7" w:rsidP="004A0B21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A0B21">
              <w:rPr>
                <w:b/>
                <w:bCs/>
                <w:sz w:val="24"/>
                <w:szCs w:val="24"/>
              </w:rPr>
              <w:t>январь</w:t>
            </w:r>
            <w:proofErr w:type="gramEnd"/>
            <w:r w:rsidRPr="004A0B21">
              <w:rPr>
                <w:b/>
                <w:bCs/>
                <w:sz w:val="24"/>
                <w:szCs w:val="24"/>
              </w:rPr>
              <w:t>-</w:t>
            </w:r>
            <w:r w:rsidR="004A0B21" w:rsidRPr="004A0B21">
              <w:rPr>
                <w:b/>
                <w:bCs/>
                <w:sz w:val="24"/>
                <w:szCs w:val="24"/>
              </w:rPr>
              <w:t>март 2023</w:t>
            </w:r>
            <w:r w:rsidRPr="004A0B21">
              <w:rPr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4A0B21" w:rsidRDefault="00B92FE7" w:rsidP="004A0B21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A0B21">
              <w:rPr>
                <w:b/>
                <w:bCs/>
                <w:sz w:val="24"/>
                <w:szCs w:val="24"/>
              </w:rPr>
              <w:t>январь</w:t>
            </w:r>
            <w:proofErr w:type="gramEnd"/>
            <w:r w:rsidRPr="004A0B21">
              <w:rPr>
                <w:b/>
                <w:bCs/>
                <w:sz w:val="24"/>
                <w:szCs w:val="24"/>
              </w:rPr>
              <w:t>-</w:t>
            </w:r>
            <w:r w:rsidR="004A0B21" w:rsidRPr="004A0B21">
              <w:rPr>
                <w:b/>
                <w:bCs/>
                <w:sz w:val="24"/>
                <w:szCs w:val="24"/>
              </w:rPr>
              <w:t>март</w:t>
            </w:r>
            <w:r w:rsidRPr="004A0B21">
              <w:rPr>
                <w:b/>
                <w:bCs/>
                <w:sz w:val="24"/>
                <w:szCs w:val="24"/>
              </w:rPr>
              <w:t xml:space="preserve"> 202</w:t>
            </w:r>
            <w:r w:rsidR="004A0B21" w:rsidRPr="004A0B21">
              <w:rPr>
                <w:b/>
                <w:bCs/>
                <w:sz w:val="24"/>
                <w:szCs w:val="24"/>
              </w:rPr>
              <w:t>4</w:t>
            </w:r>
            <w:r w:rsidRPr="004A0B21">
              <w:rPr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4A0B21" w:rsidRDefault="00B92FE7" w:rsidP="00CE52F0">
            <w:pPr>
              <w:jc w:val="center"/>
              <w:rPr>
                <w:b/>
                <w:bCs/>
                <w:sz w:val="24"/>
                <w:szCs w:val="24"/>
              </w:rPr>
            </w:pPr>
            <w:r w:rsidRPr="004A0B21">
              <w:rPr>
                <w:b/>
                <w:bCs/>
                <w:sz w:val="24"/>
                <w:szCs w:val="24"/>
              </w:rPr>
              <w:t>Динамика к аналогичному периоду прошлого года, %</w:t>
            </w:r>
          </w:p>
        </w:tc>
      </w:tr>
      <w:tr w:rsidR="00B92FE7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B92FE7" w:rsidRPr="00D35E0A" w:rsidRDefault="00B92FE7" w:rsidP="00CE52F0">
            <w:pPr>
              <w:jc w:val="both"/>
              <w:rPr>
                <w:b/>
                <w:bCs/>
              </w:rPr>
            </w:pPr>
            <w:r w:rsidRPr="00D35E0A">
              <w:rPr>
                <w:b/>
                <w:bCs/>
              </w:rPr>
              <w:t>Малый бизнес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</w:tr>
      <w:tr w:rsidR="00B92FE7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2FE7" w:rsidRPr="004A0B21" w:rsidRDefault="00B92FE7" w:rsidP="00CE52F0">
            <w:pPr>
              <w:jc w:val="both"/>
              <w:rPr>
                <w:b/>
                <w:bCs/>
                <w:sz w:val="24"/>
                <w:szCs w:val="24"/>
                <w:vertAlign w:val="superscript"/>
              </w:rPr>
            </w:pPr>
            <w:r w:rsidRPr="004A0B21">
              <w:rPr>
                <w:b/>
                <w:bCs/>
                <w:sz w:val="24"/>
                <w:szCs w:val="24"/>
              </w:rPr>
              <w:t>Малый бизнес, оборот малых предприятий (без учета ИП), млн рублей (темп роста в действующих ценах)</w:t>
            </w:r>
            <w:r w:rsidRPr="004A0B21">
              <w:rPr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FE7" w:rsidRPr="004A0B21" w:rsidRDefault="004A0B21" w:rsidP="00CE52F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491,5</w:t>
            </w:r>
          </w:p>
          <w:p w:rsidR="00B92FE7" w:rsidRPr="004A0B21" w:rsidRDefault="00B92FE7" w:rsidP="00CE52F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(</w:t>
            </w:r>
            <w:proofErr w:type="gramStart"/>
            <w:r w:rsidRPr="004A0B21">
              <w:rPr>
                <w:b/>
                <w:sz w:val="24"/>
                <w:szCs w:val="24"/>
              </w:rPr>
              <w:t>оценка</w:t>
            </w:r>
            <w:proofErr w:type="gramEnd"/>
            <w:r w:rsidRPr="004A0B21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FE7" w:rsidRPr="004A0B21" w:rsidRDefault="004A0B21" w:rsidP="00CE52F0">
            <w:pPr>
              <w:jc w:val="center"/>
              <w:rPr>
                <w:b/>
                <w:bCs/>
                <w:sz w:val="24"/>
                <w:szCs w:val="24"/>
              </w:rPr>
            </w:pPr>
            <w:r w:rsidRPr="004A0B21">
              <w:rPr>
                <w:b/>
                <w:bCs/>
                <w:sz w:val="24"/>
                <w:szCs w:val="24"/>
              </w:rPr>
              <w:t>512,3</w:t>
            </w:r>
            <w:r w:rsidR="00B92FE7" w:rsidRPr="004A0B21">
              <w:rPr>
                <w:b/>
                <w:bCs/>
                <w:sz w:val="24"/>
                <w:szCs w:val="24"/>
              </w:rPr>
              <w:t xml:space="preserve"> (оценка)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FE7" w:rsidRPr="004A0B21" w:rsidRDefault="00B92FE7" w:rsidP="004A0B21">
            <w:pPr>
              <w:jc w:val="center"/>
              <w:rPr>
                <w:b/>
                <w:bCs/>
                <w:sz w:val="24"/>
                <w:szCs w:val="24"/>
              </w:rPr>
            </w:pPr>
            <w:r w:rsidRPr="004A0B21">
              <w:rPr>
                <w:b/>
                <w:bCs/>
                <w:sz w:val="24"/>
                <w:szCs w:val="24"/>
              </w:rPr>
              <w:t>10</w:t>
            </w:r>
            <w:r w:rsidR="004A0B21" w:rsidRPr="004A0B21">
              <w:rPr>
                <w:b/>
                <w:bCs/>
                <w:sz w:val="24"/>
                <w:szCs w:val="24"/>
              </w:rPr>
              <w:t>4</w:t>
            </w:r>
            <w:r w:rsidRPr="004A0B21">
              <w:rPr>
                <w:b/>
                <w:bCs/>
                <w:sz w:val="24"/>
                <w:szCs w:val="24"/>
              </w:rPr>
              <w:t>,</w:t>
            </w:r>
            <w:r w:rsidR="004A0B21" w:rsidRPr="004A0B21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4A0B21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B21" w:rsidRPr="004A0B21" w:rsidRDefault="004A0B21" w:rsidP="004A0B21">
            <w:pPr>
              <w:jc w:val="both"/>
              <w:rPr>
                <w:b/>
                <w:bCs/>
                <w:sz w:val="24"/>
                <w:szCs w:val="24"/>
              </w:rPr>
            </w:pPr>
            <w:r w:rsidRPr="004A0B21">
              <w:rPr>
                <w:b/>
                <w:bCs/>
                <w:sz w:val="24"/>
                <w:szCs w:val="24"/>
              </w:rPr>
              <w:t>Доля малых предприятий (без учета ИП) в числе хозяйствующих субъектов,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bCs/>
                <w:sz w:val="24"/>
                <w:szCs w:val="24"/>
              </w:rPr>
            </w:pPr>
            <w:r w:rsidRPr="004A0B21">
              <w:rPr>
                <w:b/>
                <w:bCs/>
                <w:sz w:val="24"/>
                <w:szCs w:val="24"/>
              </w:rPr>
              <w:t>47,4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bCs/>
                <w:sz w:val="24"/>
                <w:szCs w:val="24"/>
              </w:rPr>
            </w:pPr>
            <w:r w:rsidRPr="004A0B21">
              <w:rPr>
                <w:b/>
                <w:bCs/>
                <w:sz w:val="24"/>
                <w:szCs w:val="24"/>
              </w:rPr>
              <w:t>46,9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bCs/>
                <w:sz w:val="24"/>
                <w:szCs w:val="24"/>
              </w:rPr>
            </w:pPr>
            <w:r w:rsidRPr="004A0B21">
              <w:rPr>
                <w:b/>
                <w:bCs/>
                <w:sz w:val="24"/>
                <w:szCs w:val="24"/>
              </w:rPr>
              <w:t xml:space="preserve">0,5 п </w:t>
            </w:r>
            <w:proofErr w:type="spellStart"/>
            <w:r w:rsidRPr="004A0B21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</w:tr>
      <w:tr w:rsidR="004A0B21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21" w:rsidRPr="004A0B21" w:rsidRDefault="004A0B21" w:rsidP="004A0B21">
            <w:pPr>
              <w:jc w:val="both"/>
              <w:rPr>
                <w:b/>
                <w:bCs/>
                <w:sz w:val="24"/>
                <w:szCs w:val="24"/>
              </w:rPr>
            </w:pPr>
            <w:r w:rsidRPr="004A0B21">
              <w:rPr>
                <w:b/>
                <w:bCs/>
                <w:sz w:val="24"/>
                <w:szCs w:val="24"/>
              </w:rPr>
              <w:t>Количество малых предприятий (без учета ИП), ед.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100</w:t>
            </w:r>
          </w:p>
        </w:tc>
      </w:tr>
      <w:tr w:rsidR="004A0B21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21" w:rsidRPr="004A0B21" w:rsidRDefault="004A0B21" w:rsidP="004A0B21">
            <w:pPr>
              <w:jc w:val="both"/>
              <w:rPr>
                <w:b/>
                <w:bCs/>
                <w:sz w:val="24"/>
                <w:szCs w:val="24"/>
              </w:rPr>
            </w:pPr>
            <w:r w:rsidRPr="004A0B21">
              <w:rPr>
                <w:b/>
                <w:bCs/>
                <w:sz w:val="24"/>
                <w:szCs w:val="24"/>
              </w:rPr>
              <w:t>Число индивидуальных предпринимателей (ИП), чел.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224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239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106,7</w:t>
            </w:r>
          </w:p>
        </w:tc>
      </w:tr>
      <w:tr w:rsidR="004A0B21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21" w:rsidRPr="004A0B21" w:rsidRDefault="004A0B21" w:rsidP="004A0B21">
            <w:pPr>
              <w:jc w:val="both"/>
              <w:rPr>
                <w:b/>
                <w:bCs/>
                <w:sz w:val="24"/>
                <w:szCs w:val="24"/>
              </w:rPr>
            </w:pPr>
            <w:r w:rsidRPr="004A0B21">
              <w:rPr>
                <w:b/>
                <w:bCs/>
                <w:sz w:val="24"/>
                <w:szCs w:val="24"/>
              </w:rPr>
              <w:t xml:space="preserve">Численность занятых в малом бизнесе (без учета ИП), тыс. чел.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0,387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0,447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115,5</w:t>
            </w:r>
          </w:p>
        </w:tc>
      </w:tr>
      <w:tr w:rsidR="004A0B21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21" w:rsidRPr="004A0B21" w:rsidRDefault="004A0B21" w:rsidP="004A0B21">
            <w:pPr>
              <w:jc w:val="both"/>
              <w:rPr>
                <w:b/>
                <w:bCs/>
                <w:sz w:val="24"/>
                <w:szCs w:val="24"/>
              </w:rPr>
            </w:pPr>
            <w:r w:rsidRPr="004A0B21">
              <w:rPr>
                <w:b/>
                <w:bCs/>
                <w:sz w:val="24"/>
                <w:szCs w:val="24"/>
              </w:rPr>
              <w:t>Доля занятых в малом бизнесе (без учета ИП) в общей численности занятых в экономике,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5,8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21" w:rsidRPr="004A0B21" w:rsidRDefault="004A0B21" w:rsidP="004A0B21">
            <w:pPr>
              <w:jc w:val="center"/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>9,8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21" w:rsidRPr="004A0B21" w:rsidRDefault="004A0B21" w:rsidP="004A0B21">
            <w:pPr>
              <w:rPr>
                <w:b/>
                <w:sz w:val="24"/>
                <w:szCs w:val="24"/>
              </w:rPr>
            </w:pPr>
            <w:r w:rsidRPr="004A0B21">
              <w:rPr>
                <w:b/>
                <w:sz w:val="24"/>
                <w:szCs w:val="24"/>
              </w:rPr>
              <w:t xml:space="preserve">        4 п </w:t>
            </w:r>
            <w:proofErr w:type="spellStart"/>
            <w:r w:rsidRPr="004A0B21">
              <w:rPr>
                <w:b/>
                <w:sz w:val="24"/>
                <w:szCs w:val="24"/>
              </w:rPr>
              <w:t>п</w:t>
            </w:r>
            <w:proofErr w:type="spellEnd"/>
          </w:p>
        </w:tc>
      </w:tr>
    </w:tbl>
    <w:p w:rsidR="00B92FE7" w:rsidRDefault="00B92FE7" w:rsidP="00B92FE7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В рамках реализации муниципальной программы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Развитие малого и среднего предпринимательства на территории Анучинского муниципального округа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(далее – муниципальная программа) проведена следующая работа.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Информационную поддержку – размещение информации о мерах поддержки субъектов малого и среднего предпринимательства в разделах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Инвестиционная деятельность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Малое и среднее предпринимательство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на официальном сайте Анучинского муниципального округа, в мессенджерах, газете </w:t>
      </w:r>
      <w:r>
        <w:rPr>
          <w:sz w:val="28"/>
          <w:szCs w:val="28"/>
        </w:rPr>
        <w:t>«</w:t>
      </w:r>
      <w:proofErr w:type="spellStart"/>
      <w:r w:rsidRPr="000C07D8">
        <w:rPr>
          <w:sz w:val="28"/>
          <w:szCs w:val="28"/>
        </w:rPr>
        <w:t>Анучинские</w:t>
      </w:r>
      <w:proofErr w:type="spellEnd"/>
      <w:r w:rsidRPr="000C07D8">
        <w:rPr>
          <w:sz w:val="28"/>
          <w:szCs w:val="28"/>
        </w:rPr>
        <w:t xml:space="preserve"> зори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. Предоставляется комплекс мероприятий центром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Мой бизнес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</w:t>
      </w:r>
      <w:proofErr w:type="spellStart"/>
      <w:r w:rsidRPr="000C07D8">
        <w:rPr>
          <w:sz w:val="28"/>
          <w:szCs w:val="28"/>
        </w:rPr>
        <w:t>г.Арсеньев</w:t>
      </w:r>
      <w:proofErr w:type="spellEnd"/>
      <w:r w:rsidRPr="000C07D8">
        <w:rPr>
          <w:sz w:val="28"/>
          <w:szCs w:val="28"/>
        </w:rPr>
        <w:t xml:space="preserve">. 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Кроме того, оказано </w:t>
      </w:r>
      <w:r>
        <w:rPr>
          <w:sz w:val="28"/>
          <w:szCs w:val="28"/>
        </w:rPr>
        <w:t>97</w:t>
      </w:r>
      <w:r w:rsidRPr="000C07D8">
        <w:rPr>
          <w:sz w:val="28"/>
          <w:szCs w:val="28"/>
        </w:rPr>
        <w:t xml:space="preserve"> бесплатных консультационных услуг по вопросам финансового планирования, правового обеспечения, бухгалтерского </w:t>
      </w:r>
      <w:r w:rsidRPr="000C07D8">
        <w:rPr>
          <w:sz w:val="28"/>
          <w:szCs w:val="28"/>
        </w:rPr>
        <w:lastRenderedPageBreak/>
        <w:t>учета, заполнения деклараций, информа</w:t>
      </w:r>
      <w:r>
        <w:rPr>
          <w:sz w:val="28"/>
          <w:szCs w:val="28"/>
        </w:rPr>
        <w:t>ционного сопровождения и другие</w:t>
      </w:r>
      <w:r w:rsidRPr="000C07D8">
        <w:rPr>
          <w:sz w:val="28"/>
          <w:szCs w:val="28"/>
        </w:rPr>
        <w:t>, что по сравнению с аналогичным периодом 202</w:t>
      </w:r>
      <w:r>
        <w:rPr>
          <w:sz w:val="28"/>
          <w:szCs w:val="28"/>
        </w:rPr>
        <w:t>3</w:t>
      </w:r>
      <w:r w:rsidRPr="000C07D8">
        <w:rPr>
          <w:sz w:val="28"/>
          <w:szCs w:val="28"/>
        </w:rPr>
        <w:t xml:space="preserve"> года больше на </w:t>
      </w:r>
      <w:r>
        <w:rPr>
          <w:sz w:val="28"/>
          <w:szCs w:val="28"/>
        </w:rPr>
        <w:t>10</w:t>
      </w:r>
      <w:r w:rsidRPr="000C07D8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0C07D8">
        <w:rPr>
          <w:sz w:val="28"/>
          <w:szCs w:val="28"/>
        </w:rPr>
        <w:t xml:space="preserve"> %.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В целях популяризации предпринимательства проведено торжественное мероприятие</w:t>
      </w:r>
      <w:r>
        <w:rPr>
          <w:sz w:val="28"/>
          <w:szCs w:val="28"/>
        </w:rPr>
        <w:t xml:space="preserve">, приуроченное к Дню </w:t>
      </w:r>
      <w:r w:rsidRPr="000C07D8">
        <w:rPr>
          <w:sz w:val="28"/>
          <w:szCs w:val="28"/>
        </w:rPr>
        <w:t>предпринимател</w:t>
      </w:r>
      <w:r>
        <w:rPr>
          <w:sz w:val="28"/>
          <w:szCs w:val="28"/>
        </w:rPr>
        <w:t>я 26 мая</w:t>
      </w:r>
      <w:r w:rsidRPr="000C07D8">
        <w:rPr>
          <w:sz w:val="28"/>
          <w:szCs w:val="28"/>
        </w:rPr>
        <w:t>, организованное для субъек</w:t>
      </w:r>
      <w:r>
        <w:rPr>
          <w:sz w:val="28"/>
          <w:szCs w:val="28"/>
        </w:rPr>
        <w:t>тов МСП, приняло участие более 4</w:t>
      </w:r>
      <w:r w:rsidRPr="000C07D8">
        <w:rPr>
          <w:sz w:val="28"/>
          <w:szCs w:val="28"/>
        </w:rPr>
        <w:t>0 хозяйствующих субъектов.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В целях развития социального предпринимательства на территории Анучинского муниципального округа изготовлены раздаточные материалы, листовки, а также проведен Совет предпринимателей.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На 202</w:t>
      </w:r>
      <w:r w:rsidR="004A0B21"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год в программе предусмотрена финансовая поддержка в сумме 3</w:t>
      </w:r>
      <w:r w:rsidR="004A0B21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Pr="000C07D8">
        <w:rPr>
          <w:sz w:val="28"/>
          <w:szCs w:val="28"/>
        </w:rPr>
        <w:t xml:space="preserve">,0 тыс. рублей, </w:t>
      </w:r>
      <w:r w:rsidR="004A0B21">
        <w:rPr>
          <w:sz w:val="28"/>
          <w:szCs w:val="28"/>
        </w:rPr>
        <w:t>5</w:t>
      </w:r>
      <w:r w:rsidRPr="000C07D8">
        <w:rPr>
          <w:sz w:val="28"/>
          <w:szCs w:val="28"/>
        </w:rPr>
        <w:t>0,0 тыс. рублей из которых направленны на поддержку социального предпринимательства.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При Главе продолжает работу Совет по предпринимательству и инвестициям, в состав которого входят специалисты отраслевых отделов и управлений, представители бизнес – сообщества, доля которых составляет более 70%. В </w:t>
      </w:r>
      <w:r>
        <w:rPr>
          <w:sz w:val="28"/>
          <w:szCs w:val="28"/>
        </w:rPr>
        <w:t>202</w:t>
      </w:r>
      <w:r w:rsidR="004A0B21"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году проведено </w:t>
      </w:r>
      <w:r w:rsidR="004A0B21">
        <w:rPr>
          <w:sz w:val="28"/>
          <w:szCs w:val="28"/>
        </w:rPr>
        <w:t>1</w:t>
      </w:r>
      <w:r w:rsidRPr="000C07D8">
        <w:rPr>
          <w:sz w:val="28"/>
          <w:szCs w:val="28"/>
        </w:rPr>
        <w:t xml:space="preserve"> заседани</w:t>
      </w:r>
      <w:r w:rsidR="004A0B21">
        <w:rPr>
          <w:sz w:val="28"/>
          <w:szCs w:val="28"/>
        </w:rPr>
        <w:t>е</w:t>
      </w:r>
      <w:r w:rsidRPr="000C07D8">
        <w:rPr>
          <w:sz w:val="28"/>
          <w:szCs w:val="28"/>
        </w:rPr>
        <w:t xml:space="preserve"> Совета, на котор</w:t>
      </w:r>
      <w:r w:rsidR="004A0B21">
        <w:rPr>
          <w:sz w:val="28"/>
          <w:szCs w:val="28"/>
        </w:rPr>
        <w:t>ом</w:t>
      </w:r>
      <w:r w:rsidRPr="000C07D8">
        <w:rPr>
          <w:sz w:val="28"/>
          <w:szCs w:val="28"/>
        </w:rPr>
        <w:t xml:space="preserve"> рассмотрены проблемные вопросы предпринимательской деятельности, вопросы законодательства в сфере ведения бизнеса и инвестиций, виды государственной и муниципальной поддержки бизнеса, формирования благоприятной конкурентной среды и другие.</w:t>
      </w:r>
      <w:r w:rsidR="004A0B21">
        <w:rPr>
          <w:sz w:val="28"/>
          <w:szCs w:val="28"/>
        </w:rPr>
        <w:t xml:space="preserve"> В заседании участвовали представители Инвестиционного агентства Приморского края.</w:t>
      </w:r>
    </w:p>
    <w:p w:rsidR="004A0B21" w:rsidRPr="000C07D8" w:rsidRDefault="004A0B21" w:rsidP="004A0B21">
      <w:pPr>
        <w:pStyle w:val="3"/>
        <w:tabs>
          <w:tab w:val="center" w:pos="4677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C07D8">
        <w:rPr>
          <w:sz w:val="28"/>
          <w:szCs w:val="28"/>
        </w:rPr>
        <w:t>В течение 3 мес. 202</w:t>
      </w:r>
      <w:r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год проведена </w:t>
      </w:r>
      <w:r>
        <w:rPr>
          <w:sz w:val="28"/>
          <w:szCs w:val="28"/>
        </w:rPr>
        <w:t>2</w:t>
      </w:r>
      <w:r w:rsidRPr="000C07D8">
        <w:rPr>
          <w:sz w:val="28"/>
          <w:szCs w:val="28"/>
        </w:rPr>
        <w:t xml:space="preserve"> процедура оценки регулирующего воздействия проектов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деятельности, 1 экспертизы и 2 оценки фактического воздействия действующих муниципальных нормативных правовых актов.</w:t>
      </w:r>
    </w:p>
    <w:p w:rsidR="004A0B21" w:rsidRDefault="004A0B21" w:rsidP="004A0B21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Администрация Анучинского муниципального округа, в лице финансово экономического управления, на постоянной основе осуществляет межведомственное взаимодействие с отделением Центра социальной поддержки населения, путем оказания консультационной поддержки </w:t>
      </w:r>
      <w:r>
        <w:rPr>
          <w:sz w:val="28"/>
          <w:szCs w:val="28"/>
        </w:rPr>
        <w:lastRenderedPageBreak/>
        <w:t>«</w:t>
      </w:r>
      <w:r w:rsidRPr="000C07D8">
        <w:rPr>
          <w:sz w:val="28"/>
          <w:szCs w:val="28"/>
        </w:rPr>
        <w:t>будущим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предпринимателям и физическим лицам, которые не являются индивидуальными предпринимателями, но применяют специальный налоговый режим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Налог на профессиональный доход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</w:t>
      </w:r>
      <w:proofErr w:type="spellStart"/>
      <w:r w:rsidRPr="000C07D8">
        <w:rPr>
          <w:sz w:val="28"/>
          <w:szCs w:val="28"/>
        </w:rPr>
        <w:t>самозанятые</w:t>
      </w:r>
      <w:proofErr w:type="spellEnd"/>
      <w:r w:rsidRPr="000C07D8">
        <w:rPr>
          <w:sz w:val="28"/>
          <w:szCs w:val="28"/>
        </w:rPr>
        <w:t>). В результате совместной работы за 3 мес. 202</w:t>
      </w:r>
      <w:r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год из </w:t>
      </w:r>
      <w:r>
        <w:rPr>
          <w:sz w:val="28"/>
          <w:szCs w:val="28"/>
        </w:rPr>
        <w:t>6</w:t>
      </w:r>
      <w:r w:rsidRPr="000C07D8">
        <w:rPr>
          <w:sz w:val="28"/>
          <w:szCs w:val="28"/>
        </w:rPr>
        <w:t xml:space="preserve"> чел. получивших консультационную помощь, открыли свое дело, став индивидуальными предпринимателями или </w:t>
      </w:r>
      <w:proofErr w:type="spellStart"/>
      <w:r w:rsidRPr="000C07D8">
        <w:rPr>
          <w:sz w:val="28"/>
          <w:szCs w:val="28"/>
        </w:rPr>
        <w:t>самозанятыми</w:t>
      </w:r>
      <w:proofErr w:type="spellEnd"/>
      <w:r w:rsidRPr="000C07D8">
        <w:rPr>
          <w:sz w:val="28"/>
          <w:szCs w:val="28"/>
        </w:rPr>
        <w:t xml:space="preserve">, и получили финансовую поддержку, в виде социальной помощи в рамках социального контракта. </w:t>
      </w:r>
    </w:p>
    <w:p w:rsidR="00DD783A" w:rsidRDefault="00DD783A" w:rsidP="004A0B21">
      <w:pPr>
        <w:pStyle w:val="Default"/>
        <w:tabs>
          <w:tab w:val="left" w:pos="-284"/>
          <w:tab w:val="left" w:pos="284"/>
          <w:tab w:val="left" w:pos="567"/>
        </w:tabs>
        <w:spacing w:line="360" w:lineRule="auto"/>
        <w:ind w:left="-284"/>
        <w:jc w:val="both"/>
      </w:pPr>
      <w:bookmarkStart w:id="0" w:name="_GoBack"/>
      <w:bookmarkEnd w:id="0"/>
    </w:p>
    <w:sectPr w:rsidR="00DD7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1D4F47"/>
    <w:rsid w:val="00250161"/>
    <w:rsid w:val="004A0B21"/>
    <w:rsid w:val="00614521"/>
    <w:rsid w:val="007939CB"/>
    <w:rsid w:val="007D6BE7"/>
    <w:rsid w:val="00915A1E"/>
    <w:rsid w:val="00B92FE7"/>
    <w:rsid w:val="00CF4D83"/>
    <w:rsid w:val="00DD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3"/>
    <w:basedOn w:val="a"/>
    <w:link w:val="30"/>
    <w:uiPriority w:val="99"/>
    <w:unhideWhenUsed/>
    <w:rsid w:val="00B92FE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2FE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7</cp:revision>
  <dcterms:created xsi:type="dcterms:W3CDTF">2021-07-26T05:10:00Z</dcterms:created>
  <dcterms:modified xsi:type="dcterms:W3CDTF">2024-05-22T04:33:00Z</dcterms:modified>
</cp:coreProperties>
</file>