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376" w:rsidRPr="00512BC1" w:rsidRDefault="007B1376" w:rsidP="007B1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2B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80405" cy="906145"/>
            <wp:effectExtent l="0" t="0" r="0" b="8255"/>
            <wp:docPr id="1" name="Рисунок 1" descr="C:\Users\Антон Хабиров\Pictures\logo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тон Хабиров\Pictures\logo-bi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76" w:rsidRPr="00512BC1" w:rsidRDefault="007B1376" w:rsidP="007B137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B1376" w:rsidRPr="00512BC1" w:rsidRDefault="007B1376" w:rsidP="007B137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B1376" w:rsidRPr="00512BC1" w:rsidRDefault="007B1376" w:rsidP="007B137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B1376" w:rsidRPr="00512BC1" w:rsidRDefault="007B1376" w:rsidP="007B137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B1376" w:rsidRPr="00512BC1" w:rsidRDefault="007B1376" w:rsidP="007B137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B1376" w:rsidRPr="00512BC1" w:rsidRDefault="007B1376" w:rsidP="007B1376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12BC1">
        <w:rPr>
          <w:rFonts w:ascii="Arial" w:hAnsi="Arial" w:cs="Arial"/>
          <w:sz w:val="48"/>
          <w:szCs w:val="48"/>
        </w:rPr>
        <w:t>Приказ Минтруда России от 23.06.2020 № 365н</w:t>
      </w:r>
      <w:r w:rsidRPr="00512BC1">
        <w:rPr>
          <w:rFonts w:ascii="Arial" w:hAnsi="Arial" w:cs="Arial"/>
          <w:sz w:val="48"/>
          <w:szCs w:val="48"/>
        </w:rPr>
        <w:br/>
        <w:t>"О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утвержденные приказом Минтруда России от 10 декабря 2012 г. № 580н"</w:t>
      </w:r>
      <w:r w:rsidRPr="00512BC1">
        <w:rPr>
          <w:rFonts w:ascii="Arial" w:hAnsi="Arial" w:cs="Arial"/>
          <w:sz w:val="48"/>
          <w:szCs w:val="48"/>
        </w:rPr>
        <w:br/>
      </w:r>
    </w:p>
    <w:p w:rsidR="007B1376" w:rsidRPr="00512BC1" w:rsidRDefault="007B1376" w:rsidP="007B137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12BC1">
        <w:rPr>
          <w:rFonts w:ascii="Arial" w:hAnsi="Arial" w:cs="Arial"/>
          <w:sz w:val="36"/>
          <w:szCs w:val="36"/>
        </w:rPr>
        <w:t>Зарегистрировано в Минюсте России 24.07.2020 г. № 59058</w:t>
      </w:r>
    </w:p>
    <w:p w:rsidR="007B1376" w:rsidRPr="00512BC1" w:rsidRDefault="007B1376" w:rsidP="007B137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B1376" w:rsidRPr="00512BC1" w:rsidRDefault="007B1376" w:rsidP="007B1376">
      <w:pPr>
        <w:spacing w:after="0"/>
        <w:jc w:val="center"/>
        <w:rPr>
          <w:rFonts w:ascii="Arial" w:hAnsi="Arial" w:cs="Arial"/>
          <w:sz w:val="24"/>
          <w:szCs w:val="24"/>
        </w:rPr>
        <w:sectPr w:rsidR="007B1376" w:rsidRPr="00512BC1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7B1376" w:rsidRPr="00512BC1" w:rsidRDefault="007B1376" w:rsidP="007B1376">
      <w:pPr>
        <w:pStyle w:val="ConsPlusNormal"/>
        <w:outlineLvl w:val="0"/>
      </w:pPr>
      <w:r w:rsidRPr="00512BC1">
        <w:lastRenderedPageBreak/>
        <w:t>Зарегистрировано в Минюсте России 24 июля 2020 г. № 59058</w:t>
      </w:r>
    </w:p>
    <w:p w:rsidR="007B1376" w:rsidRPr="00512BC1" w:rsidRDefault="007B1376" w:rsidP="007B137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1376" w:rsidRPr="00512BC1" w:rsidRDefault="007B1376" w:rsidP="007B1376">
      <w:pPr>
        <w:pStyle w:val="ConsPlusNormal"/>
        <w:jc w:val="both"/>
      </w:pPr>
    </w:p>
    <w:p w:rsidR="007B1376" w:rsidRPr="00512BC1" w:rsidRDefault="007B1376" w:rsidP="007B1376">
      <w:pPr>
        <w:pStyle w:val="ConsPlusTitle"/>
        <w:jc w:val="center"/>
      </w:pPr>
      <w:r w:rsidRPr="00512BC1">
        <w:t>МИНИСТЕРСТВО ТРУДА И СОЦИАЛЬНОЙ ЗАЩИТЫ РОССИЙСКОЙ ФЕДЕРАЦИИ</w:t>
      </w:r>
    </w:p>
    <w:p w:rsidR="007B1376" w:rsidRPr="00512BC1" w:rsidRDefault="007B1376" w:rsidP="007B1376">
      <w:pPr>
        <w:pStyle w:val="ConsPlusTitle"/>
        <w:jc w:val="center"/>
      </w:pPr>
    </w:p>
    <w:p w:rsidR="007B1376" w:rsidRPr="00512BC1" w:rsidRDefault="007B1376" w:rsidP="007B1376">
      <w:pPr>
        <w:pStyle w:val="ConsPlusTitle"/>
        <w:jc w:val="center"/>
      </w:pPr>
      <w:r w:rsidRPr="00512BC1">
        <w:t>ПРИКАЗ</w:t>
      </w:r>
    </w:p>
    <w:p w:rsidR="007B1376" w:rsidRPr="00512BC1" w:rsidRDefault="007B1376" w:rsidP="007B1376">
      <w:pPr>
        <w:pStyle w:val="ConsPlusTitle"/>
        <w:jc w:val="center"/>
      </w:pPr>
      <w:r w:rsidRPr="00512BC1">
        <w:t>от 23 июня 2020 г. № 365н</w:t>
      </w:r>
    </w:p>
    <w:p w:rsidR="007B1376" w:rsidRPr="00512BC1" w:rsidRDefault="007B1376" w:rsidP="007B1376">
      <w:pPr>
        <w:pStyle w:val="ConsPlusTitle"/>
        <w:jc w:val="center"/>
      </w:pPr>
    </w:p>
    <w:p w:rsidR="007B1376" w:rsidRPr="00512BC1" w:rsidRDefault="007B1376" w:rsidP="007B1376">
      <w:pPr>
        <w:pStyle w:val="ConsPlusTitle"/>
        <w:jc w:val="center"/>
      </w:pPr>
      <w:r w:rsidRPr="00512BC1">
        <w:t>О ВНЕСЕНИИ ИЗМЕНЕНИЙ</w:t>
      </w:r>
    </w:p>
    <w:p w:rsidR="007B1376" w:rsidRPr="00512BC1" w:rsidRDefault="007B1376" w:rsidP="007B1376">
      <w:pPr>
        <w:pStyle w:val="ConsPlusTitle"/>
        <w:jc w:val="center"/>
      </w:pPr>
      <w:r w:rsidRPr="00512BC1">
        <w:t>В ПРАВИЛА ФИНАНСОВОГО ОБЕСПЕЧЕНИЯ ПРЕДУПРЕДИТЕЛЬНЫХ</w:t>
      </w:r>
    </w:p>
    <w:p w:rsidR="007B1376" w:rsidRPr="00512BC1" w:rsidRDefault="007B1376" w:rsidP="007B1376">
      <w:pPr>
        <w:pStyle w:val="ConsPlusTitle"/>
        <w:jc w:val="center"/>
      </w:pPr>
      <w:r w:rsidRPr="00512BC1">
        <w:t>МЕР ПО СОКРАЩЕНИЮ ПРОИЗВОДСТВЕННОГО ТРАВМАТИЗМА</w:t>
      </w:r>
    </w:p>
    <w:p w:rsidR="007B1376" w:rsidRPr="00512BC1" w:rsidRDefault="007B1376" w:rsidP="007B1376">
      <w:pPr>
        <w:pStyle w:val="ConsPlusTitle"/>
        <w:jc w:val="center"/>
      </w:pPr>
      <w:r w:rsidRPr="00512BC1">
        <w:t>И ПРОФЕССИОНАЛЬНЫХ ЗАБОЛЕВАНИЙ РАБОТНИКОВ</w:t>
      </w:r>
    </w:p>
    <w:p w:rsidR="007B1376" w:rsidRPr="00512BC1" w:rsidRDefault="007B1376" w:rsidP="007B1376">
      <w:pPr>
        <w:pStyle w:val="ConsPlusTitle"/>
        <w:jc w:val="center"/>
      </w:pPr>
      <w:r w:rsidRPr="00512BC1">
        <w:t>И САНАТОРНО-КУРОРТНОГО ЛЕЧЕНИЯ РАБОТНИКОВ, ЗАНЯТЫХ</w:t>
      </w:r>
    </w:p>
    <w:p w:rsidR="007B1376" w:rsidRPr="00512BC1" w:rsidRDefault="007B1376" w:rsidP="007B1376">
      <w:pPr>
        <w:pStyle w:val="ConsPlusTitle"/>
        <w:jc w:val="center"/>
      </w:pPr>
      <w:r w:rsidRPr="00512BC1">
        <w:t>НА РАБОТАХ С ВРЕДНЫМИ И (ИЛИ) ОПАСНЫМИ ПРОИЗВОДСТВЕННЫМИ</w:t>
      </w:r>
    </w:p>
    <w:p w:rsidR="007B1376" w:rsidRPr="00512BC1" w:rsidRDefault="007B1376" w:rsidP="007B1376">
      <w:pPr>
        <w:pStyle w:val="ConsPlusTitle"/>
        <w:jc w:val="center"/>
      </w:pPr>
      <w:r w:rsidRPr="00512BC1">
        <w:t>ФАКТОРАМИ, УТВЕРЖДЕННЫЕ ПРИКАЗОМ МИНТРУДА РОССИИ</w:t>
      </w:r>
    </w:p>
    <w:p w:rsidR="007B1376" w:rsidRPr="00512BC1" w:rsidRDefault="007B1376" w:rsidP="007B1376">
      <w:pPr>
        <w:pStyle w:val="ConsPlusTitle"/>
        <w:jc w:val="center"/>
      </w:pPr>
      <w:r w:rsidRPr="00512BC1">
        <w:t>ОТ 10 ДЕКАБРЯ 2012 Г. № 580Н</w:t>
      </w:r>
    </w:p>
    <w:p w:rsidR="007B1376" w:rsidRPr="00512BC1" w:rsidRDefault="007B1376" w:rsidP="007B1376">
      <w:pPr>
        <w:pStyle w:val="ConsPlusNormal"/>
        <w:jc w:val="both"/>
      </w:pPr>
    </w:p>
    <w:p w:rsidR="007B1376" w:rsidRPr="00512BC1" w:rsidRDefault="007B1376" w:rsidP="007B1376">
      <w:pPr>
        <w:pStyle w:val="ConsPlusNormal"/>
        <w:ind w:firstLine="540"/>
        <w:jc w:val="both"/>
      </w:pPr>
      <w:r w:rsidRPr="00512BC1">
        <w:t>В соответствии с пунктом 6 части 1 статьи 18 Федерального закона от 24 июля 1998 г.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2016, № 27, ст. 4183) и подпунктом 5.2.35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№ 610 (Собрание законодательства Российской Федерации, 2012, № 26, ст. 3528), приказываю:</w:t>
      </w:r>
    </w:p>
    <w:p w:rsidR="007B1376" w:rsidRPr="00512BC1" w:rsidRDefault="007B1376" w:rsidP="007B1376">
      <w:pPr>
        <w:pStyle w:val="ConsPlusNormal"/>
        <w:ind w:firstLine="540"/>
        <w:jc w:val="both"/>
      </w:pPr>
      <w:r w:rsidRPr="00512BC1">
        <w:t>1. Внести изменения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утвержденные приказом Минтруда России от 10 декабря 2012 г. № 580н (зарегистрирован Министерством юстиции Российской Федерации 29 декабря 2012 г., регистрационный № 26440), с изменениями, внесенными приказами Министерства труда и социальной защиты Российской Федерации от 24 мая 2013 г. № 220н (зарегистрирован Министерством юстиции Российской Федерации 2 июля 2013 г., регистрационный № 28964), от 20 февраля 2014 г. № 103н (зарегистрирован Министерством юстиции Российской Федерации 15 мая 2014 г., регистрационный № 32284), от 29 апреля 2016 г. № 201н (зарегистрирован Министерством юстиции Российской Федерации 1 августа 2016 г., регистрационный № 43040), от 14 июля 2016 г. № 353н (зарегистрирован Министерством юстиции Российской Федерации 8 августа 2016 г., регистрационный № 43140), от 31 октября 2017 г. № 764н (зарегистрирован Министерством юстиции Российской Федерации 22 декабря 2017 г., регистрационный № 49402), от 31 августа 2018 г. № 570н (зарегистрирован Министерством юстиции Российской Федерации 21 сентября 2018 г., регистрационный № 52212), от 3 декабря 2018 г. № 764н (зарегистрирован Министерством юстиции Российской Федерации 17 января 2019 г., регистрационный № 53391), согласно приложению.</w:t>
      </w:r>
    </w:p>
    <w:p w:rsidR="007B1376" w:rsidRPr="00512BC1" w:rsidRDefault="007B1376" w:rsidP="007B1376">
      <w:pPr>
        <w:pStyle w:val="ConsPlusNormal"/>
        <w:ind w:firstLine="540"/>
        <w:jc w:val="both"/>
      </w:pPr>
      <w:r w:rsidRPr="00512BC1">
        <w:t xml:space="preserve">2. Установить, что в 2020 году в условиях реализации комплекса ограничительных и иных мероприятий по предупреждению распространения новой </w:t>
      </w:r>
      <w:proofErr w:type="spellStart"/>
      <w:r w:rsidRPr="00512BC1">
        <w:t>коронавирусной</w:t>
      </w:r>
      <w:proofErr w:type="spellEnd"/>
      <w:r w:rsidRPr="00512BC1">
        <w:t xml:space="preserve"> инфекции (COVID-19) страхователь обращается с заявлением о финансовом обеспечении предупредительных мер в территориальный орган Фонда социального страхования Российской Федерации по месту своей регистрации в срок до 1 октября 2020 года.</w:t>
      </w:r>
    </w:p>
    <w:p w:rsidR="007B1376" w:rsidRPr="00512BC1" w:rsidRDefault="007B1376" w:rsidP="007B1376">
      <w:pPr>
        <w:pStyle w:val="ConsPlusNormal"/>
        <w:ind w:firstLine="540"/>
        <w:jc w:val="both"/>
      </w:pPr>
      <w:r w:rsidRPr="00512BC1">
        <w:t>3. Настоящий приказ действует до 31 декабря 2020 года.</w:t>
      </w:r>
    </w:p>
    <w:p w:rsidR="007B1376" w:rsidRPr="00512BC1" w:rsidRDefault="007B1376" w:rsidP="007B1376">
      <w:pPr>
        <w:pStyle w:val="ConsPlusNormal"/>
        <w:jc w:val="both"/>
      </w:pPr>
    </w:p>
    <w:p w:rsidR="007B1376" w:rsidRPr="00512BC1" w:rsidRDefault="007B1376" w:rsidP="007B1376">
      <w:pPr>
        <w:pStyle w:val="ConsPlusNormal"/>
        <w:jc w:val="right"/>
      </w:pPr>
      <w:r w:rsidRPr="00512BC1">
        <w:t>Министр</w:t>
      </w:r>
    </w:p>
    <w:p w:rsidR="007B1376" w:rsidRDefault="007B1376" w:rsidP="007B1376">
      <w:pPr>
        <w:pStyle w:val="ConsPlusNormal"/>
        <w:jc w:val="right"/>
      </w:pPr>
      <w:r w:rsidRPr="00512BC1">
        <w:t>А.О.КОТЯКОВ</w:t>
      </w:r>
    </w:p>
    <w:p w:rsidR="007B1376" w:rsidRPr="00512BC1" w:rsidRDefault="007B1376" w:rsidP="007B1376">
      <w:pPr>
        <w:pStyle w:val="ConsPlusNormal"/>
        <w:ind w:firstLine="567"/>
      </w:pPr>
      <w:bookmarkStart w:id="1" w:name="_Hlk46662734"/>
      <w:r>
        <w:t xml:space="preserve">Локализация: </w:t>
      </w:r>
      <w:hyperlink r:id="rId7" w:history="1">
        <w:r w:rsidRPr="00512BC1">
          <w:rPr>
            <w:rStyle w:val="a3"/>
          </w:rPr>
          <w:t>охрана труда</w:t>
        </w:r>
      </w:hyperlink>
      <w:r>
        <w:t xml:space="preserve"> на блог-инженера.рф</w:t>
      </w:r>
      <w:bookmarkEnd w:id="1"/>
    </w:p>
    <w:p w:rsidR="007B1376" w:rsidRDefault="007B1376" w:rsidP="007B1376">
      <w:pPr>
        <w:pStyle w:val="ConsPlusNormal"/>
        <w:jc w:val="both"/>
        <w:sectPr w:rsidR="007B1376" w:rsidSect="00512BC1">
          <w:headerReference w:type="default" r:id="rId8"/>
          <w:footerReference w:type="default" r:id="rId9"/>
          <w:pgSz w:w="11906" w:h="16838"/>
          <w:pgMar w:top="1134" w:right="566" w:bottom="851" w:left="1133" w:header="0" w:footer="0" w:gutter="0"/>
          <w:cols w:space="720"/>
          <w:noEndnote/>
        </w:sectPr>
      </w:pPr>
    </w:p>
    <w:p w:rsidR="007B1376" w:rsidRPr="00512BC1" w:rsidRDefault="007B1376" w:rsidP="007B1376">
      <w:pPr>
        <w:pStyle w:val="ConsPlusNormal"/>
        <w:jc w:val="right"/>
        <w:outlineLvl w:val="0"/>
      </w:pPr>
      <w:r w:rsidRPr="00512BC1">
        <w:lastRenderedPageBreak/>
        <w:t>Приложение</w:t>
      </w:r>
    </w:p>
    <w:p w:rsidR="007B1376" w:rsidRPr="00512BC1" w:rsidRDefault="007B1376" w:rsidP="007B1376">
      <w:pPr>
        <w:pStyle w:val="ConsPlusNormal"/>
        <w:jc w:val="right"/>
      </w:pPr>
      <w:r w:rsidRPr="00512BC1">
        <w:t>к приказу Министерства труда</w:t>
      </w:r>
    </w:p>
    <w:p w:rsidR="007B1376" w:rsidRPr="00512BC1" w:rsidRDefault="007B1376" w:rsidP="007B1376">
      <w:pPr>
        <w:pStyle w:val="ConsPlusNormal"/>
        <w:jc w:val="right"/>
      </w:pPr>
      <w:r w:rsidRPr="00512BC1">
        <w:t>и социальной защиты</w:t>
      </w:r>
    </w:p>
    <w:p w:rsidR="007B1376" w:rsidRPr="00512BC1" w:rsidRDefault="007B1376" w:rsidP="007B1376">
      <w:pPr>
        <w:pStyle w:val="ConsPlusNormal"/>
        <w:jc w:val="right"/>
      </w:pPr>
      <w:r w:rsidRPr="00512BC1">
        <w:t>Российской Федерации</w:t>
      </w:r>
    </w:p>
    <w:p w:rsidR="007B1376" w:rsidRPr="00512BC1" w:rsidRDefault="007B1376" w:rsidP="007B1376">
      <w:pPr>
        <w:pStyle w:val="ConsPlusNormal"/>
        <w:jc w:val="right"/>
      </w:pPr>
      <w:r w:rsidRPr="00512BC1">
        <w:t>от 23 июня 2020 г. № 365н</w:t>
      </w:r>
    </w:p>
    <w:p w:rsidR="007B1376" w:rsidRPr="00512BC1" w:rsidRDefault="007B1376" w:rsidP="007B1376">
      <w:pPr>
        <w:pStyle w:val="ConsPlusNormal"/>
        <w:jc w:val="both"/>
      </w:pPr>
    </w:p>
    <w:p w:rsidR="007B1376" w:rsidRPr="00512BC1" w:rsidRDefault="007B1376" w:rsidP="007B1376">
      <w:pPr>
        <w:pStyle w:val="ConsPlusTitle"/>
        <w:jc w:val="center"/>
      </w:pPr>
      <w:bookmarkStart w:id="2" w:name="Par36"/>
      <w:bookmarkEnd w:id="2"/>
      <w:r w:rsidRPr="00512BC1">
        <w:t>ИЗМЕНЕНИЯ,</w:t>
      </w:r>
    </w:p>
    <w:p w:rsidR="007B1376" w:rsidRPr="00512BC1" w:rsidRDefault="007B1376" w:rsidP="007B1376">
      <w:pPr>
        <w:pStyle w:val="ConsPlusTitle"/>
        <w:jc w:val="center"/>
      </w:pPr>
      <w:r w:rsidRPr="00512BC1">
        <w:t>КОТОРЫЕ ВНОСЯТСЯ В ПРАВИЛА ФИНАНСОВОГО ОБЕСПЕЧЕНИЯ</w:t>
      </w:r>
    </w:p>
    <w:p w:rsidR="007B1376" w:rsidRPr="00512BC1" w:rsidRDefault="007B1376" w:rsidP="007B1376">
      <w:pPr>
        <w:pStyle w:val="ConsPlusTitle"/>
        <w:jc w:val="center"/>
      </w:pPr>
      <w:r w:rsidRPr="00512BC1">
        <w:t>ПРЕДУПРЕДИТЕЛЬНЫХ МЕР ПО СОКРАЩЕНИЮ ПРОИЗВОДСТВЕННОГО</w:t>
      </w:r>
    </w:p>
    <w:p w:rsidR="007B1376" w:rsidRPr="00512BC1" w:rsidRDefault="007B1376" w:rsidP="007B1376">
      <w:pPr>
        <w:pStyle w:val="ConsPlusTitle"/>
        <w:jc w:val="center"/>
      </w:pPr>
      <w:r w:rsidRPr="00512BC1">
        <w:t>ТРАВМАТИЗМА И ПРОФЕССИОНАЛЬНЫХ ЗАБОЛЕВАНИЙ РАБОТНИКОВ</w:t>
      </w:r>
    </w:p>
    <w:p w:rsidR="007B1376" w:rsidRPr="00512BC1" w:rsidRDefault="007B1376" w:rsidP="007B1376">
      <w:pPr>
        <w:pStyle w:val="ConsPlusTitle"/>
        <w:jc w:val="center"/>
      </w:pPr>
      <w:r w:rsidRPr="00512BC1">
        <w:t>И САНАТОРНО-КУРОРТНОГО ЛЕЧЕНИЯ РАБОТНИКОВ, ЗАНЯТЫХ</w:t>
      </w:r>
    </w:p>
    <w:p w:rsidR="007B1376" w:rsidRPr="00512BC1" w:rsidRDefault="007B1376" w:rsidP="007B1376">
      <w:pPr>
        <w:pStyle w:val="ConsPlusTitle"/>
        <w:jc w:val="center"/>
      </w:pPr>
      <w:r w:rsidRPr="00512BC1">
        <w:t>НА РАБОТАХ С ВРЕДНЫМИ И (ИЛИ) ОПАСНЫМИ ПРОИЗВОДСТВЕННЫМИ</w:t>
      </w:r>
    </w:p>
    <w:p w:rsidR="007B1376" w:rsidRPr="00512BC1" w:rsidRDefault="007B1376" w:rsidP="007B1376">
      <w:pPr>
        <w:pStyle w:val="ConsPlusTitle"/>
        <w:jc w:val="center"/>
      </w:pPr>
      <w:r w:rsidRPr="00512BC1">
        <w:t>ФАКТОРАМИ, УТВЕРЖДЕННЫЕ ПРИКАЗОМ МИНТРУДА РОССИИ</w:t>
      </w:r>
    </w:p>
    <w:p w:rsidR="007B1376" w:rsidRPr="00512BC1" w:rsidRDefault="007B1376" w:rsidP="007B1376">
      <w:pPr>
        <w:pStyle w:val="ConsPlusTitle"/>
        <w:jc w:val="center"/>
      </w:pPr>
      <w:r w:rsidRPr="00512BC1">
        <w:t>ОТ 10 ДЕКАБРЯ 2012 Г. № 580Н</w:t>
      </w:r>
    </w:p>
    <w:p w:rsidR="007B1376" w:rsidRPr="00512BC1" w:rsidRDefault="007B1376" w:rsidP="007B1376">
      <w:pPr>
        <w:pStyle w:val="ConsPlusNormal"/>
        <w:jc w:val="both"/>
      </w:pPr>
    </w:p>
    <w:p w:rsidR="007B1376" w:rsidRPr="00512BC1" w:rsidRDefault="007B1376" w:rsidP="007B1376">
      <w:pPr>
        <w:pStyle w:val="ConsPlusNormal"/>
        <w:ind w:firstLine="540"/>
        <w:jc w:val="both"/>
      </w:pPr>
      <w:r w:rsidRPr="00512BC1">
        <w:t>В Правилах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утвержденных приказом Минтруда России от 10 декабря 2012 г. № 580н (далее - Правила):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1) пункт 3 дополнить пунктом 3.1 следующего содержания: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"3.1. Финансовому обеспечению в 2020 году за счет сумм страховых взносов подлежат расходы страхователя на реализацию мероприятий по предупреждению распространения новой </w:t>
      </w:r>
      <w:proofErr w:type="spellStart"/>
      <w:r w:rsidRPr="00512BC1">
        <w:t>коронавирусной</w:t>
      </w:r>
      <w:proofErr w:type="spellEnd"/>
      <w:r w:rsidRPr="00512BC1">
        <w:t xml:space="preserve"> инфекции (COVID-19):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а) приобретение средств индивидуальной защиты органов дыхания (одноразовых масок и (или) средств индивидуальной защиты органов дыхания фильтрующего типа - респираторов и (или) многоразовых тканых масок), а также щитков лицевых, бахил, перчаток, противочумных костюмов 1 типа, одноразовых халатов (далее - средства защиты);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б) приобретение дезинфицирующих салфеток и (или) дезинфицирующих кожных антисептиков для обработки рук работников (далее - дезинфицирующие средства) и дозирующих устройств (оборудования) для обработки рук указанными антисептиками (далее - дозирующие устройства);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в) приобретение устройств (оборудования), в том числе </w:t>
      </w:r>
      <w:proofErr w:type="spellStart"/>
      <w:r w:rsidRPr="00512BC1">
        <w:t>рециркуляторов</w:t>
      </w:r>
      <w:proofErr w:type="spellEnd"/>
      <w:r w:rsidRPr="00512BC1">
        <w:t xml:space="preserve"> воздуха, и (или) дезинфицирующих средств </w:t>
      </w:r>
      <w:proofErr w:type="spellStart"/>
      <w:r w:rsidRPr="00512BC1">
        <w:t>вирулицидного</w:t>
      </w:r>
      <w:proofErr w:type="spellEnd"/>
      <w:r w:rsidRPr="00512BC1">
        <w:t xml:space="preserve"> действия для комплексной обработки транспортных средств, транспортной упаковки материалов, оборудования, продуктов, служебных помещений, контактных поверхностей;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г) приобретение устройств (оборудования) для бесконтактного контроля температуры тела работника и (или) термометров;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д) проведение лабораторного обследования работников на COVID-19.";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2) пункт 4 дополнить пунктом 4.1 следующего содержания: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"4.1. Для обоснования финансового обеспечения мероприятий, указанных в пункте 3.1 Правил, страхователь либо лицо, представляющее его интересы, дополнительно к заявлению и плану финансового обеспечения предупредительных мер в текущем календарном году, форма которого предусмотрена приложением к Правилам, представляет документы (копии документов), обосновывающие необходимость финансового обеспечения конкретных мероприятий, в том числе: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lastRenderedPageBreak/>
        <w:t>а) в случае включения в план финансового обеспечения предупредительных мер мероприятий, предусмотренных подпунктом "а" пункта 3.1 Правил: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перечень приобретаемых средств защиты с указанием их количества, стоимости, даты изготовления и срока годности;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копии сертификатов (деклараций) соответствия, оформленных в порядке, установленном действующим </w:t>
      </w:r>
      <w:proofErr w:type="gramStart"/>
      <w:r w:rsidRPr="00512BC1">
        <w:t>законодательством, в случае, если</w:t>
      </w:r>
      <w:proofErr w:type="gramEnd"/>
      <w:r w:rsidRPr="00512BC1">
        <w:t xml:space="preserve"> приобретаемые средства защиты подлежат обязательной сертификации (декларированию);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б) в случае включения в план финансового обеспечения предупредительных мер мероприятий, предусмотренных подпунктом "б" пункта 3.1 Правил: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перечень приобретаемых дезинфицирующих средств с указанием их количества, стоимости, даты изготовления и срока годности;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перечень приобретаемых дозирующих устройств с указанием их количества и стоимости;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копии сертификатов (деклараций) соответствия, оформленных в порядке, установленном действующим </w:t>
      </w:r>
      <w:proofErr w:type="gramStart"/>
      <w:r w:rsidRPr="00512BC1">
        <w:t>законодательством, в случае, если</w:t>
      </w:r>
      <w:proofErr w:type="gramEnd"/>
      <w:r w:rsidRPr="00512BC1">
        <w:t xml:space="preserve"> приобретаемые дезинфицирующие средства, дозирующие устройства подлежат обязательной сертификации (декларированию);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в) в случае включения в план финансового обеспечения предупредительных мер мероприятий, предусмотренных подпунктом "в" пункта 3.1 Правил: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перечень приобретаемых дезинфицирующих средств </w:t>
      </w:r>
      <w:proofErr w:type="spellStart"/>
      <w:r w:rsidRPr="00512BC1">
        <w:t>вирулицидного</w:t>
      </w:r>
      <w:proofErr w:type="spellEnd"/>
      <w:r w:rsidRPr="00512BC1">
        <w:t xml:space="preserve"> действия с указанием их количества, стоимости, даты изготовления и срока годности;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перечень приобретаемых устройств (оборудования), в том числе </w:t>
      </w:r>
      <w:proofErr w:type="spellStart"/>
      <w:r w:rsidRPr="00512BC1">
        <w:t>рециркуляторов</w:t>
      </w:r>
      <w:proofErr w:type="spellEnd"/>
      <w:r w:rsidRPr="00512BC1">
        <w:t xml:space="preserve"> воздуха, для комплексной обработки транспортных средств, транспортной упаковки материалов, оборудования, продуктов, служебных помещений, контактных поверхностей дезинфицирующими средствами </w:t>
      </w:r>
      <w:proofErr w:type="spellStart"/>
      <w:r w:rsidRPr="00512BC1">
        <w:t>вирулицидного</w:t>
      </w:r>
      <w:proofErr w:type="spellEnd"/>
      <w:r w:rsidRPr="00512BC1">
        <w:t xml:space="preserve"> действия с указанием их количества и стоимости;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копии регистрационных удостоверений на приобретаемые </w:t>
      </w:r>
      <w:proofErr w:type="spellStart"/>
      <w:r w:rsidRPr="00512BC1">
        <w:t>рециркуляторы</w:t>
      </w:r>
      <w:proofErr w:type="spellEnd"/>
      <w:r w:rsidRPr="00512BC1">
        <w:t xml:space="preserve"> воздуха;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копии сертификатов (деклараций) соответствия, оформленных в порядке, установленном действующим </w:t>
      </w:r>
      <w:proofErr w:type="gramStart"/>
      <w:r w:rsidRPr="00512BC1">
        <w:t>законодательством, в случае, если</w:t>
      </w:r>
      <w:proofErr w:type="gramEnd"/>
      <w:r w:rsidRPr="00512BC1">
        <w:t xml:space="preserve"> приобретаемые дезинфицирующие средства </w:t>
      </w:r>
      <w:proofErr w:type="spellStart"/>
      <w:r w:rsidRPr="00512BC1">
        <w:t>вирулицидного</w:t>
      </w:r>
      <w:proofErr w:type="spellEnd"/>
      <w:r w:rsidRPr="00512BC1">
        <w:t xml:space="preserve"> действия подлежат обязательной сертификации (декларированию);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г) в случае включения в план финансового обеспечения предупредительных мер мероприятий, предусмотренных подпунктом "г" пункта 3.1 Правил: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перечень приобретаемых устройств (оборудования) для бесконтактного контроля температуры тела работника и (или) термометров с указанием их количества и стоимости;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копии сертификатов (деклараций) соответствия, оформленных в порядке, установленном действующим </w:t>
      </w:r>
      <w:proofErr w:type="gramStart"/>
      <w:r w:rsidRPr="00512BC1">
        <w:t>законодательством, в случае, если</w:t>
      </w:r>
      <w:proofErr w:type="gramEnd"/>
      <w:r w:rsidRPr="00512BC1">
        <w:t xml:space="preserve"> приобретаемые устройства (оборудования) подлежат обязательной сертификации (декларированию);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д) в случае включения в план финансового обеспечения предупредительных мер мероприятий, предусмотренных подпунктом "д" пункта 3.1 Правил: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копию списка работников, направляемых на обследование на COVID-19;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 xml:space="preserve">копию договора на проведение обследования работников на COVID-19 с медицинской организацией (медицинской лабораторией) и документа, подтверждающего стоимость </w:t>
      </w:r>
      <w:r w:rsidRPr="00512BC1">
        <w:lastRenderedPageBreak/>
        <w:t>обследования 1 работника, при отсутствии указанной информации в договоре;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копии лицензии на осуществление медицинской деятельности, подтверждающей допуск медицинской организации (медицинской лаборатории) к проведению работ по обследованию (тестированию) работников на COVID-19, а также регистрационного удостоверения на использование на территории Российской Федерации соответствующих тестов (тест-систем).</w:t>
      </w:r>
    </w:p>
    <w:p w:rsidR="007B1376" w:rsidRPr="00512BC1" w:rsidRDefault="007B1376" w:rsidP="007B1376">
      <w:pPr>
        <w:pStyle w:val="ConsPlusNormal"/>
        <w:spacing w:before="240"/>
        <w:ind w:firstLine="540"/>
        <w:jc w:val="both"/>
      </w:pPr>
      <w:r w:rsidRPr="00512BC1">
        <w:t>Копии документов, представляемых страхователем в соответствии с пунктом 4.1 Правил, должны быть заверены печатью страхователя (при ее наличии).".</w:t>
      </w:r>
    </w:p>
    <w:p w:rsidR="007B1376" w:rsidRPr="00512BC1" w:rsidRDefault="007B1376" w:rsidP="007B1376">
      <w:pPr>
        <w:pStyle w:val="ConsPlusNormal"/>
        <w:jc w:val="both"/>
      </w:pPr>
    </w:p>
    <w:p w:rsidR="00677461" w:rsidRPr="002F05C6" w:rsidRDefault="007B1376" w:rsidP="007B1376">
      <w:pPr>
        <w:pStyle w:val="ConsPlusNormal"/>
        <w:ind w:firstLine="567"/>
        <w:jc w:val="both"/>
      </w:pPr>
      <w:r>
        <w:t xml:space="preserve">Локализация: </w:t>
      </w:r>
      <w:hyperlink r:id="rId10" w:history="1">
        <w:r w:rsidRPr="00512BC1">
          <w:rPr>
            <w:rStyle w:val="a3"/>
          </w:rPr>
          <w:t>охрана труда</w:t>
        </w:r>
      </w:hyperlink>
      <w:r>
        <w:t xml:space="preserve"> на блог-инженера.рф</w:t>
      </w:r>
    </w:p>
    <w:sectPr w:rsidR="00677461" w:rsidRPr="002F05C6" w:rsidSect="00512BC1">
      <w:pgSz w:w="11906" w:h="16838"/>
      <w:pgMar w:top="1134" w:right="566" w:bottom="851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2C2" w:rsidRDefault="004A52C2">
      <w:pPr>
        <w:spacing w:after="0" w:line="240" w:lineRule="auto"/>
      </w:pPr>
      <w:r>
        <w:separator/>
      </w:r>
    </w:p>
  </w:endnote>
  <w:endnote w:type="continuationSeparator" w:id="0">
    <w:p w:rsidR="004A52C2" w:rsidRDefault="004A5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14F" w:rsidRDefault="0048414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2C2" w:rsidRDefault="004A52C2">
      <w:pPr>
        <w:spacing w:after="0" w:line="240" w:lineRule="auto"/>
      </w:pPr>
      <w:r>
        <w:separator/>
      </w:r>
    </w:p>
  </w:footnote>
  <w:footnote w:type="continuationSeparator" w:id="0">
    <w:p w:rsidR="004A52C2" w:rsidRDefault="004A5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14F" w:rsidRDefault="0048414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376"/>
    <w:rsid w:val="002F05C6"/>
    <w:rsid w:val="0048414F"/>
    <w:rsid w:val="004A52C2"/>
    <w:rsid w:val="00677461"/>
    <w:rsid w:val="007B1376"/>
    <w:rsid w:val="00D7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1239A-0252-40FE-BFF8-5C614737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B13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3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B13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B13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&#1073;&#1083;&#1086;&#1075;-&#1080;&#1085;&#1078;&#1077;&#1085;&#1077;&#1088;&#1072;.&#1088;&#1092;/oxrana-trud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&#1073;&#1083;&#1086;&#1075;-&#1080;&#1085;&#1078;&#1077;&#1085;&#1077;&#1088;&#1072;.&#1088;&#1092;/oxrana-truda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1452</Words>
  <Characters>8279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Хабиров</dc:creator>
  <cp:keywords/>
  <dc:description/>
  <cp:lastModifiedBy>Татьяна Н. Доценко</cp:lastModifiedBy>
  <cp:revision>2</cp:revision>
  <dcterms:created xsi:type="dcterms:W3CDTF">2020-07-27T01:09:00Z</dcterms:created>
  <dcterms:modified xsi:type="dcterms:W3CDTF">2020-07-27T01:09:00Z</dcterms:modified>
</cp:coreProperties>
</file>