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2B3C5" w14:textId="77777777" w:rsidR="008911E8" w:rsidRDefault="001F5B88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260DCF77" wp14:editId="62454996">
            <wp:simplePos x="0" y="0"/>
            <wp:positionH relativeFrom="column">
              <wp:posOffset>2441575</wp:posOffset>
            </wp:positionH>
            <wp:positionV relativeFrom="paragraph">
              <wp:posOffset>4445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sz w:val="18"/>
        </w:rPr>
        <w:br/>
      </w:r>
    </w:p>
    <w:p w14:paraId="31A74E81" w14:textId="77777777" w:rsidR="008911E8" w:rsidRDefault="008911E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A7B7EB4" w14:textId="77777777" w:rsidR="008911E8" w:rsidRDefault="008911E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11C8922" w14:textId="77777777" w:rsidR="00B64100" w:rsidRDefault="00B64100" w:rsidP="00B641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</w:t>
      </w:r>
    </w:p>
    <w:p w14:paraId="6EB8C968" w14:textId="627AEE80" w:rsidR="008911E8" w:rsidRDefault="00B64100" w:rsidP="00B641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</w:t>
      </w:r>
      <w:r w:rsidR="00850528">
        <w:rPr>
          <w:b/>
          <w:spacing w:val="20"/>
          <w:sz w:val="32"/>
        </w:rPr>
        <w:t>МИНИСТРАЦИЯ</w:t>
      </w:r>
    </w:p>
    <w:p w14:paraId="42138B19" w14:textId="0D9E1713" w:rsidR="008911E8" w:rsidRDefault="001F5B88" w:rsidP="00850528">
      <w:pPr>
        <w:keepNext/>
        <w:ind w:firstLine="426"/>
        <w:jc w:val="both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850528">
        <w:rPr>
          <w:b/>
          <w:bCs/>
          <w:sz w:val="32"/>
          <w:szCs w:val="20"/>
        </w:rPr>
        <w:t>ОКРУГА</w:t>
      </w:r>
    </w:p>
    <w:p w14:paraId="518CEFED" w14:textId="654A4B61" w:rsidR="00850528" w:rsidRDefault="00850528" w:rsidP="00850528">
      <w:pPr>
        <w:keepNext/>
        <w:ind w:firstLine="426"/>
        <w:jc w:val="both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                    ПРИМОРСКОГО КРАЯ</w:t>
      </w:r>
    </w:p>
    <w:p w14:paraId="02CC22B7" w14:textId="77777777" w:rsidR="008911E8" w:rsidRDefault="008911E8" w:rsidP="00850528">
      <w:pPr>
        <w:keepNext/>
        <w:shd w:val="clear" w:color="auto" w:fill="FFFFFF"/>
        <w:ind w:firstLine="426"/>
        <w:jc w:val="both"/>
        <w:outlineLvl w:val="1"/>
        <w:rPr>
          <w:rFonts w:eastAsia="Calibri"/>
          <w:b/>
          <w:bCs/>
          <w:sz w:val="28"/>
        </w:rPr>
      </w:pPr>
    </w:p>
    <w:p w14:paraId="6C5C77C8" w14:textId="77777777" w:rsidR="008911E8" w:rsidRDefault="001F5B8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26C216E" w14:textId="77777777" w:rsidR="008911E8" w:rsidRDefault="008911E8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7FF67CD" w14:textId="151844CA" w:rsidR="008911E8" w:rsidRDefault="001F5B88">
      <w:r w:rsidRPr="00071251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Pr="00071251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071251">
        <w:rPr>
          <w:sz w:val="28"/>
          <w:szCs w:val="28"/>
        </w:rPr>
        <w:t>2024</w:t>
      </w:r>
      <w:r>
        <w:rPr>
          <w:sz w:val="28"/>
          <w:szCs w:val="28"/>
        </w:rPr>
        <w:t xml:space="preserve">       </w:t>
      </w:r>
      <w:r w:rsidR="00DE70EB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</w:t>
      </w:r>
      <w:r w:rsidR="0032785B">
        <w:rPr>
          <w:sz w:val="28"/>
          <w:szCs w:val="28"/>
        </w:rPr>
        <w:t xml:space="preserve">              №</w:t>
      </w:r>
      <w:r w:rsidR="008E5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1319      </w:t>
      </w:r>
    </w:p>
    <w:p w14:paraId="7C3E0999" w14:textId="77777777" w:rsidR="008911E8" w:rsidRDefault="008911E8">
      <w:pPr>
        <w:rPr>
          <w:sz w:val="28"/>
          <w:szCs w:val="28"/>
          <w:u w:val="single"/>
        </w:rPr>
      </w:pPr>
    </w:p>
    <w:p w14:paraId="5157D070" w14:textId="2E797C18" w:rsidR="00903125" w:rsidRPr="00903125" w:rsidRDefault="00903125" w:rsidP="00903125">
      <w:pPr>
        <w:spacing w:line="259" w:lineRule="auto"/>
        <w:jc w:val="center"/>
        <w:rPr>
          <w:b/>
          <w:bCs/>
          <w:color w:val="000000"/>
          <w:kern w:val="2"/>
          <w:sz w:val="28"/>
          <w:szCs w:val="28"/>
          <w:lang w:eastAsia="zh-CN"/>
        </w:rPr>
      </w:pP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О внесении изменений </w:t>
      </w:r>
      <w:proofErr w:type="gramStart"/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в </w:t>
      </w:r>
      <w:r>
        <w:rPr>
          <w:b/>
          <w:bCs/>
          <w:color w:val="000000"/>
          <w:kern w:val="2"/>
          <w:sz w:val="28"/>
          <w:szCs w:val="28"/>
          <w:lang w:eastAsia="zh-CN"/>
        </w:rPr>
        <w:t xml:space="preserve"> </w:t>
      </w: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>муниципальн</w:t>
      </w:r>
      <w:r w:rsidR="00C3355A">
        <w:rPr>
          <w:b/>
          <w:bCs/>
          <w:color w:val="000000"/>
          <w:kern w:val="2"/>
          <w:sz w:val="28"/>
          <w:szCs w:val="28"/>
          <w:lang w:eastAsia="zh-CN"/>
        </w:rPr>
        <w:t>ую</w:t>
      </w:r>
      <w:proofErr w:type="gramEnd"/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 программ</w:t>
      </w:r>
      <w:r w:rsidR="00C3355A">
        <w:rPr>
          <w:b/>
          <w:bCs/>
          <w:color w:val="000000"/>
          <w:kern w:val="2"/>
          <w:sz w:val="28"/>
          <w:szCs w:val="28"/>
          <w:lang w:eastAsia="zh-CN"/>
        </w:rPr>
        <w:t>у</w:t>
      </w:r>
      <w:r>
        <w:rPr>
          <w:b/>
          <w:bCs/>
          <w:color w:val="000000"/>
          <w:kern w:val="2"/>
          <w:sz w:val="28"/>
          <w:szCs w:val="28"/>
          <w:lang w:eastAsia="zh-CN"/>
        </w:rPr>
        <w:t>,</w:t>
      </w:r>
    </w:p>
    <w:p w14:paraId="5A5056E7" w14:textId="6517809D" w:rsidR="008911E8" w:rsidRDefault="00903125" w:rsidP="00903125">
      <w:pPr>
        <w:jc w:val="center"/>
        <w:rPr>
          <w:b/>
          <w:sz w:val="28"/>
          <w:szCs w:val="28"/>
        </w:rPr>
      </w:pP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 утвержденн</w:t>
      </w:r>
      <w:r w:rsidR="00C3355A">
        <w:rPr>
          <w:b/>
          <w:bCs/>
          <w:color w:val="000000"/>
          <w:kern w:val="2"/>
          <w:sz w:val="28"/>
          <w:szCs w:val="28"/>
          <w:lang w:eastAsia="zh-CN"/>
        </w:rPr>
        <w:t>ую</w:t>
      </w: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 постановлением администрации Анучинского </w:t>
      </w:r>
      <w:r>
        <w:rPr>
          <w:b/>
          <w:bCs/>
          <w:color w:val="000000"/>
          <w:kern w:val="2"/>
          <w:sz w:val="28"/>
          <w:szCs w:val="28"/>
          <w:lang w:eastAsia="zh-CN"/>
        </w:rPr>
        <w:t>му</w:t>
      </w: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>ниципального округа от</w:t>
      </w:r>
      <w:r>
        <w:rPr>
          <w:b/>
          <w:bCs/>
          <w:color w:val="000000"/>
          <w:kern w:val="2"/>
          <w:sz w:val="28"/>
          <w:szCs w:val="28"/>
          <w:lang w:eastAsia="zh-CN"/>
        </w:rPr>
        <w:t xml:space="preserve"> 25.06.2024 № 587</w:t>
      </w:r>
    </w:p>
    <w:p w14:paraId="5722CF3B" w14:textId="146A09CA" w:rsidR="008911E8" w:rsidRDefault="001F5B88" w:rsidP="00903125">
      <w:pPr>
        <w:jc w:val="center"/>
        <w:rPr>
          <w:b/>
          <w:sz w:val="28"/>
          <w:szCs w:val="28"/>
        </w:rPr>
      </w:pPr>
      <w:bookmarkStart w:id="0" w:name="_Hlk186096887"/>
      <w:r>
        <w:rPr>
          <w:b/>
          <w:sz w:val="28"/>
          <w:szCs w:val="28"/>
        </w:rPr>
        <w:t xml:space="preserve">«Организация ритуальных услуг и содержание мест захоронения на территории Анучинского муниципального округа» </w:t>
      </w:r>
      <w:bookmarkEnd w:id="0"/>
      <w:r>
        <w:rPr>
          <w:b/>
          <w:sz w:val="28"/>
          <w:szCs w:val="28"/>
        </w:rPr>
        <w:t>на 202</w:t>
      </w:r>
      <w:r w:rsidR="0085052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85052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годы</w:t>
      </w:r>
    </w:p>
    <w:p w14:paraId="6D74F92D" w14:textId="77777777" w:rsidR="008911E8" w:rsidRDefault="008911E8" w:rsidP="00903125">
      <w:pPr>
        <w:jc w:val="center"/>
        <w:rPr>
          <w:b/>
          <w:sz w:val="28"/>
          <w:szCs w:val="28"/>
        </w:rPr>
      </w:pPr>
    </w:p>
    <w:p w14:paraId="4F3D4F33" w14:textId="013A0C1E" w:rsidR="00903125" w:rsidRPr="00903125" w:rsidRDefault="00903125" w:rsidP="00903125">
      <w:pPr>
        <w:spacing w:after="13" w:line="359" w:lineRule="auto"/>
        <w:ind w:left="7" w:firstLine="560"/>
        <w:jc w:val="both"/>
        <w:rPr>
          <w:color w:val="000000"/>
          <w:kern w:val="2"/>
          <w:sz w:val="28"/>
          <w:szCs w:val="22"/>
          <w:lang w:eastAsia="zh-CN"/>
        </w:rPr>
      </w:pPr>
      <w:r w:rsidRPr="00903125">
        <w:rPr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</w:t>
      </w:r>
      <w:r>
        <w:rPr>
          <w:color w:val="000000"/>
          <w:kern w:val="2"/>
          <w:sz w:val="28"/>
          <w:szCs w:val="22"/>
          <w:lang w:eastAsia="zh-CN"/>
        </w:rPr>
        <w:t xml:space="preserve"> Приморского края</w:t>
      </w:r>
    </w:p>
    <w:p w14:paraId="7E144285" w14:textId="77777777" w:rsidR="00903125" w:rsidRPr="00903125" w:rsidRDefault="00903125" w:rsidP="00903125">
      <w:pPr>
        <w:spacing w:after="13" w:line="359" w:lineRule="auto"/>
        <w:ind w:left="7" w:firstLine="1008"/>
        <w:rPr>
          <w:color w:val="000000"/>
          <w:kern w:val="2"/>
          <w:sz w:val="28"/>
          <w:szCs w:val="22"/>
          <w:lang w:eastAsia="zh-CN"/>
        </w:rPr>
      </w:pPr>
    </w:p>
    <w:p w14:paraId="6A48F734" w14:textId="77777777" w:rsidR="00903125" w:rsidRPr="00903125" w:rsidRDefault="00903125" w:rsidP="00903125">
      <w:pPr>
        <w:spacing w:after="487" w:line="366" w:lineRule="auto"/>
        <w:ind w:left="-5" w:hanging="3"/>
        <w:jc w:val="both"/>
        <w:rPr>
          <w:color w:val="000000"/>
          <w:kern w:val="2"/>
          <w:sz w:val="28"/>
          <w:szCs w:val="22"/>
          <w:lang w:eastAsia="zh-CN"/>
        </w:rPr>
      </w:pPr>
      <w:r w:rsidRPr="00903125">
        <w:rPr>
          <w:color w:val="000000"/>
          <w:kern w:val="2"/>
          <w:sz w:val="28"/>
          <w:szCs w:val="22"/>
          <w:lang w:eastAsia="zh-CN"/>
        </w:rPr>
        <w:t>ПОСТАНОВЛЯЕТ:</w:t>
      </w:r>
    </w:p>
    <w:p w14:paraId="0C406EB8" w14:textId="43792EE0" w:rsidR="00903125" w:rsidRPr="00903125" w:rsidRDefault="00903125" w:rsidP="00903125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</w:pPr>
      <w:r w:rsidRPr="00903125">
        <w:rPr>
          <w:rFonts w:ascii="Liberation Serif" w:eastAsia="Droid Sans Fallback" w:hAnsi="Liberation Serif" w:cs="Droid Sans Devanagari"/>
          <w:color w:val="000000"/>
          <w:kern w:val="2"/>
          <w:sz w:val="28"/>
          <w:szCs w:val="28"/>
          <w:lang w:eastAsia="zh-CN" w:bidi="hi-IN"/>
        </w:rPr>
        <w:t>Внести в паспорт муниципальной программы</w:t>
      </w:r>
      <w:r>
        <w:rPr>
          <w:rFonts w:ascii="Liberation Serif" w:eastAsia="Droid Sans Fallback" w:hAnsi="Liberation Serif" w:cs="Droid Sans Devanagari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903125">
        <w:rPr>
          <w:rFonts w:ascii="Liberation Serif" w:eastAsia="Droid Sans Fallback" w:hAnsi="Liberation Serif" w:cs="Droid Sans Devanagari"/>
          <w:bCs/>
          <w:color w:val="000000"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 w:rsidRPr="00903125">
        <w:rPr>
          <w:rFonts w:ascii="Liberation Serif" w:eastAsia="Droid Sans Fallback" w:hAnsi="Liberation Serif" w:cs="Droid Sans Devanagari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 w:rsidRPr="00903125"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на 2025 - 2029 годы, утвержденный постановлением администрации Анучинского муниципального округа от 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>25</w:t>
      </w:r>
      <w:r w:rsidRPr="00903125"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>.06.2024г.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 №587</w:t>
      </w:r>
      <w:r w:rsidRPr="00903125"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 следующие изменения: </w:t>
      </w:r>
    </w:p>
    <w:p w14:paraId="1EE440BE" w14:textId="7D165B92" w:rsidR="00903125" w:rsidRPr="00B64100" w:rsidRDefault="00903125" w:rsidP="00DE70EB">
      <w:pPr>
        <w:widowControl w:val="0"/>
        <w:numPr>
          <w:ilvl w:val="1"/>
          <w:numId w:val="2"/>
        </w:numPr>
        <w:tabs>
          <w:tab w:val="left" w:pos="0"/>
        </w:tabs>
        <w:spacing w:after="9" w:line="360" w:lineRule="auto"/>
        <w:ind w:left="0" w:firstLine="0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903125">
        <w:rPr>
          <w:rFonts w:eastAsia="Droid Sans Fallback"/>
          <w:kern w:val="2"/>
          <w:sz w:val="28"/>
          <w:szCs w:val="28"/>
          <w:lang w:eastAsia="zh-CN" w:bidi="hi-IN"/>
        </w:rPr>
        <w:t>Раздел «</w:t>
      </w:r>
      <w:r w:rsidRPr="00903125">
        <w:rPr>
          <w:rFonts w:eastAsia="Calibri"/>
          <w:sz w:val="28"/>
          <w:szCs w:val="28"/>
          <w:lang w:eastAsia="en-US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Pr="00903125">
        <w:rPr>
          <w:rFonts w:eastAsia="Droid Sans Fallback"/>
          <w:kern w:val="2"/>
          <w:sz w:val="28"/>
          <w:szCs w:val="28"/>
          <w:lang w:eastAsia="zh-CN" w:bidi="hi-IN"/>
        </w:rPr>
        <w:t>», изложить в новой редакции</w:t>
      </w:r>
      <w:r w:rsidR="00B64100">
        <w:rPr>
          <w:rFonts w:eastAsia="Droid Sans Fallback"/>
          <w:kern w:val="2"/>
          <w:sz w:val="28"/>
          <w:szCs w:val="28"/>
          <w:lang w:eastAsia="zh-CN" w:bidi="hi-IN"/>
        </w:rPr>
        <w:t>:</w:t>
      </w:r>
    </w:p>
    <w:p w14:paraId="77C4C61A" w14:textId="72C17B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Объем средств бюджетных ассигнований на реализацию программы </w:t>
      </w:r>
      <w:proofErr w:type="gramStart"/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lastRenderedPageBreak/>
        <w:t>составляет  9</w:t>
      </w:r>
      <w:proofErr w:type="gramEnd"/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 664,10398 тыс. рублей, в том числе:</w:t>
      </w:r>
    </w:p>
    <w:p w14:paraId="52F0C496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2025 год – 3 471,83398 тыс. рублей;</w:t>
      </w:r>
    </w:p>
    <w:p w14:paraId="79B2931E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2026 год – 544,726 тыс. рублей;</w:t>
      </w:r>
    </w:p>
    <w:p w14:paraId="52C2E3ED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2027 год – 547,544 тыс. рублей;</w:t>
      </w:r>
    </w:p>
    <w:p w14:paraId="19AEE905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2028 год – 2550,00 тыс. рублей;</w:t>
      </w:r>
    </w:p>
    <w:p w14:paraId="662E2A33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2029 год – 2550,00 тыс. рублей</w:t>
      </w:r>
    </w:p>
    <w:p w14:paraId="1415C803" w14:textId="6E3ED3E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13DEC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1</w:t>
      </w:r>
      <w:r w:rsidR="00613DEC" w:rsidRPr="00613DEC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429</w:t>
      </w:r>
      <w:r w:rsidR="00613DEC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,</w:t>
      </w:r>
      <w:r w:rsidR="00613DEC" w:rsidRPr="00613DEC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127</w:t>
      </w: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 тыс. рублей, в том числе:</w:t>
      </w:r>
    </w:p>
    <w:p w14:paraId="22A6DAA2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2025 год – 1 429,127 тыс. рублей;</w:t>
      </w:r>
    </w:p>
    <w:p w14:paraId="761E2D86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2026 год - 0,0 тыс. рублей;</w:t>
      </w:r>
    </w:p>
    <w:p w14:paraId="7EC5621D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2027год </w:t>
      </w:r>
      <w:proofErr w:type="gramStart"/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-  0</w:t>
      </w:r>
      <w:proofErr w:type="gramEnd"/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,0 тыс. рублей;</w:t>
      </w:r>
    </w:p>
    <w:p w14:paraId="7551FD39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2028 год - 0,0 тыс. рублей;</w:t>
      </w:r>
    </w:p>
    <w:p w14:paraId="3FC7B900" w14:textId="656C7C4D" w:rsidR="00B64100" w:rsidRPr="00903125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2029 год - 0,0 тыс. рублей</w:t>
      </w:r>
    </w:p>
    <w:p w14:paraId="35947FD5" w14:textId="2A95C34B" w:rsidR="00903125" w:rsidRPr="00903125" w:rsidRDefault="00903125" w:rsidP="00903125">
      <w:pPr>
        <w:widowControl w:val="0"/>
        <w:spacing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903125">
        <w:rPr>
          <w:rFonts w:eastAsia="Droid Sans Fallback"/>
          <w:kern w:val="2"/>
          <w:sz w:val="28"/>
          <w:szCs w:val="28"/>
          <w:lang w:eastAsia="zh-CN" w:bidi="hi-IN"/>
        </w:rPr>
        <w:t xml:space="preserve"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DE70EB" w:rsidRPr="00DE70EB">
        <w:rPr>
          <w:rFonts w:eastAsia="Droid Sans Fallback"/>
          <w:bCs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 w:rsidR="00DE70EB" w:rsidRPr="00DE70EB">
        <w:rPr>
          <w:rFonts w:eastAsia="Droid Sans Fallback"/>
          <w:b/>
          <w:kern w:val="2"/>
          <w:sz w:val="28"/>
          <w:szCs w:val="28"/>
          <w:lang w:eastAsia="zh-CN" w:bidi="hi-IN"/>
        </w:rPr>
        <w:t xml:space="preserve"> </w:t>
      </w:r>
      <w:r w:rsidRPr="00903125">
        <w:rPr>
          <w:rFonts w:eastAsia="Droid Sans Fallback"/>
          <w:kern w:val="2"/>
          <w:sz w:val="28"/>
          <w:szCs w:val="28"/>
          <w:lang w:eastAsia="zh-CN" w:bidi="hi-IN"/>
        </w:rPr>
        <w:t>изложить в новой редакции (прилагается).</w:t>
      </w:r>
    </w:p>
    <w:p w14:paraId="1CF8DACF" w14:textId="314A6BC4" w:rsidR="00903125" w:rsidRPr="00903125" w:rsidRDefault="00DE70EB" w:rsidP="00903125">
      <w:pPr>
        <w:numPr>
          <w:ilvl w:val="0"/>
          <w:numId w:val="1"/>
        </w:numPr>
        <w:spacing w:after="9" w:line="366" w:lineRule="auto"/>
        <w:ind w:firstLine="454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 xml:space="preserve"> 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>Аппарату администрации (</w:t>
      </w:r>
      <w:proofErr w:type="spellStart"/>
      <w:r w:rsidR="00903125" w:rsidRPr="00903125">
        <w:rPr>
          <w:color w:val="000000"/>
          <w:kern w:val="2"/>
          <w:sz w:val="28"/>
          <w:szCs w:val="22"/>
          <w:lang w:eastAsia="zh-CN"/>
        </w:rPr>
        <w:t>Бурдейной</w:t>
      </w:r>
      <w:proofErr w:type="spellEnd"/>
      <w:r w:rsidR="00903125" w:rsidRPr="00903125">
        <w:rPr>
          <w:color w:val="000000"/>
          <w:kern w:val="2"/>
          <w:sz w:val="28"/>
          <w:szCs w:val="22"/>
          <w:lang w:eastAsia="zh-CN"/>
        </w:rPr>
        <w:t>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6C7EAD90" w14:textId="1EDA11F3" w:rsidR="00DE70EB" w:rsidRDefault="00DE70EB" w:rsidP="00DE70EB">
      <w:pPr>
        <w:tabs>
          <w:tab w:val="center" w:pos="4788"/>
        </w:tabs>
        <w:spacing w:after="130" w:line="265" w:lineRule="auto"/>
        <w:ind w:left="233" w:hanging="10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ab/>
        <w:t xml:space="preserve">  3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 xml:space="preserve">. </w:t>
      </w:r>
      <w:r>
        <w:rPr>
          <w:color w:val="000000"/>
          <w:kern w:val="2"/>
          <w:sz w:val="28"/>
          <w:szCs w:val="22"/>
          <w:lang w:eastAsia="zh-CN"/>
        </w:rPr>
        <w:t xml:space="preserve"> 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>Настоящее постановление вступает в силу с</w:t>
      </w:r>
      <w:r>
        <w:rPr>
          <w:color w:val="000000"/>
          <w:kern w:val="2"/>
          <w:sz w:val="28"/>
          <w:szCs w:val="22"/>
          <w:lang w:eastAsia="zh-CN"/>
        </w:rPr>
        <w:t xml:space="preserve"> 01.01.2025года.</w:t>
      </w:r>
    </w:p>
    <w:p w14:paraId="17402E6B" w14:textId="2EEF5A57" w:rsidR="00903125" w:rsidRPr="00903125" w:rsidRDefault="00DE70EB" w:rsidP="00DE70EB">
      <w:pPr>
        <w:spacing w:after="9" w:line="366" w:lineRule="auto"/>
        <w:ind w:left="-8" w:firstLine="8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 xml:space="preserve">     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>4. Контроль за исполнением настоящего постановления возложить на заместителя главы администрации Анучинского муниципального округа</w:t>
      </w:r>
    </w:p>
    <w:p w14:paraId="1F33481A" w14:textId="77777777" w:rsidR="00B64100" w:rsidRDefault="00DE70EB" w:rsidP="00B64100">
      <w:pPr>
        <w:spacing w:after="972" w:line="366" w:lineRule="auto"/>
        <w:ind w:left="-5" w:hanging="3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>Д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>убовцева И.В.</w:t>
      </w:r>
    </w:p>
    <w:p w14:paraId="0CA4BAF1" w14:textId="6E005E6C" w:rsidR="00DE70EB" w:rsidRDefault="00DE70EB" w:rsidP="00B64100">
      <w:pPr>
        <w:ind w:left="-5" w:hanging="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администрации</w:t>
      </w:r>
    </w:p>
    <w:p w14:paraId="00D8E06C" w14:textId="26A467E6" w:rsidR="008911E8" w:rsidRDefault="001F5B88" w:rsidP="00B641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</w:t>
      </w:r>
    </w:p>
    <w:p w14:paraId="1B264410" w14:textId="652FF4F5" w:rsidR="008911E8" w:rsidRDefault="001F5B88" w:rsidP="00B641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DE70EB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                                               </w:t>
      </w:r>
      <w:r w:rsidR="00B6410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DE70EB">
        <w:rPr>
          <w:sz w:val="28"/>
          <w:szCs w:val="28"/>
        </w:rPr>
        <w:t xml:space="preserve">            </w:t>
      </w:r>
      <w:proofErr w:type="spellStart"/>
      <w:r w:rsidR="00DE70EB">
        <w:rPr>
          <w:sz w:val="28"/>
          <w:szCs w:val="28"/>
        </w:rPr>
        <w:t>А.Я.Янчук</w:t>
      </w:r>
      <w:proofErr w:type="spellEnd"/>
    </w:p>
    <w:p w14:paraId="7BD55848" w14:textId="42A8B6F8" w:rsidR="00071251" w:rsidRDefault="00071251" w:rsidP="00B64100">
      <w:pPr>
        <w:jc w:val="both"/>
        <w:rPr>
          <w:sz w:val="28"/>
          <w:szCs w:val="28"/>
        </w:rPr>
      </w:pPr>
    </w:p>
    <w:p w14:paraId="553C171B" w14:textId="77777777" w:rsidR="00071251" w:rsidRDefault="00071251" w:rsidP="00B64100">
      <w:pPr>
        <w:jc w:val="both"/>
        <w:sectPr w:rsidR="00071251" w:rsidSect="00B64100">
          <w:pgSz w:w="11906" w:h="16838"/>
          <w:pgMar w:top="709" w:right="851" w:bottom="284" w:left="1701" w:header="0" w:footer="0" w:gutter="0"/>
          <w:cols w:space="720"/>
          <w:formProt w:val="0"/>
          <w:docGrid w:linePitch="360"/>
        </w:sectPr>
      </w:pPr>
    </w:p>
    <w:p w14:paraId="7D4F55C6" w14:textId="77777777" w:rsidR="00071251" w:rsidRPr="00071251" w:rsidRDefault="00071251" w:rsidP="00071251">
      <w:pPr>
        <w:widowControl w:val="0"/>
        <w:autoSpaceDE w:val="0"/>
        <w:autoSpaceDN w:val="0"/>
        <w:jc w:val="right"/>
        <w:rPr>
          <w:sz w:val="22"/>
          <w:szCs w:val="22"/>
        </w:rPr>
      </w:pPr>
      <w:r w:rsidRPr="00071251">
        <w:rPr>
          <w:sz w:val="22"/>
          <w:szCs w:val="22"/>
        </w:rPr>
        <w:lastRenderedPageBreak/>
        <w:t>Приложение 3</w:t>
      </w:r>
    </w:p>
    <w:p w14:paraId="679A8D81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71251">
        <w:rPr>
          <w:sz w:val="28"/>
          <w:szCs w:val="28"/>
        </w:rPr>
        <w:t>Информация</w:t>
      </w:r>
    </w:p>
    <w:p w14:paraId="2F338261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71251">
        <w:rPr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661D8805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71251">
        <w:rPr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15F81E48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71251">
        <w:rPr>
          <w:sz w:val="28"/>
          <w:szCs w:val="28"/>
        </w:rPr>
        <w:t xml:space="preserve">ее целей средств федерального бюджета, краевого бюджета </w:t>
      </w:r>
    </w:p>
    <w:p w14:paraId="6AAE6A4C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71251">
        <w:rPr>
          <w:b/>
          <w:sz w:val="28"/>
          <w:szCs w:val="28"/>
        </w:rPr>
        <w:t xml:space="preserve">«Организация ритуальных услуг и содержание мест захоронения  </w:t>
      </w:r>
    </w:p>
    <w:p w14:paraId="4030E404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71251">
        <w:rPr>
          <w:b/>
          <w:sz w:val="28"/>
          <w:szCs w:val="28"/>
        </w:rPr>
        <w:t>на территории Анучинского муниципального округа» на 2025-2029 годы</w:t>
      </w:r>
    </w:p>
    <w:p w14:paraId="2EA83157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350"/>
        <w:gridCol w:w="1134"/>
        <w:gridCol w:w="1134"/>
        <w:gridCol w:w="1134"/>
        <w:gridCol w:w="1138"/>
      </w:tblGrid>
      <w:tr w:rsidR="00071251" w:rsidRPr="00071251" w14:paraId="5B5020F5" w14:textId="77777777" w:rsidTr="003B353D">
        <w:tc>
          <w:tcPr>
            <w:tcW w:w="346" w:type="dxa"/>
            <w:vMerge w:val="restart"/>
          </w:tcPr>
          <w:p w14:paraId="05799FD0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N п/п</w:t>
            </w:r>
          </w:p>
        </w:tc>
        <w:tc>
          <w:tcPr>
            <w:tcW w:w="2977" w:type="dxa"/>
            <w:vMerge w:val="restart"/>
          </w:tcPr>
          <w:p w14:paraId="25F4B3CC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37A26CA8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071251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071251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6D2F30CF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467075DA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890" w:type="dxa"/>
            <w:gridSpan w:val="5"/>
            <w:shd w:val="clear" w:color="auto" w:fill="auto"/>
          </w:tcPr>
          <w:p w14:paraId="63660163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Оценка расходов</w:t>
            </w:r>
          </w:p>
        </w:tc>
      </w:tr>
      <w:tr w:rsidR="00071251" w:rsidRPr="00071251" w14:paraId="0966D387" w14:textId="77777777" w:rsidTr="003B353D">
        <w:tc>
          <w:tcPr>
            <w:tcW w:w="346" w:type="dxa"/>
            <w:vMerge/>
          </w:tcPr>
          <w:p w14:paraId="2C0D49B8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14D1F535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5B8B22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997F32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57658C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ГРБС</w:t>
            </w:r>
          </w:p>
        </w:tc>
        <w:tc>
          <w:tcPr>
            <w:tcW w:w="567" w:type="dxa"/>
          </w:tcPr>
          <w:p w14:paraId="44DF91E9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071251">
              <w:rPr>
                <w:sz w:val="22"/>
                <w:szCs w:val="22"/>
              </w:rPr>
              <w:t>Рз</w:t>
            </w:r>
            <w:proofErr w:type="spellEnd"/>
            <w:r w:rsidRPr="00071251">
              <w:rPr>
                <w:sz w:val="22"/>
                <w:szCs w:val="22"/>
              </w:rPr>
              <w:t xml:space="preserve"> </w:t>
            </w:r>
            <w:proofErr w:type="spellStart"/>
            <w:r w:rsidRPr="00071251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709" w:type="dxa"/>
          </w:tcPr>
          <w:p w14:paraId="4FED809E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</w:tcPr>
          <w:p w14:paraId="656C1998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ВР</w:t>
            </w:r>
          </w:p>
        </w:tc>
        <w:tc>
          <w:tcPr>
            <w:tcW w:w="1350" w:type="dxa"/>
            <w:shd w:val="clear" w:color="auto" w:fill="auto"/>
          </w:tcPr>
          <w:p w14:paraId="7F1EC125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59E49BFB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3240C99F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7A839FA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138" w:type="dxa"/>
          </w:tcPr>
          <w:p w14:paraId="26905057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четвертый год планового периода (2029)</w:t>
            </w:r>
          </w:p>
        </w:tc>
      </w:tr>
      <w:tr w:rsidR="00071251" w:rsidRPr="00071251" w14:paraId="3FFF065E" w14:textId="77777777" w:rsidTr="003B353D">
        <w:tc>
          <w:tcPr>
            <w:tcW w:w="346" w:type="dxa"/>
          </w:tcPr>
          <w:p w14:paraId="48CDA52E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1446A5F6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75599672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08ED8994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1BC3B77A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14:paraId="3E628C73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65B2FC67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14:paraId="1E89F973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8</w:t>
            </w:r>
          </w:p>
        </w:tc>
        <w:tc>
          <w:tcPr>
            <w:tcW w:w="1350" w:type="dxa"/>
            <w:shd w:val="clear" w:color="auto" w:fill="auto"/>
          </w:tcPr>
          <w:p w14:paraId="2E33782F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79680E3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3DB47D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7E5F4ECD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138" w:type="dxa"/>
          </w:tcPr>
          <w:p w14:paraId="295F16E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13</w:t>
            </w:r>
          </w:p>
        </w:tc>
      </w:tr>
      <w:tr w:rsidR="00071251" w:rsidRPr="00071251" w14:paraId="5B7DF395" w14:textId="77777777" w:rsidTr="003B353D">
        <w:trPr>
          <w:trHeight w:val="361"/>
        </w:trPr>
        <w:tc>
          <w:tcPr>
            <w:tcW w:w="346" w:type="dxa"/>
            <w:vMerge w:val="restart"/>
          </w:tcPr>
          <w:p w14:paraId="35A42B8D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76278D2C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t>Содержание мест захоронения (кладбища)</w:t>
            </w:r>
          </w:p>
        </w:tc>
        <w:tc>
          <w:tcPr>
            <w:tcW w:w="2126" w:type="dxa"/>
            <w:vMerge w:val="restart"/>
          </w:tcPr>
          <w:p w14:paraId="665FBFBA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24B2E65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</w:tcPr>
          <w:p w14:paraId="193F9AC8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3821A614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DED1950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BF12048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3C701457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500,00</w:t>
            </w:r>
          </w:p>
        </w:tc>
        <w:tc>
          <w:tcPr>
            <w:tcW w:w="1134" w:type="dxa"/>
          </w:tcPr>
          <w:p w14:paraId="32C9319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6B7F20A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071386A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1000,00</w:t>
            </w:r>
          </w:p>
        </w:tc>
        <w:tc>
          <w:tcPr>
            <w:tcW w:w="1138" w:type="dxa"/>
            <w:shd w:val="clear" w:color="auto" w:fill="auto"/>
          </w:tcPr>
          <w:p w14:paraId="13205C3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1000,00</w:t>
            </w:r>
          </w:p>
        </w:tc>
      </w:tr>
      <w:tr w:rsidR="00071251" w:rsidRPr="00071251" w14:paraId="587439B1" w14:textId="77777777" w:rsidTr="003B353D">
        <w:tc>
          <w:tcPr>
            <w:tcW w:w="346" w:type="dxa"/>
            <w:vMerge/>
          </w:tcPr>
          <w:p w14:paraId="09F679E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FAFD73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7E0C861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73F1D3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7C111B84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37599E80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4225E9C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5942C70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10798D25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1251">
              <w:t>500,00</w:t>
            </w:r>
          </w:p>
        </w:tc>
        <w:tc>
          <w:tcPr>
            <w:tcW w:w="1134" w:type="dxa"/>
          </w:tcPr>
          <w:p w14:paraId="222890B8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</w:pPr>
            <w:r w:rsidRPr="00071251">
              <w:t xml:space="preserve">  500,00</w:t>
            </w:r>
          </w:p>
        </w:tc>
        <w:tc>
          <w:tcPr>
            <w:tcW w:w="1134" w:type="dxa"/>
            <w:shd w:val="clear" w:color="auto" w:fill="auto"/>
          </w:tcPr>
          <w:p w14:paraId="0944B93D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1251">
              <w:t>500,00</w:t>
            </w:r>
          </w:p>
        </w:tc>
        <w:tc>
          <w:tcPr>
            <w:tcW w:w="1134" w:type="dxa"/>
            <w:shd w:val="clear" w:color="auto" w:fill="auto"/>
          </w:tcPr>
          <w:p w14:paraId="2C831D32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1251">
              <w:t>500,00</w:t>
            </w:r>
          </w:p>
        </w:tc>
        <w:tc>
          <w:tcPr>
            <w:tcW w:w="1138" w:type="dxa"/>
            <w:shd w:val="clear" w:color="auto" w:fill="auto"/>
          </w:tcPr>
          <w:p w14:paraId="3D03DE4E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1251">
              <w:t>500,00</w:t>
            </w:r>
          </w:p>
        </w:tc>
      </w:tr>
      <w:tr w:rsidR="00071251" w:rsidRPr="00071251" w14:paraId="5E952D9B" w14:textId="77777777" w:rsidTr="003B353D">
        <w:trPr>
          <w:trHeight w:val="411"/>
        </w:trPr>
        <w:tc>
          <w:tcPr>
            <w:tcW w:w="346" w:type="dxa"/>
            <w:vMerge w:val="restart"/>
          </w:tcPr>
          <w:p w14:paraId="7DD60F97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071251">
              <w:rPr>
                <w:rFonts w:cs="Arial"/>
              </w:rPr>
              <w:t>2.</w:t>
            </w:r>
          </w:p>
        </w:tc>
        <w:tc>
          <w:tcPr>
            <w:tcW w:w="2977" w:type="dxa"/>
            <w:vMerge w:val="restart"/>
          </w:tcPr>
          <w:p w14:paraId="18212153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071251">
              <w:rPr>
                <w:rFonts w:cs="Arial"/>
              </w:rPr>
              <w:t>Инвентаризация кладбищ, стен скорби, крематориев, а также мест захоронений на кладбищах и в стенах скорби, расположенных на территории Анучинского муниципального округа</w:t>
            </w:r>
          </w:p>
        </w:tc>
        <w:tc>
          <w:tcPr>
            <w:tcW w:w="2126" w:type="dxa"/>
            <w:vMerge w:val="restart"/>
          </w:tcPr>
          <w:p w14:paraId="4A081E3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071251">
              <w:rPr>
                <w:rFonts w:cs="Arial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347C964D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71251">
              <w:rPr>
                <w:b/>
                <w:bCs/>
              </w:rPr>
              <w:t>всего</w:t>
            </w:r>
          </w:p>
          <w:p w14:paraId="2A9ECBC9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709" w:type="dxa"/>
          </w:tcPr>
          <w:p w14:paraId="28FCA042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</w:tcPr>
          <w:p w14:paraId="7E9CCD54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709" w:type="dxa"/>
          </w:tcPr>
          <w:p w14:paraId="607E090C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</w:tcPr>
          <w:p w14:paraId="5E2E032D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14:paraId="263CABD1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2 929,12798</w:t>
            </w:r>
          </w:p>
        </w:tc>
        <w:tc>
          <w:tcPr>
            <w:tcW w:w="1134" w:type="dxa"/>
          </w:tcPr>
          <w:p w14:paraId="00983BEF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3FEC7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E600E6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0</w:t>
            </w:r>
          </w:p>
        </w:tc>
        <w:tc>
          <w:tcPr>
            <w:tcW w:w="1138" w:type="dxa"/>
            <w:shd w:val="clear" w:color="auto" w:fill="auto"/>
          </w:tcPr>
          <w:p w14:paraId="1615D4E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0</w:t>
            </w:r>
          </w:p>
        </w:tc>
      </w:tr>
      <w:tr w:rsidR="00071251" w:rsidRPr="00071251" w14:paraId="218A8D7C" w14:textId="77777777" w:rsidTr="003B353D">
        <w:trPr>
          <w:trHeight w:val="411"/>
        </w:trPr>
        <w:tc>
          <w:tcPr>
            <w:tcW w:w="346" w:type="dxa"/>
            <w:vMerge/>
          </w:tcPr>
          <w:p w14:paraId="1C037A0A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977" w:type="dxa"/>
            <w:vMerge/>
          </w:tcPr>
          <w:p w14:paraId="4C6D863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20C372E8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559" w:type="dxa"/>
          </w:tcPr>
          <w:p w14:paraId="051BF039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t>Краевой бюджет</w:t>
            </w:r>
          </w:p>
        </w:tc>
        <w:tc>
          <w:tcPr>
            <w:tcW w:w="709" w:type="dxa"/>
          </w:tcPr>
          <w:p w14:paraId="1BDB6831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4B38DD17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</w:tcPr>
          <w:p w14:paraId="5F86AB86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4C6F0A4C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1350" w:type="dxa"/>
            <w:shd w:val="clear" w:color="auto" w:fill="auto"/>
          </w:tcPr>
          <w:p w14:paraId="5AEADE8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1 429,12798</w:t>
            </w:r>
          </w:p>
        </w:tc>
        <w:tc>
          <w:tcPr>
            <w:tcW w:w="1134" w:type="dxa"/>
          </w:tcPr>
          <w:p w14:paraId="7F6891FF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9B5EE7A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38AAE7E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8" w:type="dxa"/>
            <w:shd w:val="clear" w:color="auto" w:fill="auto"/>
          </w:tcPr>
          <w:p w14:paraId="7A54C80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</w:tr>
      <w:tr w:rsidR="00071251" w:rsidRPr="00071251" w14:paraId="136F9B0F" w14:textId="77777777" w:rsidTr="003B353D">
        <w:trPr>
          <w:trHeight w:val="1000"/>
        </w:trPr>
        <w:tc>
          <w:tcPr>
            <w:tcW w:w="346" w:type="dxa"/>
            <w:vMerge/>
          </w:tcPr>
          <w:p w14:paraId="5B6298E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977" w:type="dxa"/>
            <w:vMerge/>
          </w:tcPr>
          <w:p w14:paraId="70909B0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76973AF8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559" w:type="dxa"/>
          </w:tcPr>
          <w:p w14:paraId="22BE328F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75A6522A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t>920</w:t>
            </w:r>
          </w:p>
        </w:tc>
        <w:tc>
          <w:tcPr>
            <w:tcW w:w="567" w:type="dxa"/>
          </w:tcPr>
          <w:p w14:paraId="08AB1AA2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</w:tcPr>
          <w:p w14:paraId="2729789E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7D050EFA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1350" w:type="dxa"/>
            <w:shd w:val="clear" w:color="auto" w:fill="auto"/>
          </w:tcPr>
          <w:p w14:paraId="461C74E5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071251">
              <w:rPr>
                <w:rFonts w:cs="Arial"/>
              </w:rPr>
              <w:t>1500,00</w:t>
            </w:r>
          </w:p>
        </w:tc>
        <w:tc>
          <w:tcPr>
            <w:tcW w:w="1134" w:type="dxa"/>
          </w:tcPr>
          <w:p w14:paraId="4CBD5A92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74863AA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F243551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1500,00</w:t>
            </w:r>
          </w:p>
        </w:tc>
        <w:tc>
          <w:tcPr>
            <w:tcW w:w="1138" w:type="dxa"/>
            <w:shd w:val="clear" w:color="auto" w:fill="auto"/>
          </w:tcPr>
          <w:p w14:paraId="3B1E45F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1500,00</w:t>
            </w:r>
          </w:p>
        </w:tc>
      </w:tr>
      <w:tr w:rsidR="00071251" w:rsidRPr="00071251" w14:paraId="6976BFDB" w14:textId="77777777" w:rsidTr="003B353D">
        <w:trPr>
          <w:trHeight w:val="361"/>
        </w:trPr>
        <w:tc>
          <w:tcPr>
            <w:tcW w:w="346" w:type="dxa"/>
            <w:vMerge w:val="restart"/>
          </w:tcPr>
          <w:p w14:paraId="3B9C3F01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  <w:vMerge w:val="restart"/>
          </w:tcPr>
          <w:p w14:paraId="7429D7CF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rPr>
                <w:bCs/>
                <w:color w:val="000000"/>
              </w:rPr>
              <w:t xml:space="preserve">Возмещение </w:t>
            </w:r>
            <w:r w:rsidRPr="00071251">
              <w:rPr>
                <w:bCs/>
                <w:color w:val="000000"/>
              </w:rPr>
              <w:lastRenderedPageBreak/>
              <w:t>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26" w:type="dxa"/>
            <w:vMerge w:val="restart"/>
          </w:tcPr>
          <w:p w14:paraId="04492739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lastRenderedPageBreak/>
              <w:t xml:space="preserve">Отдел </w:t>
            </w:r>
            <w:r w:rsidRPr="00071251">
              <w:rPr>
                <w:sz w:val="22"/>
                <w:szCs w:val="22"/>
              </w:rPr>
              <w:lastRenderedPageBreak/>
              <w:t>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572757A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</w:tcPr>
          <w:p w14:paraId="13116C8A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1E7DABD9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63662C5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7F780F95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3BFAB62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42,706</w:t>
            </w:r>
          </w:p>
        </w:tc>
        <w:tc>
          <w:tcPr>
            <w:tcW w:w="1134" w:type="dxa"/>
            <w:shd w:val="clear" w:color="auto" w:fill="auto"/>
          </w:tcPr>
          <w:p w14:paraId="1C2B9752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44,7260</w:t>
            </w:r>
          </w:p>
        </w:tc>
        <w:tc>
          <w:tcPr>
            <w:tcW w:w="1134" w:type="dxa"/>
            <w:shd w:val="clear" w:color="auto" w:fill="auto"/>
          </w:tcPr>
          <w:p w14:paraId="4F58D66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47,544</w:t>
            </w:r>
          </w:p>
        </w:tc>
        <w:tc>
          <w:tcPr>
            <w:tcW w:w="1134" w:type="dxa"/>
            <w:shd w:val="clear" w:color="auto" w:fill="auto"/>
          </w:tcPr>
          <w:p w14:paraId="1E259D9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8" w:type="dxa"/>
          </w:tcPr>
          <w:p w14:paraId="241C370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071251" w:rsidRPr="00071251" w14:paraId="24383673" w14:textId="77777777" w:rsidTr="003B353D">
        <w:tc>
          <w:tcPr>
            <w:tcW w:w="346" w:type="dxa"/>
            <w:vMerge/>
            <w:tcBorders>
              <w:bottom w:val="single" w:sz="4" w:space="0" w:color="auto"/>
            </w:tcBorders>
          </w:tcPr>
          <w:p w14:paraId="0BAB31FE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41A9934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184A307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6F03E7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5F5B63E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E5D5625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DBE9950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40C8407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2F31E50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t>42,706</w:t>
            </w:r>
          </w:p>
        </w:tc>
        <w:tc>
          <w:tcPr>
            <w:tcW w:w="1134" w:type="dxa"/>
            <w:shd w:val="clear" w:color="auto" w:fill="auto"/>
          </w:tcPr>
          <w:p w14:paraId="282BE0E9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t>44,7260</w:t>
            </w:r>
          </w:p>
        </w:tc>
        <w:tc>
          <w:tcPr>
            <w:tcW w:w="1134" w:type="dxa"/>
            <w:shd w:val="clear" w:color="auto" w:fill="auto"/>
          </w:tcPr>
          <w:p w14:paraId="36601A4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t>47,544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FDD8C4F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rPr>
                <w:rFonts w:cs="Arial"/>
              </w:rPr>
              <w:t>50,0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</w:tcPr>
          <w:p w14:paraId="115C7D1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rPr>
                <w:rFonts w:cs="Arial"/>
              </w:rPr>
              <w:t>50,0</w:t>
            </w:r>
          </w:p>
        </w:tc>
      </w:tr>
      <w:tr w:rsidR="00071251" w:rsidRPr="00071251" w14:paraId="7AD8C762" w14:textId="77777777" w:rsidTr="003B353D">
        <w:trPr>
          <w:trHeight w:val="247"/>
        </w:trPr>
        <w:tc>
          <w:tcPr>
            <w:tcW w:w="346" w:type="dxa"/>
            <w:tcBorders>
              <w:bottom w:val="single" w:sz="4" w:space="0" w:color="auto"/>
            </w:tcBorders>
          </w:tcPr>
          <w:p w14:paraId="1B8D91C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211D4087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07125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14:paraId="7A414358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34C19209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10C41E8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4E492491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670CACD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3 471,83398</w:t>
            </w:r>
          </w:p>
        </w:tc>
        <w:tc>
          <w:tcPr>
            <w:tcW w:w="1134" w:type="dxa"/>
          </w:tcPr>
          <w:p w14:paraId="6C50659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544,726</w:t>
            </w:r>
          </w:p>
        </w:tc>
        <w:tc>
          <w:tcPr>
            <w:tcW w:w="1134" w:type="dxa"/>
            <w:shd w:val="clear" w:color="auto" w:fill="auto"/>
          </w:tcPr>
          <w:p w14:paraId="63561A62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547,544</w:t>
            </w:r>
          </w:p>
        </w:tc>
        <w:tc>
          <w:tcPr>
            <w:tcW w:w="1134" w:type="dxa"/>
            <w:shd w:val="clear" w:color="auto" w:fill="auto"/>
          </w:tcPr>
          <w:p w14:paraId="793F1B35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2550,0</w:t>
            </w:r>
          </w:p>
        </w:tc>
        <w:tc>
          <w:tcPr>
            <w:tcW w:w="1138" w:type="dxa"/>
            <w:shd w:val="clear" w:color="auto" w:fill="auto"/>
          </w:tcPr>
          <w:p w14:paraId="0503B8E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2550,0</w:t>
            </w:r>
          </w:p>
        </w:tc>
      </w:tr>
    </w:tbl>
    <w:p w14:paraId="69660285" w14:textId="77777777" w:rsidR="00071251" w:rsidRPr="00071251" w:rsidRDefault="00071251" w:rsidP="00071251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2"/>
        </w:rPr>
      </w:pPr>
      <w:r w:rsidRPr="00071251">
        <w:rPr>
          <w:sz w:val="22"/>
          <w:szCs w:val="22"/>
        </w:rPr>
        <w:t>&lt;*&gt; - главный распорядитель бюджетных средств.</w:t>
      </w:r>
    </w:p>
    <w:p w14:paraId="097B9557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  <w:bookmarkStart w:id="1" w:name="P885"/>
      <w:bookmarkEnd w:id="1"/>
    </w:p>
    <w:p w14:paraId="651CE91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1272A4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768E3A49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95F07D1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DBBBC2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062E4591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382F88E5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2A37C0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4D9F34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856E9B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9512C83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A2549F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6392B72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0E88749D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3EE55AC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09596887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60BA9A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877743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9B2E71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F58D15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D6320D1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7EEEA639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46BD0A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731029E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  <w:r w:rsidRPr="00071251">
        <w:rPr>
          <w:sz w:val="22"/>
          <w:szCs w:val="22"/>
        </w:rPr>
        <w:t>\</w:t>
      </w:r>
    </w:p>
    <w:p w14:paraId="0E3E40B7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054573BE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475E98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A8CF85F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D2138E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E91522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D8028D3" w14:textId="10EC5315" w:rsidR="00071251" w:rsidRDefault="00071251" w:rsidP="00B64100">
      <w:pPr>
        <w:jc w:val="both"/>
      </w:pPr>
      <w:bookmarkStart w:id="2" w:name="_GoBack"/>
      <w:bookmarkEnd w:id="2"/>
    </w:p>
    <w:sectPr w:rsidR="00071251" w:rsidSect="00375380">
      <w:pgSz w:w="16838" w:h="11905" w:orient="landscape"/>
      <w:pgMar w:top="426" w:right="1134" w:bottom="568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1E8"/>
    <w:rsid w:val="00025679"/>
    <w:rsid w:val="00027DA2"/>
    <w:rsid w:val="00071251"/>
    <w:rsid w:val="00120A5F"/>
    <w:rsid w:val="00147E04"/>
    <w:rsid w:val="001F5B88"/>
    <w:rsid w:val="00302260"/>
    <w:rsid w:val="0032785B"/>
    <w:rsid w:val="00362B19"/>
    <w:rsid w:val="00613DEC"/>
    <w:rsid w:val="00850528"/>
    <w:rsid w:val="008911E8"/>
    <w:rsid w:val="008A525B"/>
    <w:rsid w:val="008E5FB3"/>
    <w:rsid w:val="00903125"/>
    <w:rsid w:val="009257FF"/>
    <w:rsid w:val="00B64100"/>
    <w:rsid w:val="00BE4B2F"/>
    <w:rsid w:val="00C24E49"/>
    <w:rsid w:val="00C3355A"/>
    <w:rsid w:val="00DE70EB"/>
    <w:rsid w:val="00E22230"/>
    <w:rsid w:val="00E2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9ADF"/>
  <w15:docId w15:val="{94DEEF34-8697-439F-AB13-4AC2E91F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3FEC2-3E2F-4344-AC1C-E20EDCCD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Татьяна Н. Малявка</cp:lastModifiedBy>
  <cp:revision>25</cp:revision>
  <cp:lastPrinted>2024-12-28T00:04:00Z</cp:lastPrinted>
  <dcterms:created xsi:type="dcterms:W3CDTF">2019-07-26T00:54:00Z</dcterms:created>
  <dcterms:modified xsi:type="dcterms:W3CDTF">2025-01-09T05:41:00Z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