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CEE9" w14:textId="77777777" w:rsidR="00DD5A60" w:rsidRDefault="00930304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5725921" wp14:editId="641AC980">
            <wp:simplePos x="0" y="0"/>
            <wp:positionH relativeFrom="column">
              <wp:posOffset>2645410</wp:posOffset>
            </wp:positionH>
            <wp:positionV relativeFrom="paragraph">
              <wp:posOffset>-75565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12F56BA8" w14:textId="77777777" w:rsidR="00DD5A60" w:rsidRDefault="00DD5A60" w:rsidP="00367C29">
      <w:pPr>
        <w:shd w:val="clear" w:color="auto" w:fill="FFFFFF"/>
        <w:spacing w:before="227"/>
        <w:rPr>
          <w:b/>
          <w:spacing w:val="20"/>
          <w:sz w:val="32"/>
        </w:rPr>
      </w:pPr>
    </w:p>
    <w:p w14:paraId="6C2FC98C" w14:textId="77777777" w:rsidR="00DD5A60" w:rsidRDefault="00DD5A6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053EC3B" w14:textId="77777777" w:rsidR="00DD5A60" w:rsidRDefault="00930304">
      <w:pPr>
        <w:shd w:val="clear" w:color="auto" w:fill="FFFFFF"/>
        <w:spacing w:before="227"/>
        <w:ind w:firstLine="426"/>
        <w:jc w:val="center"/>
      </w:pPr>
      <w:r>
        <w:rPr>
          <w:b/>
          <w:spacing w:val="20"/>
          <w:sz w:val="32"/>
        </w:rPr>
        <w:t>АДМИНИСТРАЦИЯ</w:t>
      </w:r>
    </w:p>
    <w:p w14:paraId="2E9A31C8" w14:textId="68F575C5" w:rsidR="00DD5A60" w:rsidRDefault="00930304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AC36D1">
        <w:rPr>
          <w:b/>
          <w:bCs/>
          <w:sz w:val="32"/>
        </w:rPr>
        <w:t>ОКРУГА</w:t>
      </w:r>
    </w:p>
    <w:p w14:paraId="2BB4087E" w14:textId="7954B325" w:rsidR="00AC36D1" w:rsidRDefault="00AC36D1" w:rsidP="00AC36D1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C748EC9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4E96A809" w14:textId="77777777" w:rsidR="00DD5A60" w:rsidRDefault="00930304" w:rsidP="00AC36D1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4B93438" w14:textId="77777777" w:rsidR="00DD5A60" w:rsidRDefault="00DD5A60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014FEBE" w14:textId="77777777" w:rsidR="00DD5A60" w:rsidRDefault="00DD5A60">
      <w:pPr>
        <w:ind w:firstLine="426"/>
        <w:jc w:val="center"/>
        <w:rPr>
          <w:sz w:val="28"/>
          <w:szCs w:val="28"/>
        </w:rPr>
      </w:pPr>
    </w:p>
    <w:p w14:paraId="7CA0707D" w14:textId="18FC8C50" w:rsidR="00DD5A60" w:rsidRDefault="00861DC6" w:rsidP="00116974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BD1ED5">
        <w:rPr>
          <w:sz w:val="28"/>
          <w:szCs w:val="28"/>
        </w:rPr>
        <w:t>.12.</w:t>
      </w:r>
      <w:r w:rsidR="00AC36D1">
        <w:rPr>
          <w:sz w:val="28"/>
          <w:szCs w:val="28"/>
        </w:rPr>
        <w:t>20</w:t>
      </w:r>
      <w:r w:rsidR="00116974">
        <w:rPr>
          <w:sz w:val="28"/>
          <w:szCs w:val="28"/>
        </w:rPr>
        <w:t>2</w:t>
      </w:r>
      <w:r>
        <w:rPr>
          <w:sz w:val="28"/>
          <w:szCs w:val="28"/>
        </w:rPr>
        <w:t xml:space="preserve">4 </w:t>
      </w:r>
      <w:r w:rsidR="00930304">
        <w:rPr>
          <w:sz w:val="28"/>
          <w:szCs w:val="28"/>
        </w:rPr>
        <w:t xml:space="preserve">г.                   </w:t>
      </w:r>
      <w:r w:rsidR="00BD1ED5">
        <w:rPr>
          <w:sz w:val="28"/>
          <w:szCs w:val="28"/>
        </w:rPr>
        <w:t xml:space="preserve">             </w:t>
      </w:r>
      <w:r w:rsidR="00930304">
        <w:rPr>
          <w:sz w:val="28"/>
          <w:szCs w:val="28"/>
        </w:rPr>
        <w:t xml:space="preserve">     </w:t>
      </w:r>
      <w:r w:rsidR="00AC36D1">
        <w:rPr>
          <w:sz w:val="28"/>
          <w:szCs w:val="28"/>
        </w:rPr>
        <w:t xml:space="preserve"> </w:t>
      </w:r>
      <w:proofErr w:type="spellStart"/>
      <w:r w:rsidR="00930304">
        <w:rPr>
          <w:sz w:val="28"/>
          <w:szCs w:val="28"/>
        </w:rPr>
        <w:t>с.Анучино</w:t>
      </w:r>
      <w:proofErr w:type="spellEnd"/>
      <w:r w:rsidR="00930304">
        <w:rPr>
          <w:sz w:val="28"/>
          <w:szCs w:val="28"/>
        </w:rPr>
        <w:t xml:space="preserve">                                      </w:t>
      </w:r>
      <w:r w:rsidR="00930304" w:rsidRPr="00633E5C">
        <w:rPr>
          <w:sz w:val="28"/>
          <w:szCs w:val="28"/>
        </w:rPr>
        <w:t>№</w:t>
      </w:r>
      <w:r w:rsidR="000171A5" w:rsidRPr="00633E5C">
        <w:rPr>
          <w:sz w:val="28"/>
          <w:szCs w:val="28"/>
        </w:rPr>
        <w:t xml:space="preserve"> </w:t>
      </w:r>
      <w:r>
        <w:rPr>
          <w:sz w:val="28"/>
          <w:szCs w:val="28"/>
        </w:rPr>
        <w:t>1312</w:t>
      </w:r>
    </w:p>
    <w:p w14:paraId="60EBE673" w14:textId="77777777" w:rsidR="00F93016" w:rsidRPr="00116974" w:rsidRDefault="00F93016" w:rsidP="00116974">
      <w:pPr>
        <w:rPr>
          <w:sz w:val="28"/>
          <w:szCs w:val="28"/>
          <w:u w:val="single"/>
        </w:rPr>
      </w:pPr>
    </w:p>
    <w:p w14:paraId="741FC52F" w14:textId="77777777" w:rsidR="00116974" w:rsidRPr="00116974" w:rsidRDefault="00116974" w:rsidP="00116974"/>
    <w:p w14:paraId="0888329D" w14:textId="1B2B747F" w:rsidR="00DD5A60" w:rsidRPr="00F93016" w:rsidRDefault="00930304" w:rsidP="00633E5C">
      <w:pPr>
        <w:jc w:val="center"/>
        <w:rPr>
          <w:b/>
          <w:sz w:val="28"/>
          <w:szCs w:val="28"/>
        </w:rPr>
      </w:pPr>
      <w:bookmarkStart w:id="0" w:name="_Hlk59804064"/>
      <w:r w:rsidRPr="00F93016">
        <w:rPr>
          <w:b/>
          <w:sz w:val="28"/>
          <w:szCs w:val="28"/>
        </w:rPr>
        <w:t>О внесении изменений в муниципальную программу «</w:t>
      </w:r>
      <w:r w:rsidRPr="00F93016">
        <w:rPr>
          <w:rFonts w:eastAsiaTheme="minorHAnsi"/>
          <w:b/>
          <w:sz w:val="28"/>
          <w:szCs w:val="28"/>
        </w:rPr>
        <w:t>Формирование</w:t>
      </w:r>
      <w:r w:rsidR="00E33450" w:rsidRPr="00F93016">
        <w:rPr>
          <w:rFonts w:eastAsiaTheme="minorHAnsi"/>
          <w:b/>
          <w:sz w:val="28"/>
          <w:szCs w:val="28"/>
        </w:rPr>
        <w:t xml:space="preserve"> </w:t>
      </w:r>
      <w:r w:rsidRPr="00F93016">
        <w:rPr>
          <w:rFonts w:eastAsiaTheme="minorHAnsi"/>
          <w:b/>
          <w:sz w:val="28"/>
          <w:szCs w:val="28"/>
        </w:rPr>
        <w:t xml:space="preserve">современной городской среды </w:t>
      </w:r>
      <w:r w:rsidRPr="00F93016">
        <w:rPr>
          <w:b/>
          <w:sz w:val="28"/>
          <w:szCs w:val="28"/>
        </w:rPr>
        <w:t>населенных пунктов на территории Анучинского муниципального округа» на 202</w:t>
      </w:r>
      <w:r w:rsidR="00633E5C" w:rsidRPr="00F93016">
        <w:rPr>
          <w:b/>
          <w:sz w:val="28"/>
          <w:szCs w:val="28"/>
        </w:rPr>
        <w:t>5</w:t>
      </w:r>
      <w:r w:rsidRPr="00F93016">
        <w:rPr>
          <w:b/>
          <w:sz w:val="28"/>
          <w:szCs w:val="28"/>
        </w:rPr>
        <w:t>-202</w:t>
      </w:r>
      <w:r w:rsidR="00633E5C" w:rsidRPr="00F93016">
        <w:rPr>
          <w:b/>
          <w:sz w:val="28"/>
          <w:szCs w:val="28"/>
        </w:rPr>
        <w:t>9</w:t>
      </w:r>
      <w:r w:rsidRPr="00F93016">
        <w:rPr>
          <w:b/>
          <w:sz w:val="28"/>
          <w:szCs w:val="28"/>
        </w:rPr>
        <w:t xml:space="preserve"> годы, утвержденную постановлением Анучинского муниципального </w:t>
      </w:r>
      <w:r w:rsidR="00633E5C" w:rsidRPr="00F93016">
        <w:rPr>
          <w:b/>
          <w:sz w:val="28"/>
          <w:szCs w:val="28"/>
        </w:rPr>
        <w:t xml:space="preserve">округа Приморского края </w:t>
      </w:r>
      <w:r w:rsidRPr="00F93016">
        <w:rPr>
          <w:b/>
          <w:sz w:val="28"/>
          <w:szCs w:val="28"/>
        </w:rPr>
        <w:t xml:space="preserve">от </w:t>
      </w:r>
      <w:r w:rsidR="00633E5C" w:rsidRPr="00F93016">
        <w:rPr>
          <w:b/>
          <w:sz w:val="28"/>
          <w:szCs w:val="28"/>
        </w:rPr>
        <w:t>15.07.2024</w:t>
      </w:r>
      <w:r w:rsidR="00192689" w:rsidRPr="00F93016">
        <w:rPr>
          <w:b/>
          <w:sz w:val="28"/>
          <w:szCs w:val="28"/>
        </w:rPr>
        <w:t xml:space="preserve"> </w:t>
      </w:r>
      <w:r w:rsidRPr="00F93016">
        <w:rPr>
          <w:b/>
          <w:sz w:val="28"/>
          <w:szCs w:val="28"/>
        </w:rPr>
        <w:t>№</w:t>
      </w:r>
      <w:r w:rsidR="00192689" w:rsidRPr="00F93016">
        <w:rPr>
          <w:b/>
          <w:sz w:val="28"/>
          <w:szCs w:val="28"/>
        </w:rPr>
        <w:t xml:space="preserve"> </w:t>
      </w:r>
      <w:r w:rsidR="00633E5C" w:rsidRPr="00F93016">
        <w:rPr>
          <w:b/>
          <w:sz w:val="28"/>
          <w:szCs w:val="28"/>
        </w:rPr>
        <w:t>649</w:t>
      </w:r>
      <w:r w:rsidR="00192689" w:rsidRPr="00F93016">
        <w:rPr>
          <w:b/>
          <w:sz w:val="28"/>
          <w:szCs w:val="28"/>
        </w:rPr>
        <w:t>.</w:t>
      </w:r>
    </w:p>
    <w:bookmarkEnd w:id="0"/>
    <w:p w14:paraId="40B6166B" w14:textId="77777777" w:rsidR="00E33450" w:rsidRPr="00F93016" w:rsidRDefault="00E33450">
      <w:pPr>
        <w:jc w:val="center"/>
        <w:rPr>
          <w:b/>
          <w:sz w:val="28"/>
          <w:szCs w:val="28"/>
        </w:rPr>
      </w:pPr>
    </w:p>
    <w:p w14:paraId="48C7B0CB" w14:textId="2FD638E2" w:rsidR="00633E5C" w:rsidRPr="00F93016" w:rsidRDefault="00633E5C" w:rsidP="00633E5C">
      <w:pPr>
        <w:pStyle w:val="ConsPlusTitle"/>
        <w:spacing w:after="240" w:line="360" w:lineRule="auto"/>
        <w:ind w:firstLine="680"/>
        <w:jc w:val="both"/>
        <w:rPr>
          <w:b w:val="0"/>
          <w:sz w:val="28"/>
          <w:szCs w:val="28"/>
        </w:rPr>
      </w:pPr>
      <w:r w:rsidRPr="00F93016">
        <w:rPr>
          <w:b w:val="0"/>
          <w:sz w:val="28"/>
          <w:szCs w:val="28"/>
        </w:rPr>
        <w:t>Руководствуясь Федеральными законами от 06.10.2003г. № 131-ФЗ «Об общих принципах организации местного самоуправления в Российской Федерации», ст. 179.5 Бюджетного кодекса Российской Федерации,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6503EFAA" w14:textId="77777777" w:rsidR="00DD5A60" w:rsidRPr="00F93016" w:rsidRDefault="00930304">
      <w:pPr>
        <w:widowControl w:val="0"/>
        <w:spacing w:line="360" w:lineRule="auto"/>
        <w:jc w:val="both"/>
        <w:rPr>
          <w:sz w:val="28"/>
          <w:szCs w:val="28"/>
        </w:rPr>
      </w:pPr>
      <w:r w:rsidRPr="00F93016">
        <w:rPr>
          <w:sz w:val="28"/>
          <w:szCs w:val="28"/>
        </w:rPr>
        <w:t>ПОСТАНОВЛЯЕТ:</w:t>
      </w:r>
    </w:p>
    <w:p w14:paraId="630E4BE9" w14:textId="301CBC27" w:rsidR="00DD5A60" w:rsidRPr="00F93016" w:rsidRDefault="00930304">
      <w:pPr>
        <w:pStyle w:val="ConsPlusNormal"/>
        <w:tabs>
          <w:tab w:val="left" w:pos="0"/>
        </w:tabs>
        <w:spacing w:before="240" w:line="360" w:lineRule="auto"/>
        <w:ind w:firstLine="300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1.Внести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паспорт муниципальной программы «</w:t>
      </w:r>
      <w:r w:rsidRPr="00F93016">
        <w:rPr>
          <w:rFonts w:ascii="Times New Roman" w:eastAsiaTheme="minorHAnsi" w:hAnsi="Times New Roman" w:cs="Times New Roman"/>
          <w:color w:val="000000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- 202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годы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» (далее муниципальная программа)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утвержденной постановлением Анучинского муниципального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округа Приморского края 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15.07.2024г.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633E5C" w:rsidRPr="00F93016">
        <w:rPr>
          <w:rFonts w:ascii="Times New Roman" w:hAnsi="Times New Roman" w:cs="Times New Roman"/>
          <w:color w:val="000000"/>
          <w:sz w:val="28"/>
          <w:szCs w:val="28"/>
        </w:rPr>
        <w:t>649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33450" w:rsidRPr="00F93016">
        <w:rPr>
          <w:rFonts w:ascii="Times New Roman" w:hAnsi="Times New Roman" w:cs="Times New Roman"/>
          <w:color w:val="000000"/>
          <w:sz w:val="28"/>
          <w:szCs w:val="28"/>
        </w:rPr>
        <w:t>следующие изменения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4F03590" w14:textId="77777777" w:rsidR="00CA7AB6" w:rsidRDefault="00930304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color w:val="000000"/>
          <w:sz w:val="28"/>
          <w:szCs w:val="28"/>
        </w:rPr>
        <w:t>1.</w:t>
      </w:r>
      <w:proofErr w:type="gramStart"/>
      <w:r w:rsidRPr="00F93016">
        <w:rPr>
          <w:rFonts w:ascii="Times New Roman" w:hAnsi="Times New Roman" w:cs="Times New Roman"/>
          <w:color w:val="000000"/>
          <w:sz w:val="28"/>
          <w:szCs w:val="28"/>
        </w:rPr>
        <w:t>1.Раздел</w:t>
      </w:r>
      <w:proofErr w:type="gramEnd"/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«Объем средств бюджета Анучинского муниципального округа</w:t>
      </w:r>
      <w:r w:rsidR="00AC36D1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на финансирование муниципальной программы и прогнозная оценка привлекаемых на реализацию ее целей средств федерального, краевого бюджетов»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программы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color w:val="000000"/>
          <w:sz w:val="28"/>
          <w:szCs w:val="28"/>
        </w:rPr>
        <w:t xml:space="preserve"> в следующей редакции</w:t>
      </w:r>
      <w:r w:rsidR="00B76BDC" w:rsidRPr="00F9301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53ADD0F3" w14:textId="3190B760" w:rsidR="00633E5C" w:rsidRPr="00CA7AB6" w:rsidRDefault="00271E3E" w:rsidP="00CA7AB6">
      <w:pPr>
        <w:pStyle w:val="ConsPlusNormal"/>
        <w:tabs>
          <w:tab w:val="left" w:pos="0"/>
        </w:tabs>
        <w:spacing w:line="360" w:lineRule="auto"/>
        <w:ind w:firstLine="284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Объем средств бюджетных ассигнований на реализацию подпрограммы составляет </w:t>
      </w:r>
      <w:r w:rsidR="00A15E31">
        <w:rPr>
          <w:rFonts w:ascii="Times New Roman" w:hAnsi="Times New Roman" w:cs="Times New Roman"/>
          <w:sz w:val="28"/>
          <w:szCs w:val="28"/>
        </w:rPr>
        <w:t>33702,76884</w:t>
      </w:r>
      <w:r w:rsidR="00633E5C" w:rsidRPr="00F93016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4E35D624" w14:textId="12BEA656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BD151E">
        <w:rPr>
          <w:sz w:val="28"/>
          <w:szCs w:val="28"/>
        </w:rPr>
        <w:t xml:space="preserve">150,0 </w:t>
      </w:r>
      <w:r w:rsidRPr="00633E5C">
        <w:rPr>
          <w:sz w:val="28"/>
          <w:szCs w:val="28"/>
        </w:rPr>
        <w:t>тыс. рублей;</w:t>
      </w:r>
    </w:p>
    <w:p w14:paraId="0264F115" w14:textId="3AD79636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9125A7">
        <w:rPr>
          <w:sz w:val="28"/>
          <w:szCs w:val="28"/>
        </w:rPr>
        <w:t>8378,56912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75816979" w14:textId="0036DD43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9125A7">
        <w:rPr>
          <w:sz w:val="28"/>
          <w:szCs w:val="28"/>
        </w:rPr>
        <w:t>8378,56912</w:t>
      </w:r>
      <w:r w:rsidR="00271E3E" w:rsidRPr="00F93016">
        <w:rPr>
          <w:sz w:val="28"/>
          <w:szCs w:val="28"/>
        </w:rPr>
        <w:t xml:space="preserve"> </w:t>
      </w:r>
      <w:r w:rsidRPr="00633E5C">
        <w:rPr>
          <w:sz w:val="28"/>
          <w:szCs w:val="28"/>
        </w:rPr>
        <w:t>тыс. рублей;</w:t>
      </w:r>
    </w:p>
    <w:p w14:paraId="00B845AB" w14:textId="77777777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>2028 год – 8397,8153 тыс. рублей;</w:t>
      </w:r>
    </w:p>
    <w:p w14:paraId="38555B28" w14:textId="77777777" w:rsidR="00633E5C" w:rsidRPr="00633E5C" w:rsidRDefault="00633E5C" w:rsidP="00633E5C">
      <w:pPr>
        <w:widowControl w:val="0"/>
        <w:autoSpaceDE w:val="0"/>
        <w:autoSpaceDN w:val="0"/>
        <w:spacing w:line="360" w:lineRule="auto"/>
        <w:rPr>
          <w:sz w:val="28"/>
          <w:szCs w:val="28"/>
        </w:rPr>
      </w:pPr>
      <w:r w:rsidRPr="00633E5C">
        <w:rPr>
          <w:sz w:val="28"/>
          <w:szCs w:val="28"/>
        </w:rPr>
        <w:t xml:space="preserve">2029 год </w:t>
      </w:r>
      <w:proofErr w:type="gramStart"/>
      <w:r w:rsidRPr="00633E5C">
        <w:rPr>
          <w:sz w:val="28"/>
          <w:szCs w:val="28"/>
        </w:rPr>
        <w:t>-  8397</w:t>
      </w:r>
      <w:proofErr w:type="gramEnd"/>
      <w:r w:rsidRPr="00633E5C">
        <w:rPr>
          <w:sz w:val="28"/>
          <w:szCs w:val="28"/>
        </w:rPr>
        <w:t>,8153 тыс. рублей</w:t>
      </w:r>
    </w:p>
    <w:p w14:paraId="3D96E38D" w14:textId="578F58B5" w:rsidR="00633E5C" w:rsidRPr="00633E5C" w:rsidRDefault="00633E5C" w:rsidP="00633E5C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633E5C">
        <w:rPr>
          <w:rFonts w:eastAsia="Calibri"/>
          <w:sz w:val="28"/>
          <w:szCs w:val="28"/>
          <w:lang w:eastAsia="en-US"/>
        </w:rPr>
        <w:t xml:space="preserve">Прогнозная оценка средств, привлекаемых на реализацию целей подпрограммы из краевого бюджета, составляет </w:t>
      </w:r>
      <w:r w:rsidR="00271E3E" w:rsidRPr="00F93016">
        <w:rPr>
          <w:rFonts w:eastAsia="Calibri"/>
          <w:sz w:val="28"/>
          <w:szCs w:val="28"/>
          <w:lang w:eastAsia="en-US"/>
        </w:rPr>
        <w:t>32608,19746</w:t>
      </w:r>
      <w:r w:rsidRPr="00633E5C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60A46B3E" w14:textId="03E18509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2025 год – </w:t>
      </w:r>
      <w:r w:rsidR="00271E3E" w:rsidRPr="00F93016">
        <w:rPr>
          <w:sz w:val="28"/>
          <w:szCs w:val="28"/>
        </w:rPr>
        <w:t>0</w:t>
      </w:r>
      <w:r w:rsidRPr="00633E5C">
        <w:rPr>
          <w:sz w:val="28"/>
          <w:szCs w:val="28"/>
        </w:rPr>
        <w:t xml:space="preserve"> тыс. рублей;</w:t>
      </w:r>
    </w:p>
    <w:p w14:paraId="1EB30D41" w14:textId="66BF84BD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2026 год – </w:t>
      </w:r>
      <w:r w:rsidR="00271E3E" w:rsidRPr="00F93016">
        <w:rPr>
          <w:sz w:val="28"/>
          <w:szCs w:val="28"/>
        </w:rPr>
        <w:t>8146,28343</w:t>
      </w:r>
      <w:r w:rsidRPr="00633E5C">
        <w:rPr>
          <w:sz w:val="28"/>
          <w:szCs w:val="28"/>
        </w:rPr>
        <w:t xml:space="preserve"> тыс. рублей;</w:t>
      </w:r>
    </w:p>
    <w:p w14:paraId="56104763" w14:textId="66E19607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 xml:space="preserve">2027 год – </w:t>
      </w:r>
      <w:r w:rsidR="00271E3E" w:rsidRPr="00F93016">
        <w:rPr>
          <w:sz w:val="28"/>
          <w:szCs w:val="28"/>
        </w:rPr>
        <w:t>8146,28343</w:t>
      </w:r>
      <w:r w:rsidRPr="00633E5C">
        <w:rPr>
          <w:sz w:val="28"/>
          <w:szCs w:val="28"/>
        </w:rPr>
        <w:t xml:space="preserve"> тыс. рублей;</w:t>
      </w:r>
    </w:p>
    <w:p w14:paraId="498F7376" w14:textId="77777777" w:rsidR="00633E5C" w:rsidRPr="00633E5C" w:rsidRDefault="00633E5C" w:rsidP="00633E5C">
      <w:pPr>
        <w:widowControl w:val="0"/>
        <w:autoSpaceDE w:val="0"/>
        <w:autoSpaceDN w:val="0"/>
        <w:spacing w:line="360" w:lineRule="auto"/>
        <w:jc w:val="both"/>
        <w:rPr>
          <w:sz w:val="28"/>
          <w:szCs w:val="28"/>
        </w:rPr>
      </w:pPr>
      <w:r w:rsidRPr="00633E5C">
        <w:rPr>
          <w:sz w:val="28"/>
          <w:szCs w:val="28"/>
        </w:rPr>
        <w:t>2028 год – 8157,81530 тыс. рублей;</w:t>
      </w:r>
    </w:p>
    <w:p w14:paraId="75DFF6DF" w14:textId="77777777" w:rsidR="00633E5C" w:rsidRPr="00F93016" w:rsidRDefault="00633E5C" w:rsidP="00633E5C">
      <w:pPr>
        <w:pStyle w:val="ConsPlusNormal"/>
        <w:tabs>
          <w:tab w:val="left" w:pos="0"/>
        </w:tabs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2029 год </w:t>
      </w:r>
      <w:proofErr w:type="gramStart"/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>-  8157</w:t>
      </w:r>
      <w:proofErr w:type="gramEnd"/>
      <w:r w:rsidRPr="00F93016">
        <w:rPr>
          <w:rFonts w:ascii="Times New Roman" w:eastAsia="Calibri" w:hAnsi="Times New Roman" w:cs="Times New Roman"/>
          <w:sz w:val="28"/>
          <w:szCs w:val="28"/>
          <w:lang w:eastAsia="en-US"/>
        </w:rPr>
        <w:t>,81530 тыс. рублей</w:t>
      </w:r>
    </w:p>
    <w:p w14:paraId="7D64EC80" w14:textId="2685830E" w:rsidR="00DD5A60" w:rsidRPr="00F93016" w:rsidRDefault="00930304" w:rsidP="00F93016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sz w:val="28"/>
          <w:szCs w:val="28"/>
        </w:rPr>
      </w:pPr>
      <w:r w:rsidRPr="00F93016">
        <w:rPr>
          <w:rFonts w:ascii="Times New Roman" w:hAnsi="Times New Roman" w:cs="Times New Roman"/>
          <w:sz w:val="28"/>
          <w:szCs w:val="28"/>
        </w:rPr>
        <w:t>1.2.Приложение №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3</w:t>
      </w:r>
      <w:r w:rsidR="00E33450" w:rsidRPr="00F93016">
        <w:rPr>
          <w:rFonts w:ascii="Times New Roman" w:hAnsi="Times New Roman" w:cs="Times New Roman"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 xml:space="preserve">«Информация о ресурсном обеспечении муниципальной программы за счет средств бюджета Анучинского муниципального округа </w:t>
      </w:r>
      <w:r w:rsidR="00500F68" w:rsidRPr="00F93016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F93016">
        <w:rPr>
          <w:rFonts w:ascii="Times New Roman" w:hAnsi="Times New Roman" w:cs="Times New Roman"/>
          <w:sz w:val="28"/>
          <w:szCs w:val="28"/>
        </w:rPr>
        <w:t>и прогнозная оценка привлекаемых на реализацию ее целей средств федерального бюджета, краевого бюджета муниципальной программы «</w:t>
      </w:r>
      <w:r w:rsidRPr="00F93016">
        <w:rPr>
          <w:rFonts w:ascii="Times New Roman" w:eastAsiaTheme="minorHAnsi" w:hAnsi="Times New Roman" w:cs="Times New Roman"/>
          <w:sz w:val="28"/>
          <w:szCs w:val="28"/>
        </w:rPr>
        <w:t xml:space="preserve">Формирование современной городской среды </w:t>
      </w:r>
      <w:r w:rsidRPr="00F93016">
        <w:rPr>
          <w:rFonts w:ascii="Times New Roman" w:hAnsi="Times New Roman" w:cs="Times New Roman"/>
          <w:sz w:val="28"/>
          <w:szCs w:val="28"/>
        </w:rPr>
        <w:t>населенных пунктов на территории Анучинского муниципального округа»</w:t>
      </w:r>
      <w:r w:rsidRPr="00F930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93016">
        <w:rPr>
          <w:rFonts w:ascii="Times New Roman" w:hAnsi="Times New Roman" w:cs="Times New Roman"/>
          <w:sz w:val="28"/>
          <w:szCs w:val="28"/>
        </w:rPr>
        <w:t>на 202</w:t>
      </w:r>
      <w:r w:rsidR="00271E3E" w:rsidRPr="00F93016">
        <w:rPr>
          <w:rFonts w:ascii="Times New Roman" w:hAnsi="Times New Roman" w:cs="Times New Roman"/>
          <w:sz w:val="28"/>
          <w:szCs w:val="28"/>
        </w:rPr>
        <w:t>5</w:t>
      </w:r>
      <w:r w:rsidRPr="00F93016">
        <w:rPr>
          <w:rFonts w:ascii="Times New Roman" w:hAnsi="Times New Roman" w:cs="Times New Roman"/>
          <w:sz w:val="28"/>
          <w:szCs w:val="28"/>
        </w:rPr>
        <w:t>-202</w:t>
      </w:r>
      <w:r w:rsidR="00271E3E" w:rsidRPr="00F93016">
        <w:rPr>
          <w:rFonts w:ascii="Times New Roman" w:hAnsi="Times New Roman" w:cs="Times New Roman"/>
          <w:sz w:val="28"/>
          <w:szCs w:val="28"/>
        </w:rPr>
        <w:t>9</w:t>
      </w:r>
      <w:r w:rsidRPr="00F93016">
        <w:rPr>
          <w:rFonts w:ascii="Times New Roman" w:hAnsi="Times New Roman" w:cs="Times New Roman"/>
          <w:sz w:val="28"/>
          <w:szCs w:val="28"/>
        </w:rPr>
        <w:t xml:space="preserve"> годы» </w:t>
      </w:r>
      <w:r w:rsidR="00E33450" w:rsidRPr="00F93016">
        <w:rPr>
          <w:rFonts w:ascii="Times New Roman" w:hAnsi="Times New Roman" w:cs="Times New Roman"/>
          <w:sz w:val="28"/>
          <w:szCs w:val="28"/>
        </w:rPr>
        <w:t>изложить</w:t>
      </w:r>
      <w:r w:rsidRPr="00F93016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14:paraId="1C40A5DB" w14:textId="34D5876B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2.</w:t>
      </w:r>
      <w:r w:rsidR="00623A74" w:rsidRPr="00F93016">
        <w:rPr>
          <w:kern w:val="2"/>
          <w:sz w:val="28"/>
          <w:szCs w:val="28"/>
        </w:rPr>
        <w:t>Аппарату</w:t>
      </w:r>
      <w:r w:rsidRPr="00F93016">
        <w:rPr>
          <w:kern w:val="2"/>
          <w:sz w:val="28"/>
          <w:szCs w:val="28"/>
        </w:rPr>
        <w:t xml:space="preserve"> администрации Анучинского муниципального округа Приморского края (Бурдейной) опубликовать постановление в средствах массовой информации и разместить </w:t>
      </w:r>
      <w:r w:rsidR="00FF1663" w:rsidRPr="00F93016">
        <w:rPr>
          <w:kern w:val="2"/>
          <w:sz w:val="28"/>
          <w:szCs w:val="28"/>
        </w:rPr>
        <w:t xml:space="preserve">в информационно-телекоммуникационной сети Интернет </w:t>
      </w:r>
      <w:r w:rsidRPr="00F93016">
        <w:rPr>
          <w:kern w:val="2"/>
          <w:sz w:val="28"/>
          <w:szCs w:val="28"/>
        </w:rPr>
        <w:t>на официальном сайте администрации Анучинского муниципального округа Приморского края</w:t>
      </w:r>
      <w:bookmarkStart w:id="1" w:name="_Hlk94774569"/>
      <w:r w:rsidRPr="00F93016">
        <w:rPr>
          <w:kern w:val="2"/>
          <w:sz w:val="28"/>
          <w:szCs w:val="28"/>
        </w:rPr>
        <w:t>.</w:t>
      </w:r>
    </w:p>
    <w:bookmarkEnd w:id="1"/>
    <w:p w14:paraId="77279487" w14:textId="77777777" w:rsidR="007B2C7F" w:rsidRPr="00F93016" w:rsidRDefault="007B2C7F" w:rsidP="007B2C7F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3.Настоящее постановление вступает в силу со дня его опубликования.</w:t>
      </w:r>
    </w:p>
    <w:p w14:paraId="4FB23BA5" w14:textId="1A3C98A6" w:rsidR="007B2C7F" w:rsidRDefault="007B2C7F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kern w:val="2"/>
          <w:sz w:val="28"/>
          <w:szCs w:val="28"/>
        </w:rPr>
      </w:pPr>
      <w:r w:rsidRPr="00F93016">
        <w:rPr>
          <w:kern w:val="2"/>
          <w:sz w:val="28"/>
          <w:szCs w:val="28"/>
        </w:rPr>
        <w:t>4.Контроль за исполнением настоящего постановления оставляю за собой.</w:t>
      </w:r>
    </w:p>
    <w:p w14:paraId="43680954" w14:textId="77777777" w:rsidR="00CA7AB6" w:rsidRPr="00CA7AB6" w:rsidRDefault="00CA7AB6" w:rsidP="00CA7AB6">
      <w:pPr>
        <w:pStyle w:val="af8"/>
        <w:tabs>
          <w:tab w:val="left" w:pos="0"/>
          <w:tab w:val="left" w:pos="709"/>
        </w:tabs>
        <w:spacing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</w:p>
    <w:p w14:paraId="14E28A06" w14:textId="77777777" w:rsidR="00271E3E" w:rsidRPr="00F93016" w:rsidRDefault="00271E3E">
      <w:pPr>
        <w:jc w:val="both"/>
        <w:rPr>
          <w:sz w:val="28"/>
          <w:szCs w:val="28"/>
        </w:rPr>
      </w:pPr>
      <w:proofErr w:type="spellStart"/>
      <w:r w:rsidRPr="00F93016">
        <w:rPr>
          <w:sz w:val="28"/>
          <w:szCs w:val="28"/>
        </w:rPr>
        <w:t>И.</w:t>
      </w:r>
      <w:proofErr w:type="gramStart"/>
      <w:r w:rsidRPr="00F93016">
        <w:rPr>
          <w:sz w:val="28"/>
          <w:szCs w:val="28"/>
        </w:rPr>
        <w:t>о.г</w:t>
      </w:r>
      <w:r w:rsidR="00930304" w:rsidRPr="00F93016">
        <w:rPr>
          <w:sz w:val="28"/>
          <w:szCs w:val="28"/>
        </w:rPr>
        <w:t>лав</w:t>
      </w:r>
      <w:r w:rsidRPr="00F93016">
        <w:rPr>
          <w:sz w:val="28"/>
          <w:szCs w:val="28"/>
        </w:rPr>
        <w:t>ы</w:t>
      </w:r>
      <w:proofErr w:type="spellEnd"/>
      <w:proofErr w:type="gramEnd"/>
      <w:r w:rsidRPr="00F93016">
        <w:rPr>
          <w:sz w:val="28"/>
          <w:szCs w:val="28"/>
        </w:rPr>
        <w:t xml:space="preserve"> администрации</w:t>
      </w:r>
    </w:p>
    <w:p w14:paraId="26CCF492" w14:textId="41DE66DE" w:rsidR="00DD5A60" w:rsidRPr="00F93016" w:rsidRDefault="00930304">
      <w:pPr>
        <w:jc w:val="both"/>
        <w:rPr>
          <w:sz w:val="28"/>
          <w:szCs w:val="28"/>
        </w:rPr>
      </w:pPr>
      <w:r w:rsidRPr="00F93016">
        <w:rPr>
          <w:sz w:val="28"/>
          <w:szCs w:val="28"/>
        </w:rPr>
        <w:t>Анучинского</w:t>
      </w:r>
      <w:r w:rsidR="00271E3E" w:rsidRPr="00F93016">
        <w:rPr>
          <w:sz w:val="28"/>
          <w:szCs w:val="28"/>
        </w:rPr>
        <w:t xml:space="preserve"> </w:t>
      </w:r>
      <w:r w:rsidRPr="00F93016">
        <w:rPr>
          <w:sz w:val="28"/>
          <w:szCs w:val="28"/>
        </w:rPr>
        <w:t xml:space="preserve">муниципального </w:t>
      </w:r>
      <w:r w:rsidR="00500F68" w:rsidRPr="00F93016">
        <w:rPr>
          <w:sz w:val="28"/>
          <w:szCs w:val="28"/>
        </w:rPr>
        <w:t>округа</w:t>
      </w:r>
      <w:r w:rsidRPr="00F93016">
        <w:rPr>
          <w:sz w:val="28"/>
          <w:szCs w:val="28"/>
        </w:rPr>
        <w:t xml:space="preserve">                       </w:t>
      </w:r>
      <w:r w:rsidR="00271E3E" w:rsidRPr="00F93016">
        <w:rPr>
          <w:sz w:val="28"/>
          <w:szCs w:val="28"/>
        </w:rPr>
        <w:t xml:space="preserve">           </w:t>
      </w:r>
      <w:r w:rsidRPr="00F93016">
        <w:rPr>
          <w:sz w:val="28"/>
          <w:szCs w:val="28"/>
        </w:rPr>
        <w:t xml:space="preserve">  </w:t>
      </w:r>
      <w:r w:rsidR="00271E3E" w:rsidRPr="00F93016">
        <w:rPr>
          <w:sz w:val="28"/>
          <w:szCs w:val="28"/>
        </w:rPr>
        <w:t xml:space="preserve">       </w:t>
      </w:r>
      <w:r w:rsidR="00F93016" w:rsidRPr="00F93016">
        <w:rPr>
          <w:sz w:val="28"/>
          <w:szCs w:val="28"/>
        </w:rPr>
        <w:t xml:space="preserve">    </w:t>
      </w:r>
      <w:r w:rsidR="00F93016">
        <w:rPr>
          <w:sz w:val="28"/>
          <w:szCs w:val="28"/>
        </w:rPr>
        <w:t xml:space="preserve">   </w:t>
      </w:r>
      <w:proofErr w:type="spellStart"/>
      <w:r w:rsidR="00271E3E" w:rsidRPr="00F93016">
        <w:rPr>
          <w:sz w:val="28"/>
          <w:szCs w:val="28"/>
        </w:rPr>
        <w:t>А.Я.Янчук</w:t>
      </w:r>
      <w:proofErr w:type="spellEnd"/>
    </w:p>
    <w:p w14:paraId="6B461F6B" w14:textId="77777777" w:rsidR="00662228" w:rsidRDefault="00662228" w:rsidP="007B2C7F">
      <w:pPr>
        <w:jc w:val="center"/>
        <w:rPr>
          <w:rFonts w:eastAsia="Droid Sans Fallback"/>
          <w:color w:val="000000"/>
          <w:kern w:val="2"/>
          <w:lang w:eastAsia="zh-CN" w:bidi="hi-IN"/>
        </w:rPr>
        <w:sectPr w:rsidR="00662228" w:rsidSect="00CA7AB6">
          <w:headerReference w:type="default" r:id="rId8"/>
          <w:pgSz w:w="11906" w:h="16838"/>
          <w:pgMar w:top="851" w:right="849" w:bottom="284" w:left="1560" w:header="709" w:footer="0" w:gutter="0"/>
          <w:cols w:space="720"/>
          <w:formProt w:val="0"/>
          <w:titlePg/>
          <w:docGrid w:linePitch="360" w:charSpace="8192"/>
        </w:sectPr>
      </w:pPr>
    </w:p>
    <w:p w14:paraId="068A58CD" w14:textId="7D922944" w:rsidR="00662228" w:rsidRPr="00662228" w:rsidRDefault="00662228" w:rsidP="00662228">
      <w:pPr>
        <w:jc w:val="right"/>
        <w:rPr>
          <w:rFonts w:eastAsia="Droid Sans Fallback"/>
          <w:color w:val="000000"/>
          <w:kern w:val="2"/>
          <w:sz w:val="24"/>
          <w:szCs w:val="24"/>
          <w:lang w:eastAsia="zh-CN" w:bidi="hi-IN"/>
        </w:rPr>
      </w:pPr>
      <w:r w:rsidRPr="00662228">
        <w:rPr>
          <w:rFonts w:eastAsia="Droid Sans Fallback"/>
          <w:color w:val="000000"/>
          <w:kern w:val="2"/>
          <w:lang w:eastAsia="zh-CN" w:bidi="hi-IN"/>
        </w:rPr>
        <w:lastRenderedPageBreak/>
        <w:t>Приложение № 3</w:t>
      </w:r>
    </w:p>
    <w:p w14:paraId="661A4568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bookmarkStart w:id="2" w:name="_Hlk186038178"/>
      <w:r w:rsidRPr="00F93016">
        <w:rPr>
          <w:rFonts w:eastAsia="Calibri"/>
          <w:color w:val="000000"/>
          <w:sz w:val="24"/>
          <w:szCs w:val="24"/>
          <w:lang w:eastAsia="en-US"/>
        </w:rPr>
        <w:t>Информация</w:t>
      </w:r>
    </w:p>
    <w:p w14:paraId="18E58B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о ресурсном обеспечении муниципальной программы за счет средств бюджета</w:t>
      </w:r>
    </w:p>
    <w:p w14:paraId="392D924B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Анучинского муниципального округа и прогнозная оценка привлекаемых на реализацию</w:t>
      </w:r>
    </w:p>
    <w:p w14:paraId="24522489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F93016">
        <w:rPr>
          <w:rFonts w:eastAsia="Calibri"/>
          <w:color w:val="000000"/>
          <w:sz w:val="24"/>
          <w:szCs w:val="24"/>
          <w:lang w:eastAsia="en-US"/>
        </w:rPr>
        <w:t>ее целей средств федерального бюджета, краевого бюджета</w:t>
      </w:r>
    </w:p>
    <w:p w14:paraId="7E5054B6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муниципальной программы «Формирование современной городской среды населенных пунктов</w:t>
      </w:r>
    </w:p>
    <w:p w14:paraId="6ACECC1E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4"/>
          <w:szCs w:val="24"/>
          <w:lang w:eastAsia="en-US"/>
        </w:rPr>
      </w:pPr>
      <w:r w:rsidRPr="00F93016">
        <w:rPr>
          <w:rFonts w:eastAsia="Calibri"/>
          <w:b/>
          <w:color w:val="000000"/>
          <w:sz w:val="24"/>
          <w:szCs w:val="24"/>
          <w:lang w:eastAsia="en-US"/>
        </w:rPr>
        <w:t>на территории Анучинского муниципального округа» на 2025-2029 годы</w:t>
      </w:r>
    </w:p>
    <w:p w14:paraId="1A797A6F" w14:textId="77777777" w:rsidR="00F93016" w:rsidRPr="00F93016" w:rsidRDefault="00F93016" w:rsidP="00F93016">
      <w:pPr>
        <w:autoSpaceDE w:val="0"/>
        <w:autoSpaceDN w:val="0"/>
        <w:adjustRightInd w:val="0"/>
        <w:jc w:val="center"/>
        <w:rPr>
          <w:rFonts w:eastAsia="Calibri"/>
          <w:color w:val="000000"/>
          <w:sz w:val="18"/>
          <w:szCs w:val="18"/>
          <w:lang w:eastAsia="en-US"/>
        </w:rPr>
      </w:pPr>
      <w:r w:rsidRPr="00F93016">
        <w:rPr>
          <w:rFonts w:eastAsia="Calibri"/>
          <w:color w:val="000000"/>
          <w:sz w:val="18"/>
          <w:szCs w:val="18"/>
          <w:lang w:eastAsia="en-US"/>
        </w:rPr>
        <w:t>(наименование муниципальной программы)</w:t>
      </w:r>
    </w:p>
    <w:p w14:paraId="415ABE94" w14:textId="77777777" w:rsidR="00F93016" w:rsidRPr="00F93016" w:rsidRDefault="00F93016" w:rsidP="00F93016">
      <w:pPr>
        <w:autoSpaceDE w:val="0"/>
        <w:autoSpaceDN w:val="0"/>
        <w:adjustRightInd w:val="0"/>
        <w:rPr>
          <w:rFonts w:eastAsia="Calibri"/>
          <w:color w:val="000000"/>
          <w:sz w:val="24"/>
          <w:szCs w:val="24"/>
          <w:lang w:eastAsia="en-US"/>
        </w:rPr>
      </w:pPr>
    </w:p>
    <w:tbl>
      <w:tblPr>
        <w:tblW w:w="15797" w:type="dxa"/>
        <w:tblInd w:w="-28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"/>
        <w:gridCol w:w="1999"/>
        <w:gridCol w:w="2266"/>
        <w:gridCol w:w="1684"/>
        <w:gridCol w:w="24"/>
        <w:gridCol w:w="478"/>
        <w:gridCol w:w="62"/>
        <w:gridCol w:w="538"/>
        <w:gridCol w:w="62"/>
        <w:gridCol w:w="1089"/>
        <w:gridCol w:w="25"/>
        <w:gridCol w:w="717"/>
        <w:gridCol w:w="1133"/>
        <w:gridCol w:w="1151"/>
        <w:gridCol w:w="22"/>
        <w:gridCol w:w="1379"/>
        <w:gridCol w:w="1417"/>
        <w:gridCol w:w="1281"/>
      </w:tblGrid>
      <w:tr w:rsidR="00F93016" w:rsidRPr="00F93016" w14:paraId="0E4B4C97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0DD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3" w:name="P885"/>
            <w:bookmarkEnd w:id="3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№ п/п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5649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E8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Ответственный исполнитель, соисполнитель/ГРБС </w:t>
            </w:r>
            <w:hyperlink r:id="rId9" w:anchor="P885" w:history="1">
              <w:r w:rsidRPr="00F93016">
                <w:rPr>
                  <w:rFonts w:eastAsia="Droid Sans Fallback"/>
                  <w:color w:val="0000FF"/>
                  <w:kern w:val="2"/>
                  <w:u w:val="single"/>
                  <w:lang w:eastAsia="zh-CN" w:bidi="hi-IN"/>
                </w:rPr>
                <w:t>&lt;*&gt;</w:t>
              </w:r>
            </w:hyperlink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88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Источник ресурсного обеспечения</w:t>
            </w:r>
          </w:p>
        </w:tc>
        <w:tc>
          <w:tcPr>
            <w:tcW w:w="29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4D5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Код бюджетной классификации</w:t>
            </w:r>
          </w:p>
        </w:tc>
        <w:tc>
          <w:tcPr>
            <w:tcW w:w="63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2A5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Оценка расходов</w:t>
            </w:r>
          </w:p>
        </w:tc>
      </w:tr>
      <w:tr w:rsidR="00F93016" w:rsidRPr="00F93016" w14:paraId="6E31197A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FAA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E6C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D158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F913E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D02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ГРБС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B08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proofErr w:type="spellStart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Рз</w:t>
            </w:r>
            <w:proofErr w:type="spellEnd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 </w:t>
            </w:r>
            <w:proofErr w:type="spellStart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Пр</w:t>
            </w:r>
            <w:proofErr w:type="spellEnd"/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F9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ЦСР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B6F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ВР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E4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очередной финансовый год (2025)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5EF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первый год планового периода (2026)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06C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второй год планового периода (2027)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9B7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третий год планового периода (2028)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4E5C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четвертый год планового периода (2029)</w:t>
            </w:r>
          </w:p>
        </w:tc>
      </w:tr>
      <w:tr w:rsidR="00F93016" w:rsidRPr="00F93016" w14:paraId="490D0887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B5966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9678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292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3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63E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B7B1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5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E27B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6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791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7</w:t>
            </w: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B96C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B573F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0533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2BED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F7FE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12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9D64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13</w:t>
            </w:r>
          </w:p>
        </w:tc>
      </w:tr>
      <w:tr w:rsidR="00F93016" w:rsidRPr="00F93016" w14:paraId="510B8942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CFEF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</w:t>
            </w:r>
          </w:p>
        </w:tc>
        <w:tc>
          <w:tcPr>
            <w:tcW w:w="1532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B82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Подпрограмма «Формирование современной городской среды населенных пунктов Анучинского муниципального округа»</w:t>
            </w:r>
          </w:p>
        </w:tc>
      </w:tr>
      <w:tr w:rsidR="00F93016" w:rsidRPr="00F93016" w14:paraId="2BB871AA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81B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1.1.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53F8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территорий округа</w:t>
            </w:r>
          </w:p>
          <w:p w14:paraId="25E35B9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5EA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администрации Анучинского муниципального округа Приморского края;</w:t>
            </w:r>
          </w:p>
          <w:p w14:paraId="59C193C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земельных и имущественных отношений администрации Анучинского муниципального округа Приморского края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FA0E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C5C5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45D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7AAB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053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28C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A9B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9CE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998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29E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037806A7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D4C1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02B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03F6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CF1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17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F8C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6D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F3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54D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48D7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465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343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D26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57FAD80" w14:textId="77777777" w:rsidTr="00F93016">
        <w:tc>
          <w:tcPr>
            <w:tcW w:w="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3D57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1E55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7242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2A9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3D0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F78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DD6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719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0780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C4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0E7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77B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BE0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</w:tr>
      <w:tr w:rsidR="00F93016" w:rsidRPr="00F93016" w14:paraId="20F5BBE2" w14:textId="77777777" w:rsidTr="00F93016">
        <w:tc>
          <w:tcPr>
            <w:tcW w:w="1579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D57B" w14:textId="1695B123" w:rsidR="00F93016" w:rsidRPr="00F93016" w:rsidRDefault="00F93016" w:rsidP="00F93016">
            <w:pPr>
              <w:jc w:val="center"/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bCs/>
                <w:color w:val="000000"/>
                <w:kern w:val="2"/>
                <w:lang w:eastAsia="zh-CN" w:bidi="hi-IN"/>
              </w:rPr>
              <w:t>2. Подпрограмма «Благоустройство территорий Анучинского муниципального округа»</w:t>
            </w:r>
          </w:p>
        </w:tc>
      </w:tr>
      <w:tr w:rsidR="00F93016" w:rsidRPr="00F93016" w14:paraId="2AC0EFC8" w14:textId="77777777" w:rsidTr="00F93016">
        <w:tc>
          <w:tcPr>
            <w:tcW w:w="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218CCC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4" w:name="_Hlk170207808"/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2.1.</w:t>
            </w:r>
          </w:p>
        </w:tc>
        <w:tc>
          <w:tcPr>
            <w:tcW w:w="1999" w:type="dxa"/>
            <w:vMerge w:val="restart"/>
            <w:tcBorders>
              <w:bottom w:val="single" w:sz="4" w:space="0" w:color="auto"/>
            </w:tcBorders>
          </w:tcPr>
          <w:p w14:paraId="2C74F33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дворовых территорий многоквартирных жилых домов</w:t>
            </w:r>
          </w:p>
        </w:tc>
        <w:tc>
          <w:tcPr>
            <w:tcW w:w="2266" w:type="dxa"/>
            <w:vMerge w:val="restart"/>
            <w:tcBorders>
              <w:bottom w:val="single" w:sz="4" w:space="0" w:color="auto"/>
            </w:tcBorders>
          </w:tcPr>
          <w:p w14:paraId="1DA367AA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Отдел ЖКХ управления жизнеобеспечения администрации Анучинского муниципального </w:t>
            </w: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lastRenderedPageBreak/>
              <w:t>округа;</w:t>
            </w:r>
          </w:p>
          <w:p w14:paraId="20CCA0B4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3DD8D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B51DA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3E7BB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1BCC60" w14:textId="77777777" w:rsidR="00F93016" w:rsidRPr="00F93016" w:rsidRDefault="00F93016" w:rsidP="00F93016">
            <w:pPr>
              <w:jc w:val="center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7C7CF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D377A2" w14:textId="0B86FA26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A16283" w14:textId="7CC73DD3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8228,56912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4CFB35" w14:textId="682D08FC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8228,56912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4DDBE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8247,81530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F9D08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4123,90765</w:t>
            </w:r>
          </w:p>
        </w:tc>
      </w:tr>
      <w:tr w:rsidR="00F93016" w:rsidRPr="00F93016" w14:paraId="4D81BBDD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BB9C5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6A1A9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AC9E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1765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5E15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8CF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CEC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893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7DF7" w14:textId="1DDB788B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19B1" w14:textId="52A58D10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8146,28343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4E2D" w14:textId="02F02E8E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8146,28343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FB0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8157,81530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02F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4078,90765</w:t>
            </w:r>
          </w:p>
        </w:tc>
      </w:tr>
      <w:tr w:rsidR="00F93016" w:rsidRPr="00F93016" w14:paraId="6001680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F537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BEFFB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687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DA56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 xml:space="preserve">бюджет Анучинского муниципального округа </w:t>
            </w: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FE91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lastRenderedPageBreak/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CF9E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D079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7F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2473" w14:textId="763BFA48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18D5" w14:textId="0D850360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82,28569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810A" w14:textId="71F49E59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82,28569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386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4E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45,00</w:t>
            </w:r>
          </w:p>
        </w:tc>
      </w:tr>
      <w:bookmarkEnd w:id="4"/>
      <w:tr w:rsidR="00F93016" w:rsidRPr="00F93016" w14:paraId="1EDFA32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00F93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2.2</w:t>
            </w:r>
          </w:p>
        </w:tc>
        <w:tc>
          <w:tcPr>
            <w:tcW w:w="1999" w:type="dxa"/>
            <w:vMerge w:val="restart"/>
          </w:tcPr>
          <w:p w14:paraId="0D66561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Благоустройство общественных территорий муниципального образования</w:t>
            </w:r>
          </w:p>
        </w:tc>
        <w:tc>
          <w:tcPr>
            <w:tcW w:w="2266" w:type="dxa"/>
            <w:vMerge w:val="restart"/>
          </w:tcPr>
          <w:p w14:paraId="2A010A98" w14:textId="77777777" w:rsidR="00F93016" w:rsidRPr="00F93016" w:rsidRDefault="00F93016" w:rsidP="00F93016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F93016">
              <w:rPr>
                <w:rFonts w:eastAsia="Calibri"/>
                <w:color w:val="000000"/>
                <w:sz w:val="24"/>
                <w:szCs w:val="24"/>
                <w:lang w:eastAsia="en-US"/>
              </w:rPr>
              <w:t>Отдел ЖКХ управления жизнеобеспечения администрации Анучинского муниципального округа;</w:t>
            </w:r>
          </w:p>
          <w:p w14:paraId="05002E15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Calibri"/>
                <w:sz w:val="24"/>
                <w:szCs w:val="24"/>
                <w:lang w:eastAsia="en-US"/>
              </w:rPr>
              <w:t xml:space="preserve">Отдел земельных и имущественных отношений администрации Анучинского муниципального </w:t>
            </w:r>
            <w:r w:rsidRPr="00F93016">
              <w:rPr>
                <w:rFonts w:ascii="Calibri" w:eastAsia="Calibri" w:hAnsi="Calibri"/>
                <w:sz w:val="24"/>
                <w:szCs w:val="24"/>
                <w:lang w:eastAsia="en-US"/>
              </w:rPr>
              <w:t>округа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48C5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754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8A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677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849F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F52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ACFC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CDA4" w14:textId="44037A33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0511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13A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4123,90765</w:t>
            </w:r>
          </w:p>
        </w:tc>
      </w:tr>
      <w:tr w:rsidR="00F93016" w:rsidRPr="00F93016" w14:paraId="0EA727FE" w14:textId="77777777" w:rsidTr="00F93016">
        <w:tc>
          <w:tcPr>
            <w:tcW w:w="47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8376A0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6A8EF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FBBEC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77D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краевой бюджет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5EB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190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A0D5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913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8C9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E52E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E044" w14:textId="1B152909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0604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59E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4078,90765</w:t>
            </w:r>
          </w:p>
        </w:tc>
      </w:tr>
      <w:tr w:rsidR="00F93016" w:rsidRPr="00F93016" w14:paraId="106E32A8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FC8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5F5A1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DD8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8AA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4558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38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D756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4D0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15F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FE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70B9" w14:textId="02FCA98E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1E7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0,00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342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45,00</w:t>
            </w:r>
          </w:p>
        </w:tc>
      </w:tr>
      <w:tr w:rsidR="00F93016" w:rsidRPr="00F93016" w14:paraId="0CF9790B" w14:textId="77777777" w:rsidTr="00F93016">
        <w:tc>
          <w:tcPr>
            <w:tcW w:w="47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9A07E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2.3</w:t>
            </w:r>
          </w:p>
        </w:tc>
        <w:tc>
          <w:tcPr>
            <w:tcW w:w="19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2D536D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Разработка и проведение экспертизы проектно-сметной документации</w:t>
            </w:r>
          </w:p>
        </w:tc>
        <w:tc>
          <w:tcPr>
            <w:tcW w:w="22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E64CD9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Отдел ЖКХ управления жизнеобеспечения администрации Анучинского муниципального округа Приморского края;</w:t>
            </w:r>
          </w:p>
          <w:p w14:paraId="251EE8EA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A28C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всего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51D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40E7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C6AC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656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B5E6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BAB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D7F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5A34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423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43AD3319" w14:textId="77777777" w:rsidTr="00F93016">
        <w:tc>
          <w:tcPr>
            <w:tcW w:w="4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5EA8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D2DB2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2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D743" w14:textId="77777777" w:rsidR="00F93016" w:rsidRPr="00F93016" w:rsidRDefault="00F93016" w:rsidP="00F93016">
            <w:pPr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F7C2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бюджет Анучинского муниципального округа Приморского края</w:t>
            </w:r>
          </w:p>
        </w:tc>
        <w:tc>
          <w:tcPr>
            <w:tcW w:w="5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1C62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920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EAD0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0503</w:t>
            </w:r>
          </w:p>
        </w:tc>
        <w:tc>
          <w:tcPr>
            <w:tcW w:w="11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9236D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DBB9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1ADA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047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6ECB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325F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2B13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color w:val="000000"/>
                <w:kern w:val="2"/>
                <w:lang w:eastAsia="zh-CN" w:bidi="hi-IN"/>
              </w:rPr>
              <w:t>150,0</w:t>
            </w:r>
          </w:p>
        </w:tc>
      </w:tr>
      <w:tr w:rsidR="00F93016" w:rsidRPr="00F93016" w14:paraId="761D699D" w14:textId="77777777" w:rsidTr="00F93016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0C96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bookmarkStart w:id="5" w:name="_Hlk154659752"/>
          </w:p>
        </w:tc>
        <w:tc>
          <w:tcPr>
            <w:tcW w:w="59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D3C5" w14:textId="77777777" w:rsidR="00F93016" w:rsidRPr="00F93016" w:rsidRDefault="00F93016" w:rsidP="00F93016">
            <w:pPr>
              <w:jc w:val="both"/>
              <w:rPr>
                <w:rFonts w:eastAsia="Droid Sans Fallback"/>
                <w:color w:val="000000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  <w:t>Итого:</w:t>
            </w:r>
          </w:p>
        </w:tc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2162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66F8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2509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CEAB" w14:textId="77777777" w:rsidR="00F93016" w:rsidRPr="00F93016" w:rsidRDefault="00F93016" w:rsidP="00F93016">
            <w:pPr>
              <w:jc w:val="both"/>
              <w:rPr>
                <w:rFonts w:eastAsia="Droid Sans Fallback"/>
                <w:b/>
                <w:color w:val="000000"/>
                <w:kern w:val="2"/>
                <w:lang w:eastAsia="zh-CN" w:bidi="hi-IN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4E76" w14:textId="7812A27F" w:rsidR="00F93016" w:rsidRPr="00F93016" w:rsidRDefault="00F93016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>
              <w:rPr>
                <w:rFonts w:eastAsia="Droid Sans Fallback"/>
                <w:kern w:val="2"/>
                <w:lang w:eastAsia="zh-CN" w:bidi="hi-IN"/>
              </w:rPr>
              <w:t>150,00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E4A1" w14:textId="55FFE8D3" w:rsidR="00F93016" w:rsidRPr="00F93016" w:rsidRDefault="00BD151E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>
              <w:rPr>
                <w:rFonts w:eastAsia="Droid Sans Fallback"/>
                <w:kern w:val="2"/>
                <w:lang w:eastAsia="zh-CN" w:bidi="hi-IN"/>
              </w:rPr>
              <w:t>8378,56912</w:t>
            </w:r>
          </w:p>
        </w:tc>
        <w:tc>
          <w:tcPr>
            <w:tcW w:w="1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AD36" w14:textId="1FBA0492" w:rsidR="00F93016" w:rsidRPr="00F93016" w:rsidRDefault="00BD151E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 w:rsidRPr="00BD151E">
              <w:rPr>
                <w:rFonts w:eastAsia="Droid Sans Fallback"/>
                <w:kern w:val="2"/>
                <w:lang w:eastAsia="zh-CN" w:bidi="hi-IN"/>
              </w:rPr>
              <w:t>8378,56912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B759" w14:textId="77777777" w:rsidR="00F93016" w:rsidRPr="00F93016" w:rsidRDefault="00F93016" w:rsidP="00F93016">
            <w:pPr>
              <w:jc w:val="both"/>
              <w:rPr>
                <w:rFonts w:eastAsia="Droid Sans Fallback"/>
                <w:kern w:val="2"/>
                <w:lang w:eastAsia="zh-CN" w:bidi="hi-IN"/>
              </w:rPr>
            </w:pPr>
            <w:r w:rsidRPr="00F93016">
              <w:rPr>
                <w:rFonts w:eastAsia="Droid Sans Fallback"/>
                <w:kern w:val="2"/>
                <w:lang w:eastAsia="zh-CN" w:bidi="hi-IN"/>
              </w:rPr>
              <w:t>8397,8153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8BD27" w14:textId="77777777" w:rsidR="00F93016" w:rsidRPr="00F93016" w:rsidRDefault="00F93016" w:rsidP="00F93016">
            <w:pPr>
              <w:rPr>
                <w:rFonts w:ascii="Liberation Serif" w:eastAsia="Droid Sans Fallback" w:hAnsi="Liberation Serif" w:cs="Droid Sans Devanagari"/>
                <w:kern w:val="2"/>
                <w:lang w:eastAsia="zh-CN" w:bidi="hi-IN"/>
              </w:rPr>
            </w:pPr>
            <w:r w:rsidRPr="00F93016">
              <w:rPr>
                <w:rFonts w:ascii="Liberation Serif" w:eastAsia="Droid Sans Fallback" w:hAnsi="Liberation Serif" w:cs="Droid Sans Devanagari"/>
                <w:kern w:val="2"/>
                <w:lang w:eastAsia="zh-CN" w:bidi="hi-IN"/>
              </w:rPr>
              <w:t>8397,8153</w:t>
            </w:r>
          </w:p>
        </w:tc>
      </w:tr>
      <w:bookmarkEnd w:id="5"/>
    </w:tbl>
    <w:p w14:paraId="6169B42E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</w:p>
    <w:p w14:paraId="2F322433" w14:textId="77777777" w:rsidR="00F93016" w:rsidRPr="00F93016" w:rsidRDefault="00F93016" w:rsidP="00F93016">
      <w:pPr>
        <w:rPr>
          <w:rFonts w:eastAsia="Droid Sans Fallback"/>
          <w:color w:val="000000"/>
          <w:kern w:val="2"/>
          <w:lang w:eastAsia="zh-CN" w:bidi="hi-IN"/>
        </w:rPr>
      </w:pPr>
      <w:r w:rsidRPr="00F93016">
        <w:rPr>
          <w:rFonts w:eastAsia="Droid Sans Fallback"/>
          <w:color w:val="000000"/>
          <w:kern w:val="2"/>
          <w:lang w:eastAsia="zh-CN" w:bidi="hi-IN"/>
        </w:rPr>
        <w:t>&lt;*&gt; - главный распорядитель бюджетных средств.</w:t>
      </w:r>
    </w:p>
    <w:bookmarkEnd w:id="2"/>
    <w:p w14:paraId="220C85B6" w14:textId="77777777" w:rsidR="00DD5A60" w:rsidRDefault="00DD5A60" w:rsidP="00F93016">
      <w:pPr>
        <w:jc w:val="center"/>
      </w:pPr>
    </w:p>
    <w:sectPr w:rsidR="00DD5A60" w:rsidSect="00692EDF">
      <w:pgSz w:w="16838" w:h="11906" w:orient="landscape"/>
      <w:pgMar w:top="426" w:right="851" w:bottom="709" w:left="1134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D694B" w14:textId="77777777" w:rsidR="00477EEE" w:rsidRDefault="00477EEE">
      <w:r>
        <w:separator/>
      </w:r>
    </w:p>
  </w:endnote>
  <w:endnote w:type="continuationSeparator" w:id="0">
    <w:p w14:paraId="6D452E0F" w14:textId="77777777" w:rsidR="00477EEE" w:rsidRDefault="00477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Droid Sans Fallback">
    <w:altName w:val="Microsoft YaHei"/>
    <w:charset w:val="00"/>
    <w:family w:val="roman"/>
    <w:pitch w:val="default"/>
  </w:font>
  <w:font w:name="Droid Sans Devanagari">
    <w:altName w:val="Segoe UI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CA98A" w14:textId="77777777" w:rsidR="00477EEE" w:rsidRDefault="00477EEE">
      <w:r>
        <w:separator/>
      </w:r>
    </w:p>
  </w:footnote>
  <w:footnote w:type="continuationSeparator" w:id="0">
    <w:p w14:paraId="585EAF75" w14:textId="77777777" w:rsidR="00477EEE" w:rsidRDefault="00477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1ED6" w14:textId="77777777" w:rsidR="00DD5A60" w:rsidRDefault="00DD5A60">
    <w:pPr>
      <w:pStyle w:val="af2"/>
      <w:jc w:val="center"/>
    </w:pPr>
  </w:p>
  <w:p w14:paraId="139C9C89" w14:textId="77777777" w:rsidR="00DD5A60" w:rsidRDefault="00DD5A60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A60"/>
    <w:rsid w:val="000171A5"/>
    <w:rsid w:val="00082996"/>
    <w:rsid w:val="00116974"/>
    <w:rsid w:val="0018061C"/>
    <w:rsid w:val="001869DC"/>
    <w:rsid w:val="00192689"/>
    <w:rsid w:val="001A7D58"/>
    <w:rsid w:val="001B4661"/>
    <w:rsid w:val="001D352A"/>
    <w:rsid w:val="002209EB"/>
    <w:rsid w:val="00271E3E"/>
    <w:rsid w:val="00290972"/>
    <w:rsid w:val="002E407D"/>
    <w:rsid w:val="002E5B35"/>
    <w:rsid w:val="002F370E"/>
    <w:rsid w:val="00307630"/>
    <w:rsid w:val="00352BF8"/>
    <w:rsid w:val="0035527D"/>
    <w:rsid w:val="00367C29"/>
    <w:rsid w:val="003B4758"/>
    <w:rsid w:val="003E6AA1"/>
    <w:rsid w:val="00416A6A"/>
    <w:rsid w:val="00467CBE"/>
    <w:rsid w:val="00477EEE"/>
    <w:rsid w:val="004B047A"/>
    <w:rsid w:val="004D3358"/>
    <w:rsid w:val="004D50D4"/>
    <w:rsid w:val="004E00FD"/>
    <w:rsid w:val="004F48B2"/>
    <w:rsid w:val="00500F68"/>
    <w:rsid w:val="0053410C"/>
    <w:rsid w:val="005778E6"/>
    <w:rsid w:val="005A013C"/>
    <w:rsid w:val="005D46A0"/>
    <w:rsid w:val="00623A74"/>
    <w:rsid w:val="00633E5C"/>
    <w:rsid w:val="00662228"/>
    <w:rsid w:val="00692EDF"/>
    <w:rsid w:val="006B216F"/>
    <w:rsid w:val="006F5C91"/>
    <w:rsid w:val="00704A38"/>
    <w:rsid w:val="00712BEE"/>
    <w:rsid w:val="00726BA4"/>
    <w:rsid w:val="007615DE"/>
    <w:rsid w:val="007B2C7F"/>
    <w:rsid w:val="007F2494"/>
    <w:rsid w:val="0081094F"/>
    <w:rsid w:val="00861DC6"/>
    <w:rsid w:val="008642A5"/>
    <w:rsid w:val="008C33F0"/>
    <w:rsid w:val="009125A7"/>
    <w:rsid w:val="00926524"/>
    <w:rsid w:val="00930304"/>
    <w:rsid w:val="009553AE"/>
    <w:rsid w:val="009D316C"/>
    <w:rsid w:val="00A15E31"/>
    <w:rsid w:val="00A33F64"/>
    <w:rsid w:val="00A60C93"/>
    <w:rsid w:val="00A81033"/>
    <w:rsid w:val="00A9260A"/>
    <w:rsid w:val="00AA7918"/>
    <w:rsid w:val="00AC36D1"/>
    <w:rsid w:val="00B1448A"/>
    <w:rsid w:val="00B76BDC"/>
    <w:rsid w:val="00B84668"/>
    <w:rsid w:val="00B909D4"/>
    <w:rsid w:val="00B93599"/>
    <w:rsid w:val="00BA25B8"/>
    <w:rsid w:val="00BD151E"/>
    <w:rsid w:val="00BD1ED5"/>
    <w:rsid w:val="00BE4A52"/>
    <w:rsid w:val="00C3596C"/>
    <w:rsid w:val="00CA7AB6"/>
    <w:rsid w:val="00CD6473"/>
    <w:rsid w:val="00CE6105"/>
    <w:rsid w:val="00D0141D"/>
    <w:rsid w:val="00D13B36"/>
    <w:rsid w:val="00D2157B"/>
    <w:rsid w:val="00D35049"/>
    <w:rsid w:val="00D36547"/>
    <w:rsid w:val="00D422F2"/>
    <w:rsid w:val="00DB15D3"/>
    <w:rsid w:val="00DD5A60"/>
    <w:rsid w:val="00E31700"/>
    <w:rsid w:val="00E33450"/>
    <w:rsid w:val="00EB7A55"/>
    <w:rsid w:val="00EC336F"/>
    <w:rsid w:val="00EF65FD"/>
    <w:rsid w:val="00F075D4"/>
    <w:rsid w:val="00F763FB"/>
    <w:rsid w:val="00F93016"/>
    <w:rsid w:val="00FE7002"/>
    <w:rsid w:val="00FF1663"/>
    <w:rsid w:val="00FF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BB788"/>
  <w15:docId w15:val="{F8FDA7FB-6701-4DEA-9636-55F07A60F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Default">
    <w:name w:val="Default"/>
    <w:qFormat/>
    <w:rPr>
      <w:color w:val="000000"/>
      <w:sz w:val="24"/>
      <w:szCs w:val="24"/>
    </w:rPr>
  </w:style>
  <w:style w:type="table" w:styleId="af9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974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KhomenkoNV\Desktop\&#1076;&#1086;&#1082;&#1091;&#1084;&#1077;&#1085;&#1090;&#1099;%20&#1087;&#1086;%20&#1073;&#1083;&#1072;&#1075;&#1086;&#1091;&#1089;&#1090;&#1088;&#1086;&#1081;&#1089;&#1090;&#1074;&#1091;\&#1055;&#1086;&#1089;&#1090;&#1072;&#1085;&#1086;&#1074;&#1083;&#1077;&#1085;&#1080;&#1077;\&#1055;&#1086;&#1089;&#1090;&#1072;&#1085;&#1086;&#1074;&#1083;&#1077;&#1085;&#1080;&#1077;%20&#1086;&#1090;%2017.04.2020%20&#8470;%20280\&#1055;&#1088;&#1080;&#1083;&#1086;&#1078;&#1077;&#1085;&#1080;&#1077;%20&#8470;%20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40E91-1B98-4CED-B2B7-96A5D6FB1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2024-12-26T02:16:00Z</cp:lastPrinted>
  <dcterms:created xsi:type="dcterms:W3CDTF">2025-03-30T22:10:00Z</dcterms:created>
  <dcterms:modified xsi:type="dcterms:W3CDTF">2025-03-30T22:10:00Z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