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Склонение к потреблению наркотиков преследуется по закону</w:t>
      </w:r>
    </w:p>
    <w:bookmarkEnd w:id="0"/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Противодействие незаконному обороту наркотических средств, психотропных веществ является одной из важных задач правоохранительных органов. Незаконное распространение наркотиков, особенно в молодежной среде, по-прежнему на высоком уровне. Увеличивается доля высококонцентрированных и синтетических наркотических средств и психотропных веществ в их незаконном обороте. В сбыт наркотиков вовлекаются несовершеннолетние, женщины, безработные.</w:t>
      </w:r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Обращаем внимание, что в соответствии со ст. 230 Уголовного кодекса Российской Федерации склонение к потреблению наркотических средств, психотропных веществ или их аналогов уголовно наказуемо.</w:t>
      </w:r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Склонение к потреблению наркотиков, психотропных веществ или их аналогов может выражаться в любых умышленных действиях, направленных на возбуждение у других лиц желания к их потреблению (уговоры, предложения, дача совета и тому подобное), а также в обмане, психическом или физическом насилии, ограничении свободы и других действиях, совершаемых с целью принуждения к потреблению наркотических средств, психотропных веществ или их аналогов лицом, на</w:t>
      </w:r>
      <w:proofErr w:type="gramEnd"/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которое оказывается воздействие (п. 27 Постановление Пленума Верховного Суда РФ 15.06.2006 № 14 «О судебной практике по делам о преступлениях, связанных с наркотическими средствами, психотропными, сильнодействующими и ядовитыми веществами»). При этом для признания преступления </w:t>
      </w:r>
      <w:proofErr w:type="gramStart"/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оконченным</w:t>
      </w:r>
      <w:proofErr w:type="gramEnd"/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требуется, чтобы склоняемое лицо фактически употребило наркотическое средство, психотропное вещество или их аналог.</w:t>
      </w:r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лицо, склонявшее к потреблению наркотических средств, психотропных веществ или их аналогов, при этом сбывало указанные средства или вещества либо оказывало помощь в их хищении или вымогательстве, приобретении, хранении, изготовлении, переработке, перевозке или пересылке, его </w:t>
      </w:r>
      <w:proofErr w:type="spellStart"/>
      <w:proofErr w:type="gramStart"/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дей-ствия</w:t>
      </w:r>
      <w:proofErr w:type="spellEnd"/>
      <w:proofErr w:type="gramEnd"/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надлежит дополнительно квалифицировать по </w:t>
      </w:r>
      <w:proofErr w:type="spellStart"/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ст.ст</w:t>
      </w:r>
      <w:proofErr w:type="spellEnd"/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228, 228.1 или 229 УК РФ.</w:t>
      </w:r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Являясь разновидностью распространения наркотических средств или психотропных веществ, склонение к их потреблению представляет собой повышенную общественную опасность, </w:t>
      </w:r>
      <w:proofErr w:type="gramStart"/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поскольку</w:t>
      </w:r>
      <w:proofErr w:type="gramEnd"/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таким образом осуществляется расширенное воспроизводство контингента наркоманов, особенно из числа несовершеннолетних и молодых людей.</w:t>
      </w:r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Поскольку склонение другого лица к такому потреблению может привести его к наркомании, даже единичный случай совершения подобных действий является преступлением. Преступление считается совершенным с момента воздействия на лицо с целью побудить его к потреблению наркотических средств или психотропных веществ независимо от того, </w:t>
      </w:r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приобщилось ли склоняемое лицо к потреблению данных средств или веществ или отказалось от этого либо это удалось предотвратить.</w:t>
      </w:r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совершение подобного преступления в соответствии с ч.1 ст.230 УК РФ предусмотрена ответственность вплоть до лишения свободы на срок до 5 лет.</w:t>
      </w:r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дел указанной категории осуществляется судами Российской Федерации.</w:t>
      </w:r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0C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соответствии со ст. 354.1 УК РФ  за отрицание фактов, установленных приговором Международного военного трибунала для суда и наказания главных военных преступников европейских стран оси, одобрение преступлений, установленных указанным приговором, а равно распространение заведомо ложных сведений о деятельности СССР в годы Второй мировой войны, совершенные публично предусматривается уголовная ответственность.</w:t>
      </w:r>
      <w:proofErr w:type="gramEnd"/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Санкция статьи предусматривает для виновных наказание в виде:</w:t>
      </w:r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0CA">
        <w:rPr>
          <w:rFonts w:ascii="Times New Roman" w:eastAsia="Times New Roman" w:hAnsi="Times New Roman" w:cs="Times New Roman"/>
          <w:sz w:val="28"/>
          <w:szCs w:val="28"/>
          <w:lang w:eastAsia="ru-RU"/>
        </w:rPr>
        <w:t>- штрафа в размере до трехсот тысяч рублей или в размере заработной платы или иного дохода осужденного за период до двух лет;</w:t>
      </w:r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0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принудительных работ на срок до трех лет;</w:t>
      </w:r>
    </w:p>
    <w:p w:rsidR="005B20CA" w:rsidRPr="005B20CA" w:rsidRDefault="005B20CA" w:rsidP="005B20CA">
      <w:pPr>
        <w:shd w:val="clear" w:color="auto" w:fill="F9F9F9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0CA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лишения свободы на срок до 3 лет.</w:t>
      </w:r>
    </w:p>
    <w:p w:rsidR="009A78E3" w:rsidRPr="005B20CA" w:rsidRDefault="009A78E3" w:rsidP="005B20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A78E3" w:rsidRPr="005B2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72D"/>
    <w:rsid w:val="005B20CA"/>
    <w:rsid w:val="005E472D"/>
    <w:rsid w:val="009A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B2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20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B2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B2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20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B2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cp:lastPrinted>2020-07-02T12:09:00Z</cp:lastPrinted>
  <dcterms:created xsi:type="dcterms:W3CDTF">2020-07-02T12:05:00Z</dcterms:created>
  <dcterms:modified xsi:type="dcterms:W3CDTF">2020-07-02T12:09:00Z</dcterms:modified>
</cp:coreProperties>
</file>