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B4CD9" w:rsidRPr="00703BE2" w:rsidRDefault="00BB4CD9" w:rsidP="00703BE2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03B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 2026 года приморские семьи смогут получить до миллиона рублей на погашение ипотеки при рождении второго ребёнка</w:t>
      </w:r>
    </w:p>
    <w:p w:rsidR="000F529F" w:rsidRPr="00703BE2" w:rsidRDefault="00BB4CD9" w:rsidP="00BB4CD9">
      <w:pPr>
        <w:rPr>
          <w:rFonts w:ascii="Times New Roman" w:hAnsi="Times New Roman" w:cs="Times New Roman"/>
          <w:sz w:val="24"/>
          <w:szCs w:val="24"/>
        </w:rPr>
      </w:pPr>
      <w:r w:rsidRPr="00703BE2">
        <w:rPr>
          <w:rFonts w:ascii="Times New Roman" w:hAnsi="Times New Roman" w:cs="Times New Roman"/>
          <w:sz w:val="24"/>
          <w:szCs w:val="24"/>
        </w:rPr>
        <w:t>28.02.2025</w:t>
      </w:r>
    </w:p>
    <w:p w:rsidR="00BB4CD9" w:rsidRPr="00703BE2" w:rsidRDefault="00BB4CD9" w:rsidP="00BB4CD9">
      <w:pPr>
        <w:rPr>
          <w:rFonts w:ascii="Times New Roman" w:hAnsi="Times New Roman" w:cs="Times New Roman"/>
          <w:sz w:val="24"/>
          <w:szCs w:val="24"/>
        </w:rPr>
      </w:pPr>
      <w:r w:rsidRPr="00703BE2">
        <w:rPr>
          <w:rFonts w:ascii="Times New Roman" w:hAnsi="Times New Roman" w:cs="Times New Roman"/>
          <w:sz w:val="24"/>
          <w:szCs w:val="24"/>
        </w:rPr>
        <w:t>Новый законопроект, предусматривающий предоставление единовременной денежной выплаты на улучшение жилищных условий, был принят сразу в трёх чтениях депутатами на очередном заседании Законодательного Собрания Приморского края в пятницу, 28 февраля.</w:t>
      </w:r>
    </w:p>
    <w:p w:rsidR="00BB4CD9" w:rsidRPr="00703BE2" w:rsidRDefault="00BB4CD9" w:rsidP="00BB4CD9">
      <w:pPr>
        <w:rPr>
          <w:rFonts w:ascii="Times New Roman" w:hAnsi="Times New Roman" w:cs="Times New Roman"/>
          <w:sz w:val="24"/>
          <w:szCs w:val="24"/>
        </w:rPr>
      </w:pPr>
      <w:r w:rsidRPr="00703BE2">
        <w:rPr>
          <w:rFonts w:ascii="Times New Roman" w:hAnsi="Times New Roman" w:cs="Times New Roman"/>
          <w:sz w:val="24"/>
          <w:szCs w:val="24"/>
        </w:rPr>
        <w:t xml:space="preserve">Как отметила министр труда и социальной политики региона Светлана </w:t>
      </w:r>
      <w:proofErr w:type="spellStart"/>
      <w:r w:rsidRPr="00703BE2">
        <w:rPr>
          <w:rFonts w:ascii="Times New Roman" w:hAnsi="Times New Roman" w:cs="Times New Roman"/>
          <w:sz w:val="24"/>
          <w:szCs w:val="24"/>
        </w:rPr>
        <w:t>Красицкая</w:t>
      </w:r>
      <w:proofErr w:type="spellEnd"/>
      <w:r w:rsidRPr="00703BE2">
        <w:rPr>
          <w:rFonts w:ascii="Times New Roman" w:hAnsi="Times New Roman" w:cs="Times New Roman"/>
          <w:sz w:val="24"/>
          <w:szCs w:val="24"/>
        </w:rPr>
        <w:t>, новой мерой поддержки смогут воспользоваться приморские семьи, в которых второй ребёнок появился с 1 января 2025 года.</w:t>
      </w:r>
    </w:p>
    <w:p w:rsidR="00BB4CD9" w:rsidRPr="00703BE2" w:rsidRDefault="00BB4CD9" w:rsidP="00BB4CD9">
      <w:pPr>
        <w:rPr>
          <w:rFonts w:ascii="Times New Roman" w:hAnsi="Times New Roman" w:cs="Times New Roman"/>
          <w:sz w:val="24"/>
          <w:szCs w:val="24"/>
        </w:rPr>
      </w:pPr>
      <w:r w:rsidRPr="00703BE2">
        <w:rPr>
          <w:rFonts w:ascii="Times New Roman" w:hAnsi="Times New Roman" w:cs="Times New Roman"/>
          <w:sz w:val="24"/>
          <w:szCs w:val="24"/>
        </w:rPr>
        <w:t>Мера поддержки имеет целевое назначение и предназначена на полное или частичное погашение действующей ипотеки.</w:t>
      </w:r>
    </w:p>
    <w:p w:rsidR="00BB4CD9" w:rsidRPr="00703BE2" w:rsidRDefault="00BB4CD9" w:rsidP="00BB4CD9">
      <w:pPr>
        <w:rPr>
          <w:rFonts w:ascii="Times New Roman" w:hAnsi="Times New Roman" w:cs="Times New Roman"/>
          <w:sz w:val="24"/>
          <w:szCs w:val="24"/>
        </w:rPr>
      </w:pPr>
      <w:r w:rsidRPr="00703BE2">
        <w:rPr>
          <w:rFonts w:ascii="Times New Roman" w:hAnsi="Times New Roman" w:cs="Times New Roman"/>
          <w:sz w:val="24"/>
          <w:szCs w:val="24"/>
        </w:rPr>
        <w:t>При этом право на единовременную выплату имеют семьи, которые полностью используют средства регионального капитала при рождении второго ребёнка для первоначального взноса, погашения долга и уплаты процентов по кредитам на покупку или строительство жилья, включая ипотеку.</w:t>
      </w:r>
    </w:p>
    <w:p w:rsidR="00BB4CD9" w:rsidRPr="00703BE2" w:rsidRDefault="00BB4CD9" w:rsidP="00BB4CD9">
      <w:pPr>
        <w:rPr>
          <w:rFonts w:ascii="Times New Roman" w:hAnsi="Times New Roman" w:cs="Times New Roman"/>
          <w:sz w:val="24"/>
          <w:szCs w:val="24"/>
        </w:rPr>
      </w:pPr>
      <w:r w:rsidRPr="00703BE2">
        <w:rPr>
          <w:rFonts w:ascii="Times New Roman" w:hAnsi="Times New Roman" w:cs="Times New Roman"/>
          <w:sz w:val="24"/>
          <w:szCs w:val="24"/>
        </w:rPr>
        <w:t>Помимо этого, законопроект предполагает, что для получения данной меры поддержки действующий кредит или заём должен быть заключен до 1 июля 2027 года.</w:t>
      </w:r>
    </w:p>
    <w:p w:rsidR="00BB4CD9" w:rsidRPr="00703BE2" w:rsidRDefault="00BB4CD9" w:rsidP="00BB4CD9">
      <w:pPr>
        <w:rPr>
          <w:rFonts w:ascii="Times New Roman" w:hAnsi="Times New Roman" w:cs="Times New Roman"/>
          <w:sz w:val="24"/>
          <w:szCs w:val="24"/>
        </w:rPr>
      </w:pPr>
      <w:r w:rsidRPr="00703BE2">
        <w:rPr>
          <w:rFonts w:ascii="Times New Roman" w:hAnsi="Times New Roman" w:cs="Times New Roman"/>
          <w:sz w:val="24"/>
          <w:szCs w:val="24"/>
        </w:rPr>
        <w:t>Размер единовременной выплаты определяется с учётом направленных средств регионального капитала при рождении второго ребёнка на улучшение жилищных условий и размера долга по ипотеке и не может превышать 1 миллион рублей.</w:t>
      </w:r>
    </w:p>
    <w:p w:rsidR="00BB4CD9" w:rsidRPr="00703BE2" w:rsidRDefault="00BB4CD9" w:rsidP="00BB4CD9">
      <w:pPr>
        <w:rPr>
          <w:rFonts w:ascii="Times New Roman" w:hAnsi="Times New Roman" w:cs="Times New Roman"/>
          <w:sz w:val="24"/>
          <w:szCs w:val="24"/>
        </w:rPr>
      </w:pPr>
      <w:r w:rsidRPr="00703BE2">
        <w:rPr>
          <w:rFonts w:ascii="Times New Roman" w:hAnsi="Times New Roman" w:cs="Times New Roman"/>
          <w:sz w:val="24"/>
          <w:szCs w:val="24"/>
        </w:rPr>
        <w:t>В случае если задолженность по ипотеке после распоряжения средствами превышает 1 миллион рублей, выплата будет предоставлена в размере указанной единовременной выплаты. Если задолженность по ипотеке осталась меньше миллиона рублей, выплату предоставят в размере суммы долга.</w:t>
      </w:r>
    </w:p>
    <w:p w:rsidR="00BB4CD9" w:rsidRPr="00703BE2" w:rsidRDefault="00BB4CD9" w:rsidP="00BB4CD9">
      <w:pPr>
        <w:rPr>
          <w:rFonts w:ascii="Times New Roman" w:hAnsi="Times New Roman" w:cs="Times New Roman"/>
          <w:sz w:val="24"/>
          <w:szCs w:val="24"/>
        </w:rPr>
      </w:pPr>
      <w:r w:rsidRPr="00703BE2">
        <w:rPr>
          <w:rFonts w:ascii="Times New Roman" w:hAnsi="Times New Roman" w:cs="Times New Roman"/>
          <w:sz w:val="24"/>
          <w:szCs w:val="24"/>
        </w:rPr>
        <w:t xml:space="preserve">«Мы принимаем данный закон в целях создания благоприятных условий для семей с детьми в Приморском крае, так как одним из сдерживающих факторов при принятии семьёй решения о рождении ребёнка является жилищный вопрос», – подчеркнула Светлана </w:t>
      </w:r>
      <w:proofErr w:type="spellStart"/>
      <w:r w:rsidRPr="00703BE2">
        <w:rPr>
          <w:rFonts w:ascii="Times New Roman" w:hAnsi="Times New Roman" w:cs="Times New Roman"/>
          <w:sz w:val="24"/>
          <w:szCs w:val="24"/>
        </w:rPr>
        <w:t>Красицкая</w:t>
      </w:r>
      <w:proofErr w:type="spellEnd"/>
      <w:r w:rsidRPr="00703BE2">
        <w:rPr>
          <w:rFonts w:ascii="Times New Roman" w:hAnsi="Times New Roman" w:cs="Times New Roman"/>
          <w:sz w:val="24"/>
          <w:szCs w:val="24"/>
        </w:rPr>
        <w:t>.</w:t>
      </w:r>
    </w:p>
    <w:p w:rsidR="00BB4CD9" w:rsidRPr="00703BE2" w:rsidRDefault="00BB4CD9" w:rsidP="00BB4CD9">
      <w:pPr>
        <w:rPr>
          <w:rFonts w:ascii="Times New Roman" w:hAnsi="Times New Roman" w:cs="Times New Roman"/>
          <w:sz w:val="24"/>
          <w:szCs w:val="24"/>
        </w:rPr>
      </w:pPr>
      <w:r w:rsidRPr="00703BE2">
        <w:rPr>
          <w:rFonts w:ascii="Times New Roman" w:hAnsi="Times New Roman" w:cs="Times New Roman"/>
          <w:sz w:val="24"/>
          <w:szCs w:val="24"/>
        </w:rPr>
        <w:t>Отметим, на сегодняшний день, с момента реализации регионального капитала при рождении второго ребёнка более 10 тысяч семей воспользовались средствами на улучшение жилищных условий на общую сумму более 1,8 миллиарда рублей.</w:t>
      </w:r>
    </w:p>
    <w:p w:rsidR="00BB4CD9" w:rsidRPr="00703BE2" w:rsidRDefault="00BB4CD9" w:rsidP="00BB4CD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3BE2"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 w:rsidRPr="00703BE2">
        <w:rPr>
          <w:rFonts w:ascii="Times New Roman" w:hAnsi="Times New Roman" w:cs="Times New Roman"/>
          <w:sz w:val="24"/>
          <w:szCs w:val="24"/>
        </w:rPr>
        <w:t>. Информацию по всем вопросам, касающимся мер социальной поддержки, можно получить по телефону Единого контакт-центра: 8-800-1-00000-1.</w:t>
      </w:r>
    </w:p>
    <w:sectPr w:rsidR="00BB4CD9" w:rsidRPr="00703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CD9"/>
    <w:rsid w:val="00024B37"/>
    <w:rsid w:val="000F529F"/>
    <w:rsid w:val="004F6CBB"/>
    <w:rsid w:val="00703BE2"/>
    <w:rsid w:val="008119C6"/>
    <w:rsid w:val="00BB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D0C67-1312-4487-B33D-D3A852E0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4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4C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4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4C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4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4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4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4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4C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4C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4C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4C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4C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4C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4C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4C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4C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4C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4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4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4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4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4C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4C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4C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4C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4C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4C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2025-03-03T22:36:00Z</dcterms:created>
  <dcterms:modified xsi:type="dcterms:W3CDTF">2025-03-05T06:03:00Z</dcterms:modified>
</cp:coreProperties>
</file>