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15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декабря 2023г.</w:t>
      </w:r>
    </w:p>
    <w:p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председатель – Янчук А.Я.,  секретарь – Меховский В.В., членов комиссии: представителя филиала по Анучинскому району ФКУ УИИ ГУФСИН России по Приморскому краю - Квиткина Ю.В., начальника ОП №11 с дислокацией с.Анучино МО МВД РФ Арсеньевский - Савельев И.В., главного специалиста правового отдела администрации Анучинского МО - Глушко Е.А., начальника Гражданского территориального отдела управления жизнеобеспечения администрации Анучинского МО - Самойленко А.М., начальника Виноградовского территориального отдела управления жизнеобеспечения администрации Анучинского МО - Сивоконь З.М., начальника Анучинского территориального отдела управления жизнеобеспечения администрации Анучинского МО - Таран С.Н., секретаря комиссии по делам несовершеннолетних и защите их прав при администрации Анучинского МО - Потаниной Л.В., представителя КГБУЗ Анучинская ЦРБ - Савонов П.Г., директора МКУК КДЦ АМО - Федорец Н.Т., начальника отдела социального развития и молодежной политики администрации Анучинского МО - Федчикова А.А., представитель КУ МОУО Анучинского МО - Мендинская Н.И., проведено заседание по подведению итогов работы комиссии за 4-й квартал 2023г. На заседании были рассмотрены следующие вопросы:</w:t>
      </w:r>
    </w:p>
    <w:p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vertAlign w:val="baseline"/>
          <w:lang w:val="ru-RU" w:eastAsia="en-US"/>
        </w:rPr>
        <w:t>Обсуждение плана работы межведомственной комиссии на 2024 год.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Янчук А.Я., Меховский В.В.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Согласиться с предложенным проектом планом работы МВКПП на 2024 год и направить его главе Анучинского МО для утверждения.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Анализ состояния преступности за 2023 год на территории Анучинского МО.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Савельев И.В.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Органам профилактики правонарушений провести профилактическую работу  (беседы) с представителями организаций, юридических лиц, направленную на увеличение количества установленных видеокамер, с целью предупреждения роста уличной преступности.  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Продолжить профилактическую работу с лицами, имеющих склонность к совершению антисоциальных действий и не имеющих постоянного источника дохода, направленную на вовлечение данных лиц, в вооруженные формирования РФ, на контрактной основе.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 xml:space="preserve">3. </w:t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О выполнении плана мероприятий муниципальной программы «Комплексные меры по противодействию экстремизму, терроризму, правонарушениям и наркомании в Анучинском муниципальном округе на 2020-2024 годы».</w:t>
      </w:r>
    </w:p>
    <w:bookmarkEnd w:id="0"/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Квиткин Ю.В., Федчикова А.А., Потанина Л.В.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органам правопорядка, осуществляющих контрольно-надзорные мероприятия за лицами, осужденными к мерам наказания, не связанных с лишением свободы и находящимися под административным надзором, а также освободившихся из мест лишения свободы, активизировать мероприятия, направленные к занятости вышеуказанных лиц.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Председатель МВКПП                                                                        А.Я. Янчук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BA15281"/>
    <w:multiLevelType w:val="singleLevel"/>
    <w:tmpl w:val="8BA1528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15E6FBA"/>
    <w:multiLevelType w:val="singleLevel"/>
    <w:tmpl w:val="115E6FBA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01323"/>
    <w:rsid w:val="3242753A"/>
    <w:rsid w:val="3AF0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2023-12-15T04:07:00Z</dcterms:created>
  <dc:creator>MehovskiyVV</dc:creator>
  <cp:lastModifiedBy>MehovskiyVV</cp:lastModifiedBy>
  <cp:lastPrinted>2023-12-15T05:03:44Z</cp:lastPrinted>
  <dcterms:modified xsi:type="dcterms:W3CDTF">2023-12-15T06:53:38Z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51A2BE2BE9DB4AD688EDB91A3C1521A4_11</vt:lpwstr>
  </property>
</Properties>
</file>