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382C1D" w14:textId="77777777" w:rsidR="00337177" w:rsidRDefault="00F84A85">
      <w:r>
        <w:rPr>
          <w:noProof/>
          <w:sz w:val="18"/>
        </w:rPr>
        <w:drawing>
          <wp:anchor distT="0" distB="0" distL="114300" distR="114300" simplePos="0" relativeHeight="251659264" behindDoc="1" locked="0" layoutInCell="1" allowOverlap="1" wp14:anchorId="6634A94E" wp14:editId="0D500F8C">
            <wp:simplePos x="0" y="0"/>
            <wp:positionH relativeFrom="column">
              <wp:posOffset>2787015</wp:posOffset>
            </wp:positionH>
            <wp:positionV relativeFrom="paragraph">
              <wp:posOffset>-528320</wp:posOffset>
            </wp:positionV>
            <wp:extent cx="638175" cy="904875"/>
            <wp:effectExtent l="0" t="0" r="0" b="0"/>
            <wp:wrapNone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tretch/>
                  </pic:blipFill>
                  <pic:spPr bwMode="auto">
                    <a:xfrm>
                      <a:off x="0" y="0"/>
                      <a:ext cx="638174" cy="904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9010FCE" w14:textId="77777777" w:rsidR="00337177" w:rsidRDefault="00337177">
      <w:pPr>
        <w:spacing w:line="276" w:lineRule="auto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48C81F50" w14:textId="77777777" w:rsidR="00337177" w:rsidRDefault="00F84A85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</w:rPr>
        <w:t>АДМИНИСТРАЦИЯ                                                                           АНУЧИНСКОГО МУНИЦИПАЛЬНОГО                                    ОКРУГА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</w:rPr>
        <w:t>ПРИМОРСКОГО КРАЯ</w:t>
      </w:r>
    </w:p>
    <w:p w14:paraId="406612DC" w14:textId="77777777" w:rsidR="00337177" w:rsidRDefault="00337177">
      <w:pPr>
        <w:shd w:val="clear" w:color="auto" w:fill="FFFFFF"/>
        <w:tabs>
          <w:tab w:val="left" w:pos="5050"/>
        </w:tabs>
        <w:jc w:val="center"/>
        <w:rPr>
          <w:rFonts w:ascii="Times New Roman" w:hAnsi="Times New Roman" w:cs="Times New Roman"/>
          <w:sz w:val="10"/>
          <w:szCs w:val="10"/>
        </w:rPr>
      </w:pPr>
    </w:p>
    <w:p w14:paraId="26EE50C0" w14:textId="77777777" w:rsidR="00337177" w:rsidRDefault="00337177">
      <w:pPr>
        <w:shd w:val="clear" w:color="auto" w:fill="FFFFFF"/>
        <w:tabs>
          <w:tab w:val="left" w:pos="5050"/>
        </w:tabs>
        <w:jc w:val="center"/>
        <w:rPr>
          <w:rFonts w:ascii="Times New Roman" w:hAnsi="Times New Roman" w:cs="Times New Roman"/>
          <w:sz w:val="10"/>
          <w:szCs w:val="10"/>
        </w:rPr>
      </w:pPr>
    </w:p>
    <w:p w14:paraId="1F9C8C86" w14:textId="77777777" w:rsidR="00337177" w:rsidRDefault="00337177">
      <w:pPr>
        <w:shd w:val="clear" w:color="auto" w:fill="FFFFFF"/>
        <w:tabs>
          <w:tab w:val="left" w:pos="5050"/>
        </w:tabs>
        <w:jc w:val="center"/>
        <w:rPr>
          <w:rFonts w:ascii="Times New Roman" w:hAnsi="Times New Roman" w:cs="Times New Roman"/>
          <w:sz w:val="10"/>
          <w:szCs w:val="10"/>
        </w:rPr>
      </w:pPr>
    </w:p>
    <w:p w14:paraId="53C7C20D" w14:textId="77777777" w:rsidR="00337177" w:rsidRDefault="00F84A85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ПОСТАНОВЛЕНИЕ</w:t>
      </w:r>
    </w:p>
    <w:p w14:paraId="316C509A" w14:textId="77777777" w:rsidR="00337177" w:rsidRDefault="00337177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</w:rPr>
      </w:pPr>
    </w:p>
    <w:p w14:paraId="235D02A8" w14:textId="77777777" w:rsidR="00337177" w:rsidRDefault="00337177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337177" w14:paraId="5635123A" w14:textId="77777777">
        <w:trPr>
          <w:trHeight w:val="560"/>
          <w:jc w:val="center"/>
        </w:trPr>
        <w:tc>
          <w:tcPr>
            <w:tcW w:w="2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3BB149" w14:textId="77777777" w:rsidR="00337177" w:rsidRDefault="00337177">
            <w:pPr>
              <w:jc w:val="center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070D1796" w14:textId="77777777" w:rsidR="00337177" w:rsidRDefault="00337177">
            <w:pPr>
              <w:ind w:left="-82" w:right="-108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C4E95B5" w14:textId="77777777" w:rsidR="00337177" w:rsidRDefault="00F84A85">
            <w:pPr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11.09.2026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г. 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D20DC9" w14:textId="77777777" w:rsidR="00337177" w:rsidRDefault="00337177">
            <w:pPr>
              <w:jc w:val="center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678101" w14:textId="77777777" w:rsidR="00337177" w:rsidRDefault="00337177">
            <w:pPr>
              <w:ind w:left="-675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3CCEAE9" w14:textId="77777777" w:rsidR="00337177" w:rsidRDefault="00F84A85">
            <w:pPr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5CEDE6" w14:textId="77777777" w:rsidR="00337177" w:rsidRDefault="003371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31F50C4" w14:textId="77777777" w:rsidR="00337177" w:rsidRDefault="00F84A8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436A6298" w14:textId="77777777" w:rsidR="00337177" w:rsidRDefault="00337177">
            <w:pPr>
              <w:jc w:val="center"/>
              <w:rPr>
                <w:rFonts w:ascii="Times New Roman" w:hAnsi="Times New Roman" w:cs="Times New Roman"/>
              </w:rPr>
            </w:pPr>
          </w:p>
          <w:p w14:paraId="63553091" w14:textId="77777777" w:rsidR="00337177" w:rsidRDefault="00F84A8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783</w:t>
            </w:r>
          </w:p>
        </w:tc>
      </w:tr>
    </w:tbl>
    <w:p w14:paraId="4D0915F5" w14:textId="77777777" w:rsidR="00337177" w:rsidRDefault="00337177">
      <w:pPr>
        <w:shd w:val="clear" w:color="auto" w:fill="FFFFFF"/>
        <w:spacing w:line="240" w:lineRule="atLeast"/>
        <w:ind w:left="75" w:right="75" w:firstLine="240"/>
        <w:rPr>
          <w:rFonts w:ascii="Times New Roman" w:hAnsi="Times New Roman" w:cs="Times New Roman"/>
          <w:b/>
          <w:sz w:val="28"/>
          <w:szCs w:val="28"/>
        </w:rPr>
      </w:pPr>
    </w:p>
    <w:p w14:paraId="709C3E81" w14:textId="77777777" w:rsidR="00337177" w:rsidRDefault="00337177">
      <w:pPr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516C749" w14:textId="77777777" w:rsidR="00337177" w:rsidRDefault="00F84A85">
      <w:pPr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 утверждении плана мероприятий по реализации в 2026 – 2028 годах Стратегии государственной национальной политики Российской Федерации на период до 2036 года на территории Анучинского муниципального округа Приморского края</w:t>
      </w:r>
    </w:p>
    <w:p w14:paraId="45E80F11" w14:textId="77777777" w:rsidR="00337177" w:rsidRDefault="00337177">
      <w:pPr>
        <w:spacing w:line="276" w:lineRule="auto"/>
        <w:ind w:firstLine="85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96C6F4" w14:textId="77777777" w:rsidR="00337177" w:rsidRDefault="00F84A85">
      <w:pPr>
        <w:widowControl w:val="0"/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распоряжением Правительства Приморского края от 17 июня 2026 года № 351-рп «Об утверждении плана мероприятий по реализации в 2026 – 2028 годах Стратегии государственной национальной политики Российской Федерации на период до 2036 года на 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ерритории Приморского края», руководствуясь Уставом Анучинского муниципального округа, администрация Анучинского муниципального округа Приморского края  </w:t>
      </w:r>
    </w:p>
    <w:p w14:paraId="1D5B7F4C" w14:textId="77777777" w:rsidR="00337177" w:rsidRDefault="00337177">
      <w:pPr>
        <w:widowControl w:val="0"/>
        <w:spacing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</w:p>
    <w:p w14:paraId="5A2F3570" w14:textId="77777777" w:rsidR="00337177" w:rsidRDefault="00F84A85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pacing w:val="40"/>
          <w:sz w:val="28"/>
          <w:szCs w:val="28"/>
          <w:lang w:eastAsia="en-US"/>
        </w:rPr>
        <w:t>ПОСТАНОВЛЯЕТ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:</w:t>
      </w:r>
    </w:p>
    <w:p w14:paraId="6021F7AE" w14:textId="77777777" w:rsidR="00337177" w:rsidRDefault="00337177">
      <w:pPr>
        <w:widowControl w:val="0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1227C0EE" w14:textId="77777777" w:rsidR="00337177" w:rsidRDefault="00F84A85">
      <w:pPr>
        <w:numPr>
          <w:ilvl w:val="0"/>
          <w:numId w:val="2"/>
        </w:numPr>
        <w:tabs>
          <w:tab w:val="clear" w:pos="720"/>
          <w:tab w:val="left" w:pos="0"/>
        </w:tabs>
        <w:spacing w:line="360" w:lineRule="auto"/>
        <w:ind w:left="0"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 прилагаемый план мероприятий по реализации в 2026 – 2028 годах Стратегии государственной национальной политики Российской Федерации на период до 2036 года на территории Анучинского муниципального округа (далее – План).</w:t>
      </w:r>
    </w:p>
    <w:p w14:paraId="1A212176" w14:textId="77777777" w:rsidR="00337177" w:rsidRDefault="00F84A85">
      <w:pPr>
        <w:pStyle w:val="af6"/>
        <w:numPr>
          <w:ilvl w:val="0"/>
          <w:numId w:val="2"/>
        </w:numPr>
        <w:spacing w:line="360" w:lineRule="auto"/>
        <w:ind w:left="0" w:firstLine="85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Отделу социального развития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молодежной политики, физической культуры, спорта и туризма администрации Анучинского муниципального округа (Коваленко М.А.) обеспечить обобщение информации и направление сводного отчета о реализации Плана в министерство внутренней политики Приморского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рая в установленные сроки.</w:t>
      </w:r>
    </w:p>
    <w:p w14:paraId="040D6BC9" w14:textId="77777777" w:rsidR="00337177" w:rsidRDefault="00F84A85">
      <w:pPr>
        <w:numPr>
          <w:ilvl w:val="0"/>
          <w:numId w:val="3"/>
        </w:numPr>
        <w:spacing w:line="360" w:lineRule="auto"/>
        <w:ind w:left="0"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Аппарату администрации Анучинского муниципального округа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Бурдейной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ционно-телекоммуникационной сети Интернет.</w:t>
      </w:r>
    </w:p>
    <w:p w14:paraId="11ECAF2D" w14:textId="77777777" w:rsidR="00337177" w:rsidRDefault="00F84A85">
      <w:pPr>
        <w:numPr>
          <w:ilvl w:val="0"/>
          <w:numId w:val="3"/>
        </w:numPr>
        <w:spacing w:line="360" w:lineRule="auto"/>
        <w:ind w:left="0"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исполнением настоящего постановления возлагаю на заместителя главы администрации Анучинского муниципального округа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Грисюк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А.Н.</w:t>
      </w:r>
    </w:p>
    <w:p w14:paraId="40090AD1" w14:textId="77777777" w:rsidR="00337177" w:rsidRDefault="00F84A85">
      <w:pPr>
        <w:numPr>
          <w:ilvl w:val="0"/>
          <w:numId w:val="3"/>
        </w:numPr>
        <w:spacing w:line="360" w:lineRule="auto"/>
        <w:ind w:left="0"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обнародования в установ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ленном порядке.</w:t>
      </w:r>
    </w:p>
    <w:p w14:paraId="35F0D9FB" w14:textId="77777777" w:rsidR="00337177" w:rsidRDefault="00337177">
      <w:pPr>
        <w:spacing w:line="360" w:lineRule="auto"/>
        <w:ind w:firstLine="8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E734CB" w14:textId="77777777" w:rsidR="00337177" w:rsidRDefault="00337177">
      <w:pPr>
        <w:spacing w:line="360" w:lineRule="auto"/>
        <w:ind w:firstLine="8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E13BF2" w14:textId="77777777" w:rsidR="00337177" w:rsidRDefault="00F84A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Анучинского</w:t>
      </w:r>
    </w:p>
    <w:p w14:paraId="66C5717A" w14:textId="77777777" w:rsidR="00337177" w:rsidRDefault="00F84A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                                                                             А.Я. Янчук</w:t>
      </w:r>
    </w:p>
    <w:p w14:paraId="3F9F48DC" w14:textId="77777777" w:rsidR="00337177" w:rsidRDefault="00337177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BAFD35" w14:textId="77777777" w:rsidR="00337177" w:rsidRDefault="00337177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90B991" w14:textId="77777777" w:rsidR="00337177" w:rsidRDefault="00337177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2BA4F4" w14:textId="77777777" w:rsidR="00337177" w:rsidRDefault="00337177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63DDBC" w14:textId="77777777" w:rsidR="00337177" w:rsidRDefault="00337177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2D104D" w14:textId="77777777" w:rsidR="00F84A85" w:rsidRDefault="00F84A85">
      <w:pPr>
        <w:pStyle w:val="211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</w:t>
      </w:r>
    </w:p>
    <w:p w14:paraId="62DF931E" w14:textId="77777777" w:rsidR="00F84A85" w:rsidRDefault="00F84A85" w:rsidP="00F84A85">
      <w:pPr>
        <w:pStyle w:val="211"/>
        <w:tabs>
          <w:tab w:val="left" w:pos="709"/>
        </w:tabs>
        <w:jc w:val="right"/>
        <w:rPr>
          <w:rFonts w:ascii="Times New Roman" w:eastAsia="Times New Roman" w:hAnsi="Times New Roman" w:cs="Times New Roman"/>
          <w:sz w:val="26"/>
          <w:szCs w:val="26"/>
        </w:rPr>
        <w:sectPr w:rsidR="00F84A85" w:rsidSect="00F84A85">
          <w:headerReference w:type="first" r:id="rId8"/>
          <w:endnotePr>
            <w:numFmt w:val="decimal"/>
          </w:endnotePr>
          <w:pgSz w:w="11906" w:h="16838"/>
          <w:pgMar w:top="1077" w:right="851" w:bottom="851" w:left="1418" w:header="567" w:footer="720" w:gutter="0"/>
          <w:cols w:space="720"/>
          <w:titlePg/>
        </w:sectPr>
      </w:pPr>
      <w:bookmarkStart w:id="0" w:name="_GoBack"/>
      <w:bookmarkEnd w:id="0"/>
    </w:p>
    <w:p w14:paraId="690D6364" w14:textId="69404D3A" w:rsidR="00337177" w:rsidRDefault="00F84A85">
      <w:pPr>
        <w:pStyle w:val="211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Приложение №1</w:t>
      </w:r>
    </w:p>
    <w:p w14:paraId="41AAE9DD" w14:textId="77777777" w:rsidR="00337177" w:rsidRDefault="00F84A85">
      <w:pPr>
        <w:ind w:left="4536"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УТВЕРЖДЕНО  </w:t>
      </w:r>
    </w:p>
    <w:p w14:paraId="54DAAAC3" w14:textId="77777777" w:rsidR="00337177" w:rsidRDefault="00F84A85">
      <w:pPr>
        <w:ind w:left="4536" w:firstLine="72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постановлением администрации</w:t>
      </w:r>
    </w:p>
    <w:p w14:paraId="63D5CEC2" w14:textId="77777777" w:rsidR="00337177" w:rsidRDefault="00F84A85">
      <w:pPr>
        <w:ind w:left="4536"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Анучинского муниципального округа </w:t>
      </w:r>
    </w:p>
    <w:p w14:paraId="1C69D31A" w14:textId="77777777" w:rsidR="00337177" w:rsidRDefault="00F84A85">
      <w:pPr>
        <w:ind w:left="4536" w:firstLine="72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Приморского края</w:t>
      </w:r>
    </w:p>
    <w:p w14:paraId="22D45221" w14:textId="77777777" w:rsidR="00337177" w:rsidRDefault="00F84A85">
      <w:pPr>
        <w:ind w:left="4536" w:firstLine="720"/>
        <w:jc w:val="right"/>
        <w:rPr>
          <w:rFonts w:ascii="Times New Roman" w:hAnsi="Times New Roman" w:cs="Times New Roman"/>
          <w:sz w:val="20"/>
          <w:szCs w:val="20"/>
        </w:rPr>
      </w:pPr>
      <w:bookmarkStart w:id="1" w:name="_Hlk220513353"/>
      <w:r>
        <w:rPr>
          <w:rFonts w:ascii="Times New Roman" w:eastAsia="Times New Roman" w:hAnsi="Times New Roman" w:cs="Times New Roman"/>
          <w:sz w:val="20"/>
          <w:szCs w:val="20"/>
        </w:rPr>
        <w:t>от 11.09.2026 г. №</w:t>
      </w:r>
      <w:r>
        <w:rPr>
          <w:rFonts w:ascii="Times New Roman" w:eastAsia="Times New Roman" w:hAnsi="Times New Roman" w:cs="Times New Roman"/>
          <w:sz w:val="20"/>
          <w:szCs w:val="20"/>
        </w:rPr>
        <w:t>783</w:t>
      </w:r>
      <w:bookmarkEnd w:id="1"/>
    </w:p>
    <w:p w14:paraId="465F92FB" w14:textId="77777777" w:rsidR="00337177" w:rsidRDefault="0033717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967C9A" w14:textId="77777777" w:rsidR="00337177" w:rsidRDefault="0033717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36FC7C" w14:textId="77777777" w:rsidR="00337177" w:rsidRDefault="00F84A85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ПЛАН МЕРОПРИЯТИЙ</w:t>
      </w:r>
    </w:p>
    <w:p w14:paraId="5380E109" w14:textId="77777777" w:rsidR="00337177" w:rsidRDefault="00F84A8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 реализации в 2026 – 2028 годах Стратегии государственной национальной политики Российской Федерации на период до 2036 года на территории Анучинского муниципального округа</w:t>
      </w:r>
    </w:p>
    <w:p w14:paraId="1245F4C2" w14:textId="77777777" w:rsidR="00337177" w:rsidRDefault="00337177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28" w:type="dxa"/>
        <w:tblInd w:w="-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3119"/>
        <w:gridCol w:w="1842"/>
        <w:gridCol w:w="2268"/>
        <w:gridCol w:w="2410"/>
        <w:gridCol w:w="2126"/>
        <w:gridCol w:w="2649"/>
      </w:tblGrid>
      <w:tr w:rsidR="00337177" w14:paraId="32DCED5F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20CB6BD4" w14:textId="77777777" w:rsidR="00337177" w:rsidRDefault="00F84A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6F46415" w14:textId="77777777" w:rsidR="00337177" w:rsidRDefault="00F84A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8B038B8" w14:textId="77777777" w:rsidR="00337177" w:rsidRDefault="00F84A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B7CC26E" w14:textId="77777777" w:rsidR="00337177" w:rsidRDefault="00F84A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Ответственный исполнитель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C3C031F" w14:textId="77777777" w:rsidR="00337177" w:rsidRDefault="00F84A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Источник фин</w:t>
            </w:r>
            <w:r>
              <w:rPr>
                <w:rFonts w:ascii="Times New Roman" w:eastAsia="Times New Roman" w:hAnsi="Times New Roman" w:cs="Times New Roman"/>
                <w:b/>
              </w:rPr>
              <w:t>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550C48F" w14:textId="77777777" w:rsidR="00337177" w:rsidRDefault="00F84A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Ожидаемый результат (индикатор)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6916503" w14:textId="77777777" w:rsidR="00337177" w:rsidRDefault="00F84A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Документ, подтверждающий исполнение</w:t>
            </w:r>
          </w:p>
        </w:tc>
      </w:tr>
      <w:tr w:rsidR="00337177" w14:paraId="549938E7" w14:textId="77777777">
        <w:trPr>
          <w:trHeight w:val="552"/>
        </w:trPr>
        <w:tc>
          <w:tcPr>
            <w:tcW w:w="151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8B21B6" w14:textId="77777777" w:rsidR="00337177" w:rsidRDefault="00F84A85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I. Укрепление общероссийской гражданской идентичности</w:t>
            </w:r>
          </w:p>
        </w:tc>
      </w:tr>
      <w:tr w:rsidR="00337177" w14:paraId="1CD786AC" w14:textId="77777777">
        <w:trPr>
          <w:trHeight w:val="31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1528E471" w14:textId="77777777" w:rsidR="00337177" w:rsidRDefault="00F84A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CD07374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Проведение цикла мероприятий в школах и учреждениях культуры, посвященных Дню России, Дню народного единства, Дню Победы (классные часы, уроки мужества, праздничные концерты)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3EA1004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Ежегодно (июнь, сентябрь ноябрь, май)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0575525B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МКУК ИДЦ АМО;</w:t>
            </w:r>
          </w:p>
          <w:p w14:paraId="00E52BED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 МОУО АМО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2D2E5C8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пределах средст</w:t>
            </w:r>
            <w:r>
              <w:rPr>
                <w:rFonts w:ascii="Times New Roman" w:eastAsia="Times New Roman" w:hAnsi="Times New Roman" w:cs="Times New Roman"/>
              </w:rPr>
              <w:t>в бюджета округа, в рамках текущей деятельности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FC61CD3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Проведено не менее 6 мероприятий, охвачено не менее 500 участников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0E4C90B7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Отчет в отдел социального развития и молодежной политики, физической культуры, спорта и туризма администрации АМО </w:t>
            </w:r>
          </w:p>
          <w:p w14:paraId="2A586997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(до 25 декабря)</w:t>
            </w:r>
          </w:p>
        </w:tc>
      </w:tr>
      <w:tr w:rsidR="00337177" w14:paraId="5666BD9D" w14:textId="77777777">
        <w:trPr>
          <w:trHeight w:val="3974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13562C89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BF73226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Организация участия волонтерских и молодежных отрядов округа во  акциях «Бессмертный полк», «Окна Победы», «Георгиевская ленточка»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054BC65B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Ежегодно (апрель-май)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7054FEC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МКУК ИДЦ АМО;</w:t>
            </w:r>
          </w:p>
          <w:p w14:paraId="31D7F9C9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КУ МОУО АМО, </w:t>
            </w:r>
            <w:r>
              <w:rPr>
                <w:rFonts w:ascii="Times New Roman" w:eastAsia="Times New Roman" w:hAnsi="Times New Roman" w:cs="Times New Roman"/>
              </w:rPr>
              <w:t>отдел социального развития и молодежной политики, физической культуры, спорта и туризма администрации АМ</w:t>
            </w:r>
            <w:r>
              <w:rPr>
                <w:rFonts w:ascii="Times New Roman" w:eastAsia="Times New Roman" w:hAnsi="Times New Roman" w:cs="Times New Roman"/>
              </w:rPr>
              <w:t>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59660D2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пределах средств бюджета округа, в рамках текущей деятельности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50D3919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Охват участников акций – не менее 900 человек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75441A2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Фотоотчеты на сайте; отчет в</w:t>
            </w:r>
            <w:r>
              <w:rPr>
                <w:rFonts w:ascii="Times New Roman" w:eastAsia="Times New Roman" w:hAnsi="Times New Roman" w:cs="Times New Roman"/>
              </w:rPr>
              <w:t xml:space="preserve"> отдел социального развития и молодежной политики, физической культуры, спорта и туризма администрации АМО (до 25 декабря)</w:t>
            </w:r>
          </w:p>
        </w:tc>
      </w:tr>
      <w:tr w:rsidR="00337177" w14:paraId="6487483D" w14:textId="7777777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3E85211A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453BFF5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Проведение мероприятий для молодежи по противодействию экстремизму и ксенофобии (дискуссии, круглые столы, возможно встречи с представителями правоохранительных органов)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BF7E7DA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Ежегодно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0868BD6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МКУК ИДЦ АМО;</w:t>
            </w:r>
          </w:p>
          <w:p w14:paraId="64AF4B1C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КУ МОУО АМО, </w:t>
            </w:r>
            <w:r>
              <w:rPr>
                <w:rFonts w:ascii="Times New Roman" w:eastAsia="Times New Roman" w:hAnsi="Times New Roman" w:cs="Times New Roman"/>
              </w:rPr>
              <w:t xml:space="preserve">отдел социального развития и молодежной политики, </w:t>
            </w:r>
            <w:r>
              <w:rPr>
                <w:rFonts w:ascii="Times New Roman" w:eastAsia="Times New Roman" w:hAnsi="Times New Roman" w:cs="Times New Roman"/>
              </w:rPr>
              <w:t>физической культуры, спорта  и туризма администрации АМО</w:t>
            </w:r>
          </w:p>
          <w:p w14:paraId="33E15E1E" w14:textId="77777777" w:rsidR="00337177" w:rsidRDefault="003371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7E482C8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пределах средств бюджета округа, в рамках текущей деятельности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47A2359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Проведено не менее </w:t>
            </w:r>
            <w:r w:rsidRPr="00F84A85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мероприятий в год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1CAAEE5E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отчет в отдел социального развития и молодежной политики, физической культуры, спор</w:t>
            </w:r>
            <w:r>
              <w:rPr>
                <w:rFonts w:ascii="Times New Roman" w:eastAsia="Times New Roman" w:hAnsi="Times New Roman" w:cs="Times New Roman"/>
              </w:rPr>
              <w:t>та и туризма администрации АМО (до 25 декабря)</w:t>
            </w:r>
          </w:p>
        </w:tc>
      </w:tr>
      <w:tr w:rsidR="00337177" w14:paraId="400032ED" w14:textId="77777777">
        <w:trPr>
          <w:trHeight w:val="1318"/>
        </w:trPr>
        <w:tc>
          <w:tcPr>
            <w:tcW w:w="151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EB3FED" w14:textId="77777777" w:rsidR="00337177" w:rsidRDefault="00F84A85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II. Сохранение этнокультурного и языкового многообразия</w:t>
            </w:r>
          </w:p>
        </w:tc>
      </w:tr>
      <w:tr w:rsidR="00337177" w14:paraId="3C97FEE9" w14:textId="7777777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62AE810B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B995FC2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Проведение тематических программ в учреждениях культуры, образовательных учреждениях АМО, посвященных Международному дню родного языка и Дню языков народов РФ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5FB6A5F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Ежегодно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92C90A2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МКУК ИДЦ АМО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DB573AF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пределах средств бюджета округа, в рамках текущей деятельности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52402CD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Проведено не менее 2 мероприятий, охват – не менее 150 человек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18C40A0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Отчет на официальном сайте; отчет в отдел социального развития и молодежной политики, физической культуры, спорта и туризма (до 25 декабря)</w:t>
            </w:r>
          </w:p>
        </w:tc>
      </w:tr>
      <w:tr w:rsidR="00337177" w14:paraId="07D44AB2" w14:textId="7777777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2E1B00BF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CF85988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Организация выставок декоративно-прикладного творчества народов, проживающих на территории округа, с привлечением мастеров и народных умельцев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E8F8E73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2027, 2028 гг.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45895AA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«МКУК ИДЦ АМО (музей)</w:t>
            </w:r>
          </w:p>
          <w:p w14:paraId="757263F6" w14:textId="77777777" w:rsidR="00337177" w:rsidRDefault="003371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071BFF7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пределах средств бюджета округа, в рамках текущей деятельности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6DE3A46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Проведена 1 выставка в год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766E7D92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отчет в отдел социального развития и молодежной политики, физической культуры, спорта и туризма (до 25 декабря)</w:t>
            </w:r>
          </w:p>
        </w:tc>
      </w:tr>
      <w:tr w:rsidR="00337177" w14:paraId="2E9B3546" w14:textId="77777777">
        <w:trPr>
          <w:trHeight w:val="2034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76423D7E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63DF8C4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Реализация мероприятий, посвященных Дню коренных малочисленных народов Российской Федерации (информационные часы, презентации, встречи)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27D69EA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2027, 2028 гг. (август)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05539BB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 МОУО АМО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094A15C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пределах средств бюджета округа, в рамках текущей деятельности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0FF2BE1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Проведен</w:t>
            </w:r>
            <w:r>
              <w:rPr>
                <w:rFonts w:ascii="Times New Roman" w:eastAsia="Times New Roman" w:hAnsi="Times New Roman" w:cs="Times New Roman"/>
              </w:rPr>
              <w:t>о не менее 2 мероприятия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2843081E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отчет в отдел социального развития и молодежной политики, физической культуры, спорта и туризма (до 25 декабря)</w:t>
            </w:r>
          </w:p>
        </w:tc>
      </w:tr>
      <w:tr w:rsidR="00337177" w14:paraId="2273A100" w14:textId="77777777">
        <w:tc>
          <w:tcPr>
            <w:tcW w:w="151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57981F" w14:textId="77777777" w:rsidR="00337177" w:rsidRDefault="00F84A85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III. Обеспечение межнационального и межрелигиозного согласия</w:t>
            </w:r>
          </w:p>
        </w:tc>
      </w:tr>
      <w:tr w:rsidR="00337177" w14:paraId="764C0D6A" w14:textId="7777777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48F43845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C1F7C8A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Рассмотрение вопросов состояния межнациональных отношений на заседаниях антитеррористической комиссии округа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EF9B34B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Постоянно (не реже 1 раза в год)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0C601313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антитеррористическая комиссия АМО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CC876AC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рамках текущей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17D9C39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Вопрос рассмотрен на каждом заседании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1ADEF43A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Протоколы за</w:t>
            </w:r>
            <w:r>
              <w:rPr>
                <w:rFonts w:ascii="Times New Roman" w:eastAsia="Times New Roman" w:hAnsi="Times New Roman" w:cs="Times New Roman"/>
              </w:rPr>
              <w:t>седаний; отчет в отдел социального развития и молодежной политики, физической культуры, спорта и туризма(до 25 декабря)</w:t>
            </w:r>
          </w:p>
        </w:tc>
      </w:tr>
      <w:tr w:rsidR="00337177" w14:paraId="069EAA15" w14:textId="7777777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5EAB8C20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62B81C3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Проведение информационно-разъяснительной работы через официальный сайт по вопросам укрепления межнационального согласия и профилактики экстремизма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E1E0362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074B605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МКУК ИДЦ АМО;</w:t>
            </w:r>
          </w:p>
          <w:p w14:paraId="7877BB8C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КУ МОУО АМО, </w:t>
            </w:r>
            <w:r>
              <w:rPr>
                <w:rFonts w:ascii="Times New Roman" w:eastAsia="Times New Roman" w:hAnsi="Times New Roman" w:cs="Times New Roman"/>
              </w:rPr>
              <w:t xml:space="preserve">отдел социального развития и молодежной политики, физической культуры, спорта 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 туризма администрации АМО (подготовка информации)</w:t>
            </w:r>
          </w:p>
          <w:p w14:paraId="2462F2FB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Отдел информационного взаимодействия АМО (размещение)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03104A40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В рамках текущей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2FD1C2B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Размещено не менее 12 публикаций в год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632E69D3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тчет в отдел социального развития и молодежной политики, физической культуры, спорта и туризма (до 25 декабря)</w:t>
            </w:r>
          </w:p>
        </w:tc>
      </w:tr>
      <w:tr w:rsidR="00337177" w14:paraId="77DBB86F" w14:textId="77777777">
        <w:trPr>
          <w:trHeight w:val="221"/>
        </w:trPr>
        <w:tc>
          <w:tcPr>
            <w:tcW w:w="151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EFA6B9" w14:textId="77777777" w:rsidR="00337177" w:rsidRDefault="00F84A85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IV. Совершенствование управления и информационное сопровождение</w:t>
            </w:r>
          </w:p>
        </w:tc>
      </w:tr>
      <w:tr w:rsidR="00337177" w14:paraId="7EF49548" w14:textId="7777777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433F6120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17DEA8E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Приведение муниципальных правовых актов в соответствие с краевым планом (распоряжение № 351-рп)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069C32F0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Сентябр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2026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15AE3A6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Юридический отдел администрации АМО, отдел социального развития и молодежной политики, физической культуры, спорта  и туризма администрации АМО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06DC3591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рамках текущей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8FFC27C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Принято постановление об утверждении настоящего Плана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16D4DB7A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Копия постановления направлена в министерство внутренней политики края</w:t>
            </w:r>
          </w:p>
        </w:tc>
      </w:tr>
      <w:tr w:rsidR="00337177" w14:paraId="58D55ABA" w14:textId="7777777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080FF3AE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7040BE3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Проведение ежегодного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мониторинга (опроса) жителей округа по вопросам межнациональных отношений и гражданской идентичности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148EDB7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Ежегодно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(ноябрь-декабрь)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05D44EB0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Отдел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информационного взаимодействия АМО, отдел социального развития и молодежной политики, физической куль</w:t>
            </w:r>
            <w:r>
              <w:rPr>
                <w:rFonts w:ascii="Times New Roman" w:eastAsia="Times New Roman" w:hAnsi="Times New Roman" w:cs="Times New Roman"/>
              </w:rPr>
              <w:t>туры, спорта и туризма администрации АМО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CDB7B2C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В рамках текущей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B111A87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Проведен 1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опрос в год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6A339B2F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Аналитическая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справка</w:t>
            </w:r>
          </w:p>
        </w:tc>
      </w:tr>
      <w:tr w:rsidR="00337177" w14:paraId="6B828499" w14:textId="77777777">
        <w:trPr>
          <w:trHeight w:val="93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0C0666B1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C9E54F6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Участие представителей администрации округа в краевых совещаниях и обучающих семинарах по вопросам реализации государственной национальной политики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12E5835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 мере проведения краевых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9FAA007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Представители администрации Анучинского муниципального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ED9FDEA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рамка</w:t>
            </w:r>
            <w:r>
              <w:rPr>
                <w:rFonts w:ascii="Times New Roman" w:eastAsia="Times New Roman" w:hAnsi="Times New Roman" w:cs="Times New Roman"/>
              </w:rPr>
              <w:t>х текущей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BEEDDE3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Участие принято 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5C32C2D" w14:textId="77777777" w:rsidR="00337177" w:rsidRDefault="00F84A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Без отчета</w:t>
            </w:r>
          </w:p>
        </w:tc>
      </w:tr>
    </w:tbl>
    <w:p w14:paraId="0925E203" w14:textId="77777777" w:rsidR="00337177" w:rsidRDefault="00337177" w:rsidP="00F84A8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37177" w:rsidSect="00F84A85">
      <w:endnotePr>
        <w:numFmt w:val="decimal"/>
      </w:endnotePr>
      <w:pgSz w:w="16838" w:h="11906" w:orient="landscape"/>
      <w:pgMar w:top="1418" w:right="1134" w:bottom="851" w:left="1134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285540" w14:textId="77777777" w:rsidR="00337177" w:rsidRDefault="00F84A85">
      <w:r>
        <w:separator/>
      </w:r>
    </w:p>
  </w:endnote>
  <w:endnote w:type="continuationSeparator" w:id="0">
    <w:p w14:paraId="12417DE2" w14:textId="77777777" w:rsidR="00337177" w:rsidRDefault="00F84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Times/Cyrillic">
    <w:altName w:val="Calibri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712B26" w14:textId="77777777" w:rsidR="00337177" w:rsidRDefault="00F84A85">
      <w:r>
        <w:separator/>
      </w:r>
    </w:p>
  </w:footnote>
  <w:footnote w:type="continuationSeparator" w:id="0">
    <w:p w14:paraId="5A766713" w14:textId="77777777" w:rsidR="00337177" w:rsidRDefault="00F84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C0E306" w14:textId="77777777" w:rsidR="00337177" w:rsidRDefault="00337177">
    <w:pPr>
      <w:pStyle w:val="1f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0CEF674"/>
    <w:lvl w:ilvl="0">
      <w:start w:val="1"/>
      <w:numFmt w:val="decimal"/>
      <w:pStyle w:val="11"/>
      <w:lvlText w:val="%1."/>
      <w:lvlJc w:val="left"/>
      <w:pPr>
        <w:tabs>
          <w:tab w:val="left" w:pos="0"/>
        </w:tabs>
        <w:ind w:left="783" w:hanging="375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88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208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928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48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68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88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808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528" w:hanging="180"/>
      </w:pPr>
    </w:lvl>
  </w:abstractNum>
  <w:abstractNum w:abstractNumId="1" w15:restartNumberingAfterBreak="0">
    <w:nsid w:val="0C2C20C2"/>
    <w:multiLevelType w:val="multilevel"/>
    <w:tmpl w:val="4CC8E65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6D954D6B"/>
    <w:multiLevelType w:val="multilevel"/>
    <w:tmpl w:val="255A71A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177"/>
    <w:rsid w:val="00337177"/>
    <w:rsid w:val="00F8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3B526"/>
  <w15:docId w15:val="{8F38FD8D-3C0B-466A-AA20-BE5B03B1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a0"/>
    <w:qFormat/>
    <w:rPr>
      <w:sz w:val="24"/>
      <w:szCs w:val="24"/>
      <w:lang w:eastAsia="zh-CN"/>
    </w:rPr>
  </w:style>
  <w:style w:type="paragraph" w:styleId="1">
    <w:name w:val="heading 1"/>
    <w:basedOn w:val="a"/>
    <w:next w:val="a"/>
    <w:link w:val="1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Pr>
      <w:color w:val="800080" w:themeColor="followedHyperlink"/>
      <w:u w:val="single"/>
    </w:rPr>
  </w:style>
  <w:style w:type="character" w:styleId="a5">
    <w:name w:val="footnote reference"/>
    <w:basedOn w:val="a1"/>
    <w:uiPriority w:val="99"/>
    <w:semiHidden/>
    <w:unhideWhenUsed/>
    <w:rPr>
      <w:vertAlign w:val="superscript"/>
    </w:rPr>
  </w:style>
  <w:style w:type="character" w:styleId="a6">
    <w:name w:val="endnote reference"/>
    <w:basedOn w:val="a1"/>
    <w:uiPriority w:val="99"/>
    <w:semiHidden/>
    <w:unhideWhenUsed/>
    <w:rPr>
      <w:vertAlign w:val="superscript"/>
    </w:rPr>
  </w:style>
  <w:style w:type="character" w:styleId="a7">
    <w:name w:val="Emphasis"/>
    <w:basedOn w:val="a1"/>
    <w:uiPriority w:val="20"/>
    <w:qFormat/>
    <w:rPr>
      <w:i/>
      <w:iCs/>
    </w:rPr>
  </w:style>
  <w:style w:type="character" w:styleId="a8">
    <w:name w:val="Hyperlink"/>
    <w:basedOn w:val="a1"/>
    <w:uiPriority w:val="99"/>
    <w:unhideWhenUsed/>
    <w:qFormat/>
    <w:rPr>
      <w:color w:val="0000FF" w:themeColor="hyperlink"/>
      <w:u w:val="single"/>
    </w:rPr>
  </w:style>
  <w:style w:type="character" w:styleId="a9">
    <w:name w:val="Strong"/>
    <w:basedOn w:val="a1"/>
    <w:uiPriority w:val="22"/>
    <w:qFormat/>
    <w:rPr>
      <w:b/>
      <w:bCs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rPr>
      <w:sz w:val="20"/>
      <w:szCs w:val="20"/>
    </w:rPr>
  </w:style>
  <w:style w:type="paragraph" w:styleId="81">
    <w:name w:val="toc 8"/>
    <w:basedOn w:val="a"/>
    <w:next w:val="a"/>
    <w:uiPriority w:val="39"/>
    <w:unhideWhenUsed/>
    <w:qFormat/>
    <w:pPr>
      <w:spacing w:after="100"/>
      <w:ind w:left="1540"/>
    </w:pPr>
  </w:style>
  <w:style w:type="paragraph" w:styleId="af">
    <w:name w:val="header"/>
    <w:basedOn w:val="a"/>
    <w:link w:val="10"/>
    <w:uiPriority w:val="99"/>
    <w:unhideWhenUsed/>
    <w:pPr>
      <w:tabs>
        <w:tab w:val="center" w:pos="4844"/>
        <w:tab w:val="right" w:pos="9689"/>
      </w:tabs>
    </w:pPr>
  </w:style>
  <w:style w:type="paragraph" w:styleId="91">
    <w:name w:val="toc 9"/>
    <w:basedOn w:val="a"/>
    <w:next w:val="a"/>
    <w:uiPriority w:val="39"/>
    <w:unhideWhenUsed/>
    <w:qFormat/>
    <w:pPr>
      <w:spacing w:after="100"/>
      <w:ind w:left="1760"/>
    </w:pPr>
  </w:style>
  <w:style w:type="paragraph" w:styleId="71">
    <w:name w:val="toc 7"/>
    <w:basedOn w:val="a"/>
    <w:next w:val="a"/>
    <w:uiPriority w:val="39"/>
    <w:unhideWhenUsed/>
    <w:qFormat/>
    <w:pPr>
      <w:spacing w:after="100"/>
      <w:ind w:left="1320"/>
    </w:pPr>
  </w:style>
  <w:style w:type="paragraph" w:styleId="12">
    <w:name w:val="toc 1"/>
    <w:basedOn w:val="a"/>
    <w:next w:val="a"/>
    <w:uiPriority w:val="39"/>
    <w:unhideWhenUsed/>
    <w:qFormat/>
    <w:pPr>
      <w:spacing w:after="100"/>
    </w:pPr>
  </w:style>
  <w:style w:type="paragraph" w:styleId="61">
    <w:name w:val="toc 6"/>
    <w:basedOn w:val="a"/>
    <w:next w:val="a"/>
    <w:uiPriority w:val="39"/>
    <w:unhideWhenUsed/>
    <w:qFormat/>
    <w:pPr>
      <w:spacing w:after="100"/>
      <w:ind w:left="1100"/>
    </w:pPr>
  </w:style>
  <w:style w:type="paragraph" w:styleId="af0">
    <w:name w:val="table of figures"/>
    <w:basedOn w:val="a"/>
    <w:next w:val="a"/>
    <w:uiPriority w:val="99"/>
    <w:unhideWhenUsed/>
    <w:qFormat/>
  </w:style>
  <w:style w:type="paragraph" w:styleId="31">
    <w:name w:val="toc 3"/>
    <w:basedOn w:val="a"/>
    <w:next w:val="a"/>
    <w:uiPriority w:val="39"/>
    <w:unhideWhenUsed/>
    <w:qFormat/>
    <w:pPr>
      <w:spacing w:after="100"/>
      <w:ind w:left="440"/>
    </w:pPr>
  </w:style>
  <w:style w:type="paragraph" w:styleId="21">
    <w:name w:val="toc 2"/>
    <w:basedOn w:val="a"/>
    <w:next w:val="a"/>
    <w:uiPriority w:val="39"/>
    <w:unhideWhenUsed/>
    <w:qFormat/>
    <w:pPr>
      <w:spacing w:after="100"/>
      <w:ind w:left="220"/>
    </w:pPr>
  </w:style>
  <w:style w:type="paragraph" w:styleId="41">
    <w:name w:val="toc 4"/>
    <w:basedOn w:val="a"/>
    <w:next w:val="a"/>
    <w:uiPriority w:val="39"/>
    <w:unhideWhenUsed/>
    <w:qFormat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qFormat/>
    <w:pPr>
      <w:spacing w:after="100"/>
      <w:ind w:left="880"/>
    </w:pPr>
  </w:style>
  <w:style w:type="paragraph" w:styleId="af1">
    <w:name w:val="Title"/>
    <w:basedOn w:val="a"/>
    <w:next w:val="a"/>
    <w:link w:val="af2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af3">
    <w:name w:val="footer"/>
    <w:basedOn w:val="a"/>
    <w:link w:val="13"/>
    <w:uiPriority w:val="99"/>
    <w:unhideWhenUsed/>
    <w:pPr>
      <w:tabs>
        <w:tab w:val="center" w:pos="4844"/>
        <w:tab w:val="right" w:pos="9689"/>
      </w:tabs>
    </w:pPr>
  </w:style>
  <w:style w:type="paragraph" w:styleId="af4">
    <w:name w:val="Subtitle"/>
    <w:basedOn w:val="a"/>
    <w:next w:val="a"/>
    <w:link w:val="14"/>
    <w:uiPriority w:val="11"/>
    <w:qFormat/>
    <w:rPr>
      <w:color w:val="595959" w:themeColor="text1" w:themeTint="A6"/>
      <w:spacing w:val="15"/>
      <w:sz w:val="28"/>
      <w:szCs w:val="28"/>
    </w:rPr>
  </w:style>
  <w:style w:type="table" w:styleId="a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10">
    <w:name w:val="Заголовок 1 Знак1"/>
    <w:basedOn w:val="a1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f2">
    <w:name w:val="Заголовок Знак"/>
    <w:basedOn w:val="a1"/>
    <w:link w:val="af1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14">
    <w:name w:val="Подзаголовок Знак1"/>
    <w:basedOn w:val="a1"/>
    <w:link w:val="af4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1"/>
    <w:link w:val="22"/>
    <w:uiPriority w:val="29"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5">
    <w:name w:val="Сильное выделение1"/>
    <w:basedOn w:val="a1"/>
    <w:uiPriority w:val="21"/>
    <w:qFormat/>
    <w:rPr>
      <w:i/>
      <w:iCs/>
      <w:color w:val="365F9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f8">
    <w:name w:val="Выделенная цитата Знак"/>
    <w:basedOn w:val="a1"/>
    <w:link w:val="af7"/>
    <w:uiPriority w:val="30"/>
    <w:rPr>
      <w:i/>
      <w:iCs/>
      <w:color w:val="365F91" w:themeColor="accent1" w:themeShade="BF"/>
    </w:rPr>
  </w:style>
  <w:style w:type="character" w:customStyle="1" w:styleId="16">
    <w:name w:val="Сильная ссылка1"/>
    <w:basedOn w:val="a1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f9">
    <w:name w:val="No Spacing"/>
    <w:basedOn w:val="a"/>
    <w:uiPriority w:val="1"/>
    <w:qFormat/>
  </w:style>
  <w:style w:type="character" w:customStyle="1" w:styleId="17">
    <w:name w:val="Слабое выделение1"/>
    <w:basedOn w:val="a1"/>
    <w:uiPriority w:val="19"/>
    <w:qFormat/>
    <w:rPr>
      <w:i/>
      <w:iCs/>
      <w:color w:val="404040" w:themeColor="text1" w:themeTint="BF"/>
    </w:rPr>
  </w:style>
  <w:style w:type="character" w:customStyle="1" w:styleId="18">
    <w:name w:val="Слабая ссылка1"/>
    <w:basedOn w:val="a1"/>
    <w:uiPriority w:val="31"/>
    <w:qFormat/>
    <w:rPr>
      <w:smallCaps/>
      <w:color w:val="5A5A5A" w:themeColor="text1" w:themeTint="A5"/>
    </w:rPr>
  </w:style>
  <w:style w:type="character" w:customStyle="1" w:styleId="19">
    <w:name w:val="Название книги1"/>
    <w:basedOn w:val="a1"/>
    <w:uiPriority w:val="33"/>
    <w:qFormat/>
    <w:rPr>
      <w:b/>
      <w:bCs/>
      <w:i/>
      <w:iCs/>
      <w:spacing w:val="5"/>
    </w:rPr>
  </w:style>
  <w:style w:type="character" w:customStyle="1" w:styleId="10">
    <w:name w:val="Верхний колонтитул Знак1"/>
    <w:basedOn w:val="a1"/>
    <w:link w:val="af"/>
    <w:uiPriority w:val="99"/>
  </w:style>
  <w:style w:type="character" w:customStyle="1" w:styleId="13">
    <w:name w:val="Нижний колонтитул Знак1"/>
    <w:basedOn w:val="a1"/>
    <w:link w:val="af3"/>
    <w:uiPriority w:val="99"/>
  </w:style>
  <w:style w:type="character" w:customStyle="1" w:styleId="ae">
    <w:name w:val="Текст сноски Знак"/>
    <w:basedOn w:val="a1"/>
    <w:link w:val="ad"/>
    <w:uiPriority w:val="99"/>
    <w:semiHidden/>
    <w:rPr>
      <w:sz w:val="20"/>
      <w:szCs w:val="20"/>
    </w:rPr>
  </w:style>
  <w:style w:type="character" w:customStyle="1" w:styleId="ab">
    <w:name w:val="Текст концевой сноски Знак"/>
    <w:basedOn w:val="a1"/>
    <w:link w:val="aa"/>
    <w:uiPriority w:val="99"/>
    <w:semiHidden/>
    <w:rPr>
      <w:sz w:val="20"/>
      <w:szCs w:val="20"/>
    </w:rPr>
  </w:style>
  <w:style w:type="character" w:styleId="afa">
    <w:name w:val="Placeholder Text"/>
    <w:basedOn w:val="a1"/>
    <w:uiPriority w:val="99"/>
    <w:semiHidden/>
    <w:qFormat/>
    <w:rPr>
      <w:color w:val="666666"/>
    </w:rPr>
  </w:style>
  <w:style w:type="paragraph" w:customStyle="1" w:styleId="1a">
    <w:name w:val="Заголовок оглавления1"/>
    <w:uiPriority w:val="39"/>
    <w:unhideWhenUsed/>
    <w:qFormat/>
    <w:rPr>
      <w:lang w:eastAsia="zh-CN"/>
    </w:rPr>
  </w:style>
  <w:style w:type="paragraph" w:customStyle="1" w:styleId="11">
    <w:name w:val="Заголовок 11"/>
    <w:basedOn w:val="a"/>
    <w:next w:val="a"/>
    <w:qFormat/>
    <w:pPr>
      <w:keepNext/>
      <w:numPr>
        <w:numId w:val="1"/>
      </w:numPr>
      <w:jc w:val="center"/>
      <w:outlineLvl w:val="0"/>
    </w:pPr>
    <w:rPr>
      <w:rFonts w:ascii="NTTimes/Cyrillic" w:hAnsi="NTTimes/Cyrillic" w:cs="NTTimes/Cyrillic"/>
      <w:b/>
      <w:szCs w:val="20"/>
    </w:rPr>
  </w:style>
  <w:style w:type="character" w:customStyle="1" w:styleId="112">
    <w:name w:val="Основной шрифт абзаца11"/>
    <w:uiPriority w:val="1"/>
    <w:unhideWhenUsed/>
    <w:qFormat/>
  </w:style>
  <w:style w:type="table" w:customStyle="1" w:styleId="1b">
    <w:name w:val="Обычная таблица1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1c">
    <w:name w:val="Основной шрифт абзаца1"/>
    <w:qFormat/>
  </w:style>
  <w:style w:type="character" w:customStyle="1" w:styleId="afb">
    <w:name w:val="Нижний колонтитул Знак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Название Знак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fd">
    <w:name w:val="Подзаголовок Знак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4">
    <w:name w:val="Основной текст 2 Знак"/>
    <w:qFormat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e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aff">
    <w:name w:val="Основной текст_"/>
    <w:qFormat/>
    <w:rPr>
      <w:sz w:val="21"/>
      <w:szCs w:val="21"/>
      <w:shd w:val="clear" w:color="auto" w:fill="FFFFFF"/>
    </w:rPr>
  </w:style>
  <w:style w:type="character" w:customStyle="1" w:styleId="11pt">
    <w:name w:val="Основной текст + 11 pt"/>
    <w:qFormat/>
    <w:rPr>
      <w:color w:val="000000"/>
      <w:spacing w:val="0"/>
      <w:position w:val="0"/>
      <w:sz w:val="22"/>
      <w:szCs w:val="22"/>
      <w:shd w:val="clear" w:color="auto" w:fill="FFFFFF"/>
      <w:vertAlign w:val="baseline"/>
      <w:lang w:val="ru-RU"/>
    </w:rPr>
  </w:style>
  <w:style w:type="character" w:customStyle="1" w:styleId="1d">
    <w:name w:val="Заголовок 1 Знак"/>
    <w:qFormat/>
    <w:rPr>
      <w:rFonts w:ascii="NTTimes/Cyrillic" w:eastAsia="Times New Roman" w:hAnsi="NTTimes/Cyrillic" w:cs="NTTimes/Cyrillic"/>
      <w:b/>
      <w:sz w:val="24"/>
      <w:lang w:eastAsia="zh-CN"/>
    </w:rPr>
  </w:style>
  <w:style w:type="character" w:customStyle="1" w:styleId="a0">
    <w:name w:val="Верхний колонтитул Знак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1e">
    <w:name w:val="Заголовок1"/>
    <w:basedOn w:val="a"/>
    <w:next w:val="113"/>
    <w:qFormat/>
    <w:pPr>
      <w:jc w:val="center"/>
    </w:pPr>
    <w:rPr>
      <w:b/>
      <w:bCs/>
      <w:sz w:val="26"/>
      <w:szCs w:val="26"/>
    </w:rPr>
  </w:style>
  <w:style w:type="paragraph" w:customStyle="1" w:styleId="113">
    <w:name w:val="Основной текст11"/>
    <w:basedOn w:val="a"/>
    <w:qFormat/>
    <w:pPr>
      <w:spacing w:after="140" w:line="276" w:lineRule="auto"/>
    </w:pPr>
  </w:style>
  <w:style w:type="paragraph" w:customStyle="1" w:styleId="1f">
    <w:name w:val="Список1"/>
    <w:basedOn w:val="113"/>
    <w:qFormat/>
    <w:rPr>
      <w:rFonts w:cs="Lucida Sans"/>
    </w:rPr>
  </w:style>
  <w:style w:type="paragraph" w:customStyle="1" w:styleId="1f0">
    <w:name w:val="Название объекта1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f1">
    <w:name w:val="Указатель1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ff0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1f2">
    <w:name w:val="Нижний колонтитул1"/>
    <w:basedOn w:val="a"/>
    <w:qFormat/>
    <w:pPr>
      <w:tabs>
        <w:tab w:val="center" w:pos="4677"/>
        <w:tab w:val="right" w:pos="9355"/>
      </w:tabs>
    </w:pPr>
    <w:rPr>
      <w:sz w:val="20"/>
      <w:szCs w:val="20"/>
    </w:rPr>
  </w:style>
  <w:style w:type="paragraph" w:customStyle="1" w:styleId="1f3">
    <w:name w:val="Подзаголовок1"/>
    <w:basedOn w:val="a"/>
    <w:next w:val="113"/>
    <w:qFormat/>
    <w:pPr>
      <w:jc w:val="center"/>
    </w:pPr>
    <w:rPr>
      <w:b/>
      <w:bCs/>
    </w:rPr>
  </w:style>
  <w:style w:type="paragraph" w:customStyle="1" w:styleId="211">
    <w:name w:val="Основной текст 21"/>
    <w:basedOn w:val="a"/>
    <w:qFormat/>
    <w:pPr>
      <w:jc w:val="center"/>
    </w:pPr>
    <w:rPr>
      <w:b/>
      <w:bCs/>
      <w:sz w:val="28"/>
    </w:rPr>
  </w:style>
  <w:style w:type="paragraph" w:customStyle="1" w:styleId="1f4">
    <w:name w:val="Текст выноски1"/>
    <w:basedOn w:val="a"/>
    <w:qFormat/>
    <w:rPr>
      <w:rFonts w:ascii="Tahoma" w:hAnsi="Tahoma" w:cs="Tahoma"/>
      <w:sz w:val="16"/>
      <w:szCs w:val="16"/>
    </w:rPr>
  </w:style>
  <w:style w:type="paragraph" w:customStyle="1" w:styleId="aff1">
    <w:name w:val="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qFormat/>
    <w:rPr>
      <w:rFonts w:eastAsia="Calibri"/>
      <w:sz w:val="26"/>
      <w:szCs w:val="26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lang w:eastAsia="zh-CN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eastAsia="zh-CN"/>
    </w:rPr>
  </w:style>
  <w:style w:type="paragraph" w:customStyle="1" w:styleId="aff2">
    <w:name w:val="Содержимое таблицы"/>
    <w:basedOn w:val="a"/>
    <w:qFormat/>
    <w:pPr>
      <w:widowControl w:val="0"/>
      <w:suppressLineNumbers/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customStyle="1" w:styleId="1f5">
    <w:name w:val="Основной текст1"/>
    <w:basedOn w:val="a"/>
    <w:qFormat/>
    <w:pPr>
      <w:widowControl w:val="0"/>
      <w:shd w:val="clear" w:color="auto" w:fill="FFFFFF"/>
      <w:spacing w:after="240" w:line="413" w:lineRule="exact"/>
      <w:jc w:val="both"/>
    </w:pPr>
    <w:rPr>
      <w:rFonts w:ascii="Calibri" w:eastAsia="Calibri" w:hAnsi="Calibri" w:cs="Calibri"/>
      <w:sz w:val="21"/>
      <w:szCs w:val="21"/>
    </w:rPr>
  </w:style>
  <w:style w:type="paragraph" w:customStyle="1" w:styleId="1f6">
    <w:name w:val="Верхний колонтитул1"/>
    <w:basedOn w:val="a"/>
    <w:qFormat/>
    <w:pPr>
      <w:tabs>
        <w:tab w:val="center" w:pos="4677"/>
        <w:tab w:val="right" w:pos="9355"/>
      </w:tabs>
    </w:pPr>
  </w:style>
  <w:style w:type="paragraph" w:customStyle="1" w:styleId="aff3">
    <w:name w:val="Заголовок таблицы"/>
    <w:basedOn w:val="aff2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1171</Words>
  <Characters>6676</Characters>
  <Application>Microsoft Office Word</Application>
  <DocSecurity>0</DocSecurity>
  <Lines>55</Lines>
  <Paragraphs>15</Paragraphs>
  <ScaleCrop>false</ScaleCrop>
  <Company/>
  <LinksUpToDate>false</LinksUpToDate>
  <CharactersWithSpaces>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15</cp:revision>
  <dcterms:created xsi:type="dcterms:W3CDTF">2026-06-17T05:37:00Z</dcterms:created>
  <dcterms:modified xsi:type="dcterms:W3CDTF">2026-09-17T00:34:00Z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99220B1F7F524C7CA5CF8D0CD160F719_12</vt:lpwstr>
  </property>
</Properties>
</file>