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5C2A7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18"/>
        </w:rPr>
      </w:pPr>
      <w:r>
        <w:rPr>
          <w:rFonts w:hint="default" w:ascii="Times New Roman" w:hAnsi="Times New Roman" w:cs="Times New Roman"/>
          <w:color w:val="000000"/>
          <w:sz w:val="18"/>
        </w:rPr>
        <w:drawing>
          <wp:inline distT="0" distB="0" distL="114300" distR="114300">
            <wp:extent cx="641985" cy="908685"/>
            <wp:effectExtent l="0" t="0" r="5715" b="5715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472D2">
      <w:pPr>
        <w:pStyle w:val="6"/>
        <w:rPr>
          <w:rFonts w:hint="default" w:ascii="Times New Roman" w:hAnsi="Times New Roman" w:cs="Times New Roman"/>
        </w:rPr>
      </w:pPr>
    </w:p>
    <w:p w14:paraId="144ECDF3">
      <w:pPr>
        <w:pStyle w:val="7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ДУМА</w:t>
      </w:r>
    </w:p>
    <w:p w14:paraId="5D5FA416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14:paraId="76746B25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ПРИМОРСКОГО КРАЯ</w:t>
      </w:r>
    </w:p>
    <w:p w14:paraId="10F73A26">
      <w:pPr>
        <w:jc w:val="center"/>
        <w:rPr>
          <w:rFonts w:hint="default" w:ascii="Times New Roman" w:hAnsi="Times New Roman" w:cs="Times New Roman"/>
          <w:b/>
          <w:sz w:val="32"/>
          <w:szCs w:val="32"/>
        </w:rPr>
      </w:pPr>
    </w:p>
    <w:p w14:paraId="6A0B8AEB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РЕШЕНИЕ </w:t>
      </w:r>
    </w:p>
    <w:p w14:paraId="466B315E">
      <w:pPr>
        <w:jc w:val="both"/>
        <w:rPr>
          <w:rFonts w:hint="default" w:ascii="Times New Roman" w:hAnsi="Times New Roman" w:cs="Times New Roman"/>
          <w:b/>
          <w:sz w:val="26"/>
        </w:rPr>
      </w:pPr>
    </w:p>
    <w:p w14:paraId="73295041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24.07.2024г.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с. Анучино                            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590</w:t>
      </w:r>
      <w:r>
        <w:rPr>
          <w:rFonts w:hint="default" w:ascii="Times New Roman" w:hAnsi="Times New Roman" w:cs="Times New Roman"/>
          <w:sz w:val="28"/>
          <w:szCs w:val="28"/>
        </w:rPr>
        <w:t xml:space="preserve">-НПА </w:t>
      </w:r>
    </w:p>
    <w:p w14:paraId="2DDE0E91">
      <w:pPr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8"/>
      </w:tblGrid>
      <w:tr w14:paraId="786F71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8" w:type="dxa"/>
            <w:noWrap w:val="0"/>
            <w:vAlign w:val="top"/>
          </w:tcPr>
          <w:p w14:paraId="5FA53F36"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О внесении изменений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в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Положение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 муниципальном земельном контроле в границах Анучинского муниципального округа, утвержденного решением Думы Анучинского муниципального округа от 27.03.2024г. №547-НПА</w:t>
            </w:r>
            <w:bookmarkStart w:id="0" w:name="_GoBack"/>
            <w:bookmarkEnd w:id="0"/>
          </w:p>
        </w:tc>
      </w:tr>
    </w:tbl>
    <w:p w14:paraId="05C9C522">
      <w:pPr>
        <w:pStyle w:val="8"/>
        <w:spacing w:line="360" w:lineRule="auto"/>
        <w:ind w:firstLine="539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D73E821">
      <w:pPr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 соответствии со статьей 72 Земельного кодекса Российской Федерации, Федеральным законом от 31.07.2020 № 248-ФЗ «О государственном контроле (надзоре) и муниципальном контроле в Российской Федерации»,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sz w:val="28"/>
          <w:szCs w:val="28"/>
        </w:rPr>
        <w:t>остановление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sz w:val="28"/>
          <w:szCs w:val="28"/>
        </w:rPr>
        <w:t xml:space="preserve"> Правительства РФ от 10.03.2022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№</w:t>
      </w:r>
      <w:r>
        <w:rPr>
          <w:rFonts w:hint="default" w:ascii="Times New Roman" w:hAnsi="Times New Roman" w:cs="Times New Roman"/>
          <w:sz w:val="28"/>
          <w:szCs w:val="28"/>
        </w:rPr>
        <w:t xml:space="preserve"> 336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hint="default" w:ascii="Times New Roman" w:hAnsi="Times New Roman" w:cs="Times New Roman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», </w:t>
      </w:r>
      <w:r>
        <w:rPr>
          <w:rFonts w:hint="default" w:ascii="Times New Roman" w:hAnsi="Times New Roman" w:cs="Times New Roman"/>
          <w:sz w:val="28"/>
          <w:szCs w:val="28"/>
        </w:rPr>
        <w:t>Уставом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Дума округа</w:t>
      </w:r>
    </w:p>
    <w:p w14:paraId="49C8D8E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EFA0A8D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 Е Ш И Л А:</w:t>
      </w:r>
    </w:p>
    <w:p w14:paraId="145C8FE4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13D423A">
      <w:pPr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1.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Внести изменения в пункт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3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.9 </w:t>
      </w:r>
      <w:r>
        <w:rPr>
          <w:rFonts w:hint="default" w:ascii="Times New Roman" w:hAnsi="Times New Roman" w:cs="Times New Roman"/>
          <w:sz w:val="28"/>
          <w:szCs w:val="28"/>
        </w:rPr>
        <w:t>Положени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sz w:val="28"/>
          <w:szCs w:val="28"/>
        </w:rPr>
        <w:t xml:space="preserve"> о муниципальном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земельном контроле в границах Анучинского муниципального округа, утвержденного решением Думы Анучинского муниципального округа №54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7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-НПА от 27.03.2024г., дополнив абзацем следующего содержания: «до 01.01.2030г.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instrText xml:space="preserve">HYPERLINK https://login.consultant.ru/link/?req=doc&amp;base=LAW&amp;n=466140&amp;dst=100173 </w:instrTex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системы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«Единый портал государственных и муниципальных услуг (функций)». Такое обращение подлежит рассмотрению уполномоченным на рассмотрение обращения органом в течение 10 рабочих дней со дня его регистрации. Подписание такого обращения до 2030 года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федеральной государственной информационной системы «Единый портал государственных и муниципальных услуг (функций)») или являющегося индивидуальным предпринимателем».</w:t>
      </w:r>
    </w:p>
    <w:p w14:paraId="45EC4929">
      <w:pPr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2. Направить настоящее решение главе Анучинского муниципального округа для подписания, регистрации в Главном Управлении Министерства юстиции Российской Федерации по Приморскому краю и официальному опубликованию (обнародованию) в средствах массовой информации.</w:t>
      </w:r>
    </w:p>
    <w:p w14:paraId="24B94A26">
      <w:pPr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3. Настоящее решение вступает в силу со дня его официального опубликования (обнародования).</w:t>
      </w:r>
    </w:p>
    <w:p w14:paraId="13706E84">
      <w:pPr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0CBC23C6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149CFF8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FA440D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395EE93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Председатель</w:t>
      </w:r>
    </w:p>
    <w:p w14:paraId="02066705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Думы Анучинского</w:t>
      </w:r>
    </w:p>
    <w:p w14:paraId="2C429E18">
      <w:pPr>
        <w:jc w:val="both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муниципального округа                                                                  Г.П. Тишина</w:t>
      </w:r>
    </w:p>
    <w:p w14:paraId="2346086A">
      <w:pPr>
        <w:rPr>
          <w:rFonts w:hint="default" w:ascii="Times New Roman" w:hAnsi="Times New Roman" w:cs="Times New Roman"/>
          <w:lang w:val="en-US"/>
        </w:rPr>
      </w:pPr>
    </w:p>
    <w:p w14:paraId="7B119CAB">
      <w:pPr>
        <w:rPr>
          <w:rFonts w:hint="default" w:ascii="Times New Roman" w:hAnsi="Times New Roman" w:cs="Times New Roman"/>
        </w:rPr>
      </w:pPr>
    </w:p>
    <w:p w14:paraId="4B4FD11F">
      <w:pPr>
        <w:rPr>
          <w:rFonts w:hint="default"/>
          <w:lang w:val="en-US"/>
        </w:rPr>
      </w:pPr>
    </w:p>
    <w:sectPr>
      <w:headerReference r:id="rId3" w:type="even"/>
      <w:pgSz w:w="11906" w:h="16838"/>
      <w:pgMar w:top="709" w:right="849" w:bottom="709" w:left="1418" w:header="720" w:footer="720" w:gutter="0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9AC0C">
    <w:pPr>
      <w:pStyle w:val="5"/>
      <w:framePr w:wrap="around" w:vAnchor="text" w:hAnchor="margin" w:xAlign="center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end"/>
    </w:r>
  </w:p>
  <w:p w14:paraId="0A6F5D03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3F0"/>
    <w:rsid w:val="00F373F0"/>
    <w:rsid w:val="0FAB3057"/>
    <w:rsid w:val="4C07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basedOn w:val="2"/>
    <w:qFormat/>
    <w:uiPriority w:val="0"/>
  </w:style>
  <w:style w:type="paragraph" w:styleId="5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6">
    <w:name w:val="Title"/>
    <w:basedOn w:val="1"/>
    <w:qFormat/>
    <w:uiPriority w:val="0"/>
    <w:pPr>
      <w:jc w:val="center"/>
    </w:pPr>
    <w:rPr>
      <w:sz w:val="26"/>
    </w:rPr>
  </w:style>
  <w:style w:type="paragraph" w:styleId="7">
    <w:name w:val="Subtitle"/>
    <w:basedOn w:val="1"/>
    <w:qFormat/>
    <w:uiPriority w:val="0"/>
    <w:pPr>
      <w:jc w:val="center"/>
    </w:pPr>
    <w:rPr>
      <w:b/>
      <w:sz w:val="32"/>
    </w:rPr>
  </w:style>
  <w:style w:type="paragraph" w:customStyle="1" w:styleId="8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77</TotalTime>
  <ScaleCrop>false</ScaleCrop>
  <LinksUpToDate>false</LinksUpToDate>
  <CharactersWithSpaces>0</CharactersWithSpaces>
  <Application>WPS Office_12.2.0.17545_F1E327BC-269C-435d-A152-05C5408002CA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2024-07-04T00:03:00Z</dcterms:created>
  <dc:creator>MehovskiyVV</dc:creator>
  <cp:lastModifiedBy>MehovskiyVV</cp:lastModifiedBy>
  <cp:lastPrinted>2024-07-05T04:46:00Z</cp:lastPrinted>
  <dcterms:modified xsi:type="dcterms:W3CDTF">2024-07-29T01:34:09Z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658C3A4123AB4644B9D7FE9C7906BECB_11</vt:lpwstr>
  </property>
</Properties>
</file>