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A1ECD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–Маврина Т.Е.)</w:t>
      </w:r>
    </w:p>
    <w:p w:rsidR="007A1ECD" w:rsidRDefault="0000000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«Современный школьный двор с.Чернышевка, ул. Школьная,4»</w:t>
      </w:r>
    </w:p>
    <w:p w:rsidR="003A4AB6" w:rsidRDefault="003A4AB6">
      <w:pPr>
        <w:rPr>
          <w:rFonts w:ascii="Times New Roman" w:hAnsi="Times New Roman" w:cs="Times New Roman"/>
          <w:sz w:val="28"/>
          <w:szCs w:val="28"/>
        </w:rPr>
      </w:pPr>
    </w:p>
    <w:p w:rsidR="007A1ECD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выполнения работ: 26.05.</w:t>
      </w:r>
      <w:r w:rsidR="003A4AB6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- 30.06.2025. </w:t>
      </w:r>
    </w:p>
    <w:p w:rsidR="007A1ECD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Подрядчик: ИП Борисова Лилия Сергеевна</w:t>
      </w:r>
    </w:p>
    <w:p w:rsidR="003A4AB6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Подрядчик  выполняет работы по благоустройству территории. </w:t>
      </w:r>
      <w:r w:rsidR="003A4AB6">
        <w:rPr>
          <w:rFonts w:ascii="Times New Roman" w:hAnsi="Times New Roman"/>
          <w:sz w:val="28"/>
          <w:szCs w:val="28"/>
        </w:rPr>
        <w:t>Установили бордюрный камень. Уложили специальную подстилку и у</w:t>
      </w:r>
      <w:r w:rsidR="003A4AB6">
        <w:rPr>
          <w:rFonts w:ascii="Times New Roman" w:hAnsi="Times New Roman"/>
          <w:sz w:val="28"/>
          <w:szCs w:val="28"/>
        </w:rPr>
        <w:t>ложили</w:t>
      </w:r>
      <w:r w:rsidR="003A4AB6">
        <w:rPr>
          <w:rFonts w:ascii="Times New Roman" w:hAnsi="Times New Roman"/>
          <w:sz w:val="28"/>
          <w:szCs w:val="28"/>
        </w:rPr>
        <w:t xml:space="preserve"> насыпной материал. </w:t>
      </w:r>
      <w:r w:rsidR="003A4AB6">
        <w:rPr>
          <w:rFonts w:ascii="Times New Roman" w:hAnsi="Times New Roman"/>
          <w:sz w:val="28"/>
          <w:szCs w:val="28"/>
        </w:rPr>
        <w:t>Проводятся работы по установке сцены.</w:t>
      </w:r>
    </w:p>
    <w:p w:rsidR="003A4AB6" w:rsidRDefault="003A4AB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B0D4E6D">
            <wp:extent cx="6779260" cy="5084445"/>
            <wp:effectExtent l="0" t="0" r="2540" b="1905"/>
            <wp:docPr id="11779791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9260" cy="508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4AB6" w:rsidRDefault="003A4AB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1E290178">
            <wp:extent cx="6779260" cy="5084445"/>
            <wp:effectExtent l="0" t="0" r="2540" b="1905"/>
            <wp:docPr id="169140456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9260" cy="508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1ECD" w:rsidRDefault="007A1ECD">
      <w:pPr>
        <w:rPr>
          <w:rFonts w:ascii="Times New Roman" w:hAnsi="Times New Roman"/>
          <w:sz w:val="28"/>
          <w:szCs w:val="28"/>
        </w:rPr>
      </w:pPr>
    </w:p>
    <w:p w:rsidR="007A1ECD" w:rsidRDefault="007A1ECD">
      <w:pPr>
        <w:jc w:val="center"/>
        <w:rPr>
          <w:rFonts w:ascii="Times New Roman" w:hAnsi="Times New Roman"/>
          <w:sz w:val="28"/>
          <w:szCs w:val="28"/>
        </w:rPr>
      </w:pPr>
    </w:p>
    <w:p w:rsidR="007A1ECD" w:rsidRDefault="007A1ECD">
      <w:pPr>
        <w:jc w:val="center"/>
        <w:rPr>
          <w:rFonts w:ascii="Times New Roman" w:hAnsi="Times New Roman"/>
          <w:sz w:val="28"/>
          <w:szCs w:val="28"/>
        </w:rPr>
      </w:pPr>
    </w:p>
    <w:p w:rsidR="007A1ECD" w:rsidRDefault="007A1ECD">
      <w:pPr>
        <w:jc w:val="center"/>
        <w:rPr>
          <w:rFonts w:ascii="Times New Roman" w:hAnsi="Times New Roman"/>
          <w:sz w:val="28"/>
          <w:szCs w:val="28"/>
        </w:rPr>
      </w:pPr>
    </w:p>
    <w:p w:rsidR="007A1ECD" w:rsidRDefault="007A1ECD">
      <w:pPr>
        <w:jc w:val="center"/>
        <w:rPr>
          <w:rFonts w:ascii="Times New Roman" w:hAnsi="Times New Roman"/>
          <w:sz w:val="28"/>
          <w:szCs w:val="28"/>
        </w:rPr>
      </w:pPr>
    </w:p>
    <w:p w:rsidR="007A1ECD" w:rsidRDefault="007A1ECD">
      <w:pPr>
        <w:rPr>
          <w:rFonts w:ascii="Times New Roman" w:hAnsi="Times New Roman"/>
          <w:sz w:val="28"/>
          <w:szCs w:val="28"/>
        </w:rPr>
      </w:pPr>
    </w:p>
    <w:p w:rsidR="007A1ECD" w:rsidRDefault="007A1ECD">
      <w:pPr>
        <w:rPr>
          <w:rFonts w:ascii="Times New Roman" w:hAnsi="Times New Roman"/>
          <w:sz w:val="28"/>
          <w:szCs w:val="28"/>
        </w:rPr>
      </w:pPr>
    </w:p>
    <w:p w:rsidR="007A1ECD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114300" distR="114300">
            <wp:extent cx="6777355" cy="4410710"/>
            <wp:effectExtent l="0" t="0" r="4445" b="8890"/>
            <wp:docPr id="2" name="Изображение 2" descr="334a35ae-afb1-4947-b809-fd182edb7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34a35ae-afb1-4947-b809-fd182edb703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41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ECD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114300" distR="114300">
            <wp:extent cx="6777355" cy="5086350"/>
            <wp:effectExtent l="0" t="0" r="4445" b="0"/>
            <wp:docPr id="3" name="Изображение 3" descr="7455a93e-c699-44b8-adce-b32f8c3dd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7455a93e-c699-44b8-adce-b32f8c3dde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1ECD">
      <w:pgSz w:w="11906" w:h="16838"/>
      <w:pgMar w:top="816" w:right="612" w:bottom="590" w:left="6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02E9" w:rsidRDefault="007A02E9">
      <w:pPr>
        <w:spacing w:line="240" w:lineRule="auto"/>
      </w:pPr>
      <w:r>
        <w:separator/>
      </w:r>
    </w:p>
  </w:endnote>
  <w:endnote w:type="continuationSeparator" w:id="0">
    <w:p w:rsidR="007A02E9" w:rsidRDefault="007A02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02E9" w:rsidRDefault="007A02E9">
      <w:pPr>
        <w:spacing w:after="0"/>
      </w:pPr>
      <w:r>
        <w:separator/>
      </w:r>
    </w:p>
  </w:footnote>
  <w:footnote w:type="continuationSeparator" w:id="0">
    <w:p w:rsidR="007A02E9" w:rsidRDefault="007A02E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DB4679"/>
    <w:rsid w:val="003A35C0"/>
    <w:rsid w:val="003A4AB6"/>
    <w:rsid w:val="004419EC"/>
    <w:rsid w:val="007A02E9"/>
    <w:rsid w:val="007A1ECD"/>
    <w:rsid w:val="00B36E1B"/>
    <w:rsid w:val="00C656FC"/>
    <w:rsid w:val="02AE4718"/>
    <w:rsid w:val="04213FB8"/>
    <w:rsid w:val="0521242B"/>
    <w:rsid w:val="05A36834"/>
    <w:rsid w:val="06221A58"/>
    <w:rsid w:val="097B1D5E"/>
    <w:rsid w:val="0A03289A"/>
    <w:rsid w:val="0AD01F92"/>
    <w:rsid w:val="0CE114D8"/>
    <w:rsid w:val="0E930350"/>
    <w:rsid w:val="0EBB2E16"/>
    <w:rsid w:val="0EE57281"/>
    <w:rsid w:val="10BD1F5A"/>
    <w:rsid w:val="18B12651"/>
    <w:rsid w:val="18F27F2D"/>
    <w:rsid w:val="1BE221A9"/>
    <w:rsid w:val="1C983C08"/>
    <w:rsid w:val="1D6C26BF"/>
    <w:rsid w:val="1F0A626A"/>
    <w:rsid w:val="214310B2"/>
    <w:rsid w:val="239070D3"/>
    <w:rsid w:val="23AC1694"/>
    <w:rsid w:val="242012BD"/>
    <w:rsid w:val="26AB7B89"/>
    <w:rsid w:val="27EA2682"/>
    <w:rsid w:val="29AA657F"/>
    <w:rsid w:val="2B816C36"/>
    <w:rsid w:val="2BE7373D"/>
    <w:rsid w:val="33635A06"/>
    <w:rsid w:val="338229DC"/>
    <w:rsid w:val="34B4023A"/>
    <w:rsid w:val="35D6727F"/>
    <w:rsid w:val="38B8653B"/>
    <w:rsid w:val="3B05380C"/>
    <w:rsid w:val="3CA71184"/>
    <w:rsid w:val="3DF535B0"/>
    <w:rsid w:val="3E4D4456"/>
    <w:rsid w:val="40473433"/>
    <w:rsid w:val="40663A77"/>
    <w:rsid w:val="467006E8"/>
    <w:rsid w:val="47C2772E"/>
    <w:rsid w:val="4B48555C"/>
    <w:rsid w:val="4DBA6BD3"/>
    <w:rsid w:val="4EDF7F6C"/>
    <w:rsid w:val="54B93DEC"/>
    <w:rsid w:val="563E00B8"/>
    <w:rsid w:val="57831A46"/>
    <w:rsid w:val="59723781"/>
    <w:rsid w:val="5A51407B"/>
    <w:rsid w:val="5B5C0662"/>
    <w:rsid w:val="5BD35DD4"/>
    <w:rsid w:val="5EE259CC"/>
    <w:rsid w:val="5EEA20DC"/>
    <w:rsid w:val="60DB4679"/>
    <w:rsid w:val="62A007B5"/>
    <w:rsid w:val="63F361E4"/>
    <w:rsid w:val="6C7E258C"/>
    <w:rsid w:val="6D6C24C1"/>
    <w:rsid w:val="6EA14A16"/>
    <w:rsid w:val="715D0A07"/>
    <w:rsid w:val="76530F20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690077"/>
  <w15:docId w15:val="{73106743-92F1-4478-BCDA-677677659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2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SkorikovaIV</dc:creator>
  <cp:lastModifiedBy>Вера В. Клыкова</cp:lastModifiedBy>
  <cp:revision>3</cp:revision>
  <dcterms:created xsi:type="dcterms:W3CDTF">2025-08-04T06:11:00Z</dcterms:created>
  <dcterms:modified xsi:type="dcterms:W3CDTF">2025-08-04T23:43:00Z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