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185DCE" w14:textId="77777777" w:rsidR="00485A64" w:rsidRDefault="00E302F6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2E2ECD8" wp14:editId="06A50937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3A664" w14:textId="77777777" w:rsidR="00485A64" w:rsidRDefault="00E302F6">
      <w:pPr>
        <w:pStyle w:val="2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</w:t>
      </w:r>
    </w:p>
    <w:p w14:paraId="2AA31C27" w14:textId="77777777" w:rsidR="00485A64" w:rsidRDefault="00E302F6">
      <w:pPr>
        <w:pStyle w:val="2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АНУЧИНСКОГО МУНИЦИПАЛЬНОГО ОКРУГА</w:t>
      </w:r>
    </w:p>
    <w:p w14:paraId="4E7BC521" w14:textId="77777777" w:rsidR="00485A64" w:rsidRDefault="00E302F6">
      <w:pPr>
        <w:pStyle w:val="2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ПРИМОРСКОГО КРАЯ</w:t>
      </w:r>
      <w:r>
        <w:rPr>
          <w:rFonts w:ascii="Times New Roman" w:hAnsi="Times New Roman" w:cs="Times New Roman"/>
          <w:sz w:val="32"/>
          <w:szCs w:val="32"/>
        </w:rPr>
        <w:br/>
      </w:r>
    </w:p>
    <w:p w14:paraId="7D466F55" w14:textId="77777777" w:rsidR="00485A64" w:rsidRDefault="00E302F6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Е Н И Е</w:t>
      </w:r>
    </w:p>
    <w:p w14:paraId="122A02BF" w14:textId="77777777" w:rsidR="00485A64" w:rsidRDefault="00485A64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sz w:val="28"/>
          <w:szCs w:val="28"/>
        </w:rPr>
      </w:pPr>
    </w:p>
    <w:p w14:paraId="70B81E65" w14:textId="30C78064" w:rsidR="00485A64" w:rsidRDefault="00E302F6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02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с. Анучино                                 №   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839</w:t>
      </w:r>
      <w:r>
        <w:rPr>
          <w:rFonts w:ascii="Times New Roman" w:hAnsi="Times New Roman" w:cs="Times New Roman"/>
          <w:color w:val="000000"/>
          <w:sz w:val="28"/>
          <w:szCs w:val="28"/>
        </w:rPr>
        <w:t>-НПА</w:t>
      </w:r>
    </w:p>
    <w:p w14:paraId="6272EDB1" w14:textId="77777777" w:rsidR="00485A64" w:rsidRDefault="00485A64">
      <w:pPr>
        <w:shd w:val="clear" w:color="auto" w:fill="FFFFFF"/>
        <w:rPr>
          <w:b/>
          <w:sz w:val="28"/>
          <w:szCs w:val="28"/>
        </w:rPr>
      </w:pPr>
    </w:p>
    <w:p w14:paraId="6E1599CE" w14:textId="77777777" w:rsidR="00485A64" w:rsidRDefault="00E302F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>Правил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использования водных объектов для рекреационных целей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>
        <w:rPr>
          <w:rFonts w:ascii="Times New Roman" w:hAnsi="Times New Roman" w:cs="Times New Roman"/>
          <w:b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 Анучинского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,  утверждённые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постановлением  администрации Анучинского муниципального округа  от 07.07.2026 № 589-НПА </w:t>
      </w:r>
    </w:p>
    <w:p w14:paraId="4DBA735D" w14:textId="77777777" w:rsidR="00485A64" w:rsidRDefault="00485A64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14:paraId="04E8969F" w14:textId="77777777" w:rsidR="00485A64" w:rsidRDefault="00485A64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</w:p>
    <w:p w14:paraId="69E71173" w14:textId="77777777" w:rsidR="00485A64" w:rsidRDefault="00E302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</w:t>
      </w:r>
      <w:r w:rsidRPr="00E302F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</w:t>
      </w:r>
      <w:r w:rsidRPr="00E302F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.4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ст</w:t>
      </w:r>
      <w:r w:rsidRPr="00E302F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50 Водного кодекса Российской Федерации, пунктом 28 части 1 статьи 15 Федерального закона от 06.10.2003 № 131-ФЗ «Об общих принципах орган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изации местного самоуправления в Российской Федерации», постановлением Губернатора Приморского края от 24.04.1998 № 196 «Об утверждении Правил охраны жизни людей на водных объектах в Приморском крае и Правил пользования водными объектами для плавания на ма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ломерных судах в Приморском крае», постановлением Правительства Приморского края от 17.02.2025 № 130-пп «Об утверждении Порядка согласования правил использования водных объектов для рекреационных целей на территории Приморского края», руководствуясь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края, администрация Анучинского муниципального округа Приморского края</w:t>
      </w:r>
    </w:p>
    <w:p w14:paraId="609551C0" w14:textId="77777777" w:rsidR="00485A64" w:rsidRDefault="00485A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6E1EF2" w14:textId="77777777" w:rsidR="00485A64" w:rsidRDefault="00E302F6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2AA60ED8" w14:textId="77777777" w:rsidR="00485A64" w:rsidRDefault="00485A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F9441A5" w14:textId="77777777" w:rsidR="00485A64" w:rsidRDefault="00485A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5A7343A" w14:textId="77777777" w:rsidR="00485A64" w:rsidRDefault="00E302F6">
      <w:pPr>
        <w:numPr>
          <w:ilvl w:val="0"/>
          <w:numId w:val="1"/>
        </w:numPr>
        <w:spacing w:after="0" w:line="360" w:lineRule="auto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>Правил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использования водных объектов для рекреационных целей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 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 Анучинского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, 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утверждённые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постановлением  администрации Анучинского муниципального округа  от 07.07.2026 № 589-НПА, следующие изменения </w:t>
      </w:r>
      <w:r w:rsidRPr="00E302F6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далее - Правила):</w:t>
      </w:r>
    </w:p>
    <w:p w14:paraId="6A8B7460" w14:textId="77777777" w:rsidR="00485A64" w:rsidRDefault="00E302F6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- пу</w:t>
      </w:r>
      <w:r>
        <w:rPr>
          <w:rFonts w:ascii="Times New Roman" w:hAnsi="Times New Roman" w:cs="Times New Roman"/>
          <w:bCs/>
          <w:sz w:val="28"/>
          <w:szCs w:val="28"/>
        </w:rPr>
        <w:t>нкт 2.3  Правил:  после слов «имеющих твёрдое покрытие», дополнить</w:t>
      </w:r>
      <w:r w:rsidRPr="00E302F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словами, «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а также движения транспортных средств автомобильного транспорта на период создания объектов, предназначенных для осуществления рекреационной деятельности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 xml:space="preserve">В границах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водоохранных зон допускается создание дорог необщего пользования, в том числе лесных дорог, для движения транспортных средств автомобильного транспорта на период создания объектов, предназначенных для осуществления рекреационной деятельности, при условии п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роведения мероприятий, направленных на предотвращение загрязнения, засорения водоохранных зон и водных объектов, заиления и истощения и</w:t>
      </w:r>
      <w:r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</w:rPr>
        <w:t>х вод, а также на сохранение среды обитания водных биологических ресурсов и других объектов животного и растительного мир</w:t>
      </w:r>
      <w:r>
        <w:rPr>
          <w:rFonts w:ascii="Times New Roman" w:eastAsia="SimSun" w:hAnsi="Times New Roman" w:cs="Times New Roman"/>
          <w:color w:val="000000"/>
          <w:sz w:val="30"/>
          <w:szCs w:val="30"/>
          <w:shd w:val="clear" w:color="auto" w:fill="FFFFFF"/>
        </w:rPr>
        <w:t xml:space="preserve">а (оборудование таких дорог деревянными настилами, бетонными плитами, подсыпка щебня или гравия). Такие дороги после того, как отпадет в них надобность, подлежат сносу, а 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земли, на которых они располагались, - рекультивации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2FC88E1" w14:textId="77777777" w:rsidR="00485A64" w:rsidRDefault="00E302F6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- пункт 6.6  Правил:  исклю</w:t>
      </w:r>
      <w:r>
        <w:rPr>
          <w:rFonts w:ascii="Times New Roman" w:hAnsi="Times New Roman" w:cs="Times New Roman"/>
          <w:bCs/>
          <w:sz w:val="28"/>
          <w:szCs w:val="28"/>
        </w:rPr>
        <w:t>чить.</w:t>
      </w:r>
    </w:p>
    <w:p w14:paraId="2D1BD8D6" w14:textId="77777777" w:rsidR="00485A64" w:rsidRDefault="00E302F6" w:rsidP="00E302F6">
      <w:pPr>
        <w:spacing w:after="0" w:line="360" w:lineRule="auto"/>
        <w:ind w:rightChars="-11" w:right="-24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 Аппарату</w:t>
      </w:r>
      <w:r>
        <w:rPr>
          <w:rFonts w:ascii="Times New Roman" w:hAnsi="Times New Roman"/>
          <w:sz w:val="28"/>
          <w:szCs w:val="28"/>
        </w:rPr>
        <w:t xml:space="preserve"> Анучинского муниципального округа (</w:t>
      </w:r>
      <w:proofErr w:type="spellStart"/>
      <w:r>
        <w:rPr>
          <w:rFonts w:ascii="Times New Roman" w:hAnsi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>) опубликовать настоящ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 постановление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</w:t>
      </w:r>
      <w:r>
        <w:rPr>
          <w:rFonts w:ascii="Times New Roman" w:hAnsi="Times New Roman"/>
          <w:sz w:val="28"/>
          <w:szCs w:val="28"/>
        </w:rPr>
        <w:t>й сети Интернет.</w:t>
      </w:r>
    </w:p>
    <w:p w14:paraId="205A4CF5" w14:textId="77777777" w:rsidR="00485A64" w:rsidRDefault="00E302F6" w:rsidP="00E302F6">
      <w:pPr>
        <w:spacing w:after="0" w:line="360" w:lineRule="auto"/>
        <w:ind w:rightChars="-11" w:right="-2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19DE4B2E" w14:textId="324B06F8" w:rsidR="00485A64" w:rsidRDefault="00485A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3571C5C" w14:textId="77777777" w:rsidR="00E302F6" w:rsidRDefault="00E302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FF6F4B4" w14:textId="77777777" w:rsidR="00485A64" w:rsidRDefault="00E302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Анучинского </w:t>
      </w:r>
    </w:p>
    <w:p w14:paraId="4016AB28" w14:textId="7E974DF4" w:rsidR="00485A64" w:rsidRPr="00E302F6" w:rsidRDefault="00E302F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 </w:t>
      </w:r>
      <w:r w:rsidRPr="00E302F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А.Я</w:t>
      </w:r>
      <w:r w:rsidRPr="00E302F6">
        <w:rPr>
          <w:rFonts w:ascii="Times New Roman" w:eastAsia="Times New Roman" w:hAnsi="Times New Roman"/>
          <w:sz w:val="28"/>
          <w:szCs w:val="28"/>
          <w:lang w:eastAsia="ru-RU"/>
        </w:rPr>
        <w:t>. Янчук</w:t>
      </w:r>
    </w:p>
    <w:p w14:paraId="40B0EA7C" w14:textId="77777777" w:rsidR="00485A64" w:rsidRDefault="00485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39CEAA" w14:textId="77777777" w:rsidR="00485A64" w:rsidRDefault="00485A64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</w:p>
    <w:p w14:paraId="30BA3729" w14:textId="77777777" w:rsidR="00485A64" w:rsidRDefault="00485A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485A64">
      <w:pgSz w:w="11906" w:h="16838"/>
      <w:pgMar w:top="47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2BFC7" w14:textId="77777777" w:rsidR="00485A64" w:rsidRDefault="00E302F6">
      <w:pPr>
        <w:spacing w:line="240" w:lineRule="auto"/>
      </w:pPr>
      <w:r>
        <w:separator/>
      </w:r>
    </w:p>
  </w:endnote>
  <w:endnote w:type="continuationSeparator" w:id="0">
    <w:p w14:paraId="5F9B8EBD" w14:textId="77777777" w:rsidR="00485A64" w:rsidRDefault="00E302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F4871" w14:textId="77777777" w:rsidR="00485A64" w:rsidRDefault="00E302F6">
      <w:pPr>
        <w:spacing w:after="0"/>
      </w:pPr>
      <w:r>
        <w:separator/>
      </w:r>
    </w:p>
  </w:footnote>
  <w:footnote w:type="continuationSeparator" w:id="0">
    <w:p w14:paraId="5C18F57F" w14:textId="77777777" w:rsidR="00485A64" w:rsidRDefault="00E302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6C2CF8"/>
    <w:multiLevelType w:val="multilevel"/>
    <w:tmpl w:val="4E6C2CF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63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63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63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63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63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63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63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63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3C8D"/>
    <w:rsid w:val="000B3C8D"/>
    <w:rsid w:val="000E47D8"/>
    <w:rsid w:val="00264F4A"/>
    <w:rsid w:val="00316053"/>
    <w:rsid w:val="00400249"/>
    <w:rsid w:val="0048490A"/>
    <w:rsid w:val="00485A64"/>
    <w:rsid w:val="005C176E"/>
    <w:rsid w:val="00613D83"/>
    <w:rsid w:val="0062662B"/>
    <w:rsid w:val="00795A09"/>
    <w:rsid w:val="007E2A36"/>
    <w:rsid w:val="008A326F"/>
    <w:rsid w:val="00930BD6"/>
    <w:rsid w:val="009768BE"/>
    <w:rsid w:val="00B30047"/>
    <w:rsid w:val="00C7121A"/>
    <w:rsid w:val="00C7206F"/>
    <w:rsid w:val="00CA75A1"/>
    <w:rsid w:val="00CD502D"/>
    <w:rsid w:val="00D36058"/>
    <w:rsid w:val="00E302F6"/>
    <w:rsid w:val="08FC454D"/>
    <w:rsid w:val="190E2C24"/>
    <w:rsid w:val="1AB3725D"/>
    <w:rsid w:val="20FB2A93"/>
    <w:rsid w:val="252A6541"/>
    <w:rsid w:val="29506857"/>
    <w:rsid w:val="2CF01B75"/>
    <w:rsid w:val="2D9C5AEE"/>
    <w:rsid w:val="31971BEA"/>
    <w:rsid w:val="324F2B3D"/>
    <w:rsid w:val="361732B0"/>
    <w:rsid w:val="36802077"/>
    <w:rsid w:val="38682C16"/>
    <w:rsid w:val="3CCD7BCD"/>
    <w:rsid w:val="3E4E0186"/>
    <w:rsid w:val="43C56081"/>
    <w:rsid w:val="46876B4F"/>
    <w:rsid w:val="4C664349"/>
    <w:rsid w:val="4D102D7B"/>
    <w:rsid w:val="5DC40621"/>
    <w:rsid w:val="602A0314"/>
    <w:rsid w:val="60FD0F2E"/>
    <w:rsid w:val="631A4BBB"/>
    <w:rsid w:val="67EC2C35"/>
    <w:rsid w:val="68FE2FD5"/>
    <w:rsid w:val="6A2E7AC1"/>
    <w:rsid w:val="72625438"/>
    <w:rsid w:val="75A67813"/>
    <w:rsid w:val="785170AB"/>
    <w:rsid w:val="7A597B8B"/>
    <w:rsid w:val="7C7A3B28"/>
    <w:rsid w:val="7E26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97194"/>
  <w15:docId w15:val="{28FC36B7-1BC6-4A4E-8453-6F7B610F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0"/>
    <w:link w:val="10"/>
    <w:uiPriority w:val="9"/>
    <w:qFormat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pPr>
      <w:tabs>
        <w:tab w:val="left" w:pos="1260"/>
      </w:tabs>
      <w:jc w:val="both"/>
    </w:pPr>
    <w:rPr>
      <w:lang w:val="zh-CN" w:eastAsia="zh-CN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paragraph" w:styleId="2">
    <w:name w:val="Body Text 2"/>
    <w:basedOn w:val="a"/>
    <w:semiHidden/>
    <w:unhideWhenUsed/>
    <w:qFormat/>
    <w:rPr>
      <w:b/>
      <w:bCs/>
      <w:sz w:val="24"/>
      <w:szCs w:val="24"/>
    </w:rPr>
  </w:style>
  <w:style w:type="paragraph" w:styleId="a5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Основной текст (2)1"/>
    <w:basedOn w:val="a"/>
    <w:qFormat/>
    <w:pPr>
      <w:shd w:val="clear" w:color="auto" w:fill="FFFFFF"/>
      <w:spacing w:line="503" w:lineRule="exact"/>
      <w:ind w:hanging="260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451</Words>
  <Characters>2571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AdminSec</dc:creator>
  <cp:lastModifiedBy>Татьяна Н. Малявка</cp:lastModifiedBy>
  <cp:revision>3</cp:revision>
  <cp:lastPrinted>2026-09-30T06:24:00Z</cp:lastPrinted>
  <dcterms:created xsi:type="dcterms:W3CDTF">2025-04-15T02:37:00Z</dcterms:created>
  <dcterms:modified xsi:type="dcterms:W3CDTF">2026-10-02T01:17:00Z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018FC2FC57F947EDAC1FF097C7DA4384_13</vt:lpwstr>
  </property>
  <property fmtid="{D5CDD505-2E9C-101B-9397-08002B2CF9AE}" pid="4" name="KSOTemplateDocerSaveRecord">
    <vt:lpwstr>eyJoZGlkIjoiM2M3YTY2Yjk5MDIxYzk0MThmNjNlYzI3ZmI3Y2JlOTEiLCJ1c2VySWQiOiI4MjQ2MzUwNDc1NTYifQ==</vt:lpwstr>
  </property>
</Properties>
</file>