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Информация </w:t>
      </w:r>
    </w:p>
    <w:p>
      <w:pPr>
        <w:pStyle w:val="Normal"/>
        <w:spacing w:before="0" w:after="20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лицам, включенным в список детей-сирот, детей, оставшихся без попечения родителей, лицам, из числа детей-сирот, детей, оставшихся  без попечения родителей, которые подлежат обеспечению жилыми помещениями на территории Приморского края о предоставлении </w:t>
      </w:r>
      <w:bookmarkStart w:id="0" w:name="__DdeLink__50_2898794503"/>
      <w:r>
        <w:rPr>
          <w:rFonts w:cs="Times New Roman" w:ascii="Times New Roman" w:hAnsi="Times New Roman"/>
          <w:b/>
          <w:bCs/>
          <w:sz w:val="28"/>
          <w:szCs w:val="28"/>
        </w:rPr>
        <w:t>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 по которому обеспечены ипотекой</w:t>
      </w:r>
      <w:bookmarkEnd w:id="0"/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20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nos" w:hAnsi="Tinos"/>
          <w:sz w:val="28"/>
          <w:szCs w:val="28"/>
        </w:rPr>
        <w:t xml:space="preserve">  </w:t>
      </w:r>
      <w:r>
        <w:rPr>
          <w:rFonts w:eastAsia="Times New Roman" w:cs="PT Astra Serif" w:ascii="Tinos" w:hAnsi="Tinos"/>
          <w:color w:val="000000"/>
          <w:kern w:val="0"/>
          <w:sz w:val="28"/>
          <w:szCs w:val="28"/>
          <w:lang w:val="ru-RU" w:eastAsia="zh-CN" w:bidi="ar-SA"/>
        </w:rPr>
        <w:t>В рамках реализации Федерального закона от 21 декабря 1996 года № 159-ФЗ «О дополнительных гарантиях по социальной поддержке детей-сирот и детей, оставшихся без попечения родителей», постановлением Правительства Российской Федерации от 21 декабря 2023 года № 2227 «Об отдельных вопросах предоставления лицам, указанным в пункте 1 статьи 8.1 Федерального закона «О дополнительных гарантиях по социальной поддержке детей-сирот и детей, оставшихся без попечения родителей»,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ипотекой», приказ министерства от 29 марта 2024 года № 26пр-176 «Об отдельных вопросах реализации статьи 13 закона Приморского края от 24 декабря 2018 года № 433-КЗ «Об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края»</w:t>
      </w:r>
      <w:r>
        <w:rPr>
          <w:rFonts w:cs="Times New Roman" w:ascii="Tinos" w:hAnsi="Tinos"/>
          <w:sz w:val="28"/>
          <w:szCs w:val="28"/>
        </w:rPr>
        <w:t>:</w:t>
      </w:r>
    </w:p>
    <w:p>
      <w:pPr>
        <w:pStyle w:val="Normal"/>
        <w:spacing w:before="0" w:after="200"/>
        <w:contextualSpacing/>
        <w:jc w:val="both"/>
        <w:rPr/>
      </w:pPr>
      <w:r>
        <w:rPr>
          <w:rFonts w:cs="Times New Roman" w:ascii="Tinos" w:hAnsi="Tinos"/>
          <w:sz w:val="28"/>
          <w:szCs w:val="28"/>
        </w:rPr>
        <w:t xml:space="preserve">     </w:t>
      </w:r>
      <w:r>
        <w:rPr>
          <w:rFonts w:cs="Times New Roman" w:ascii="Tinos" w:hAnsi="Tinos"/>
          <w:sz w:val="28"/>
          <w:szCs w:val="28"/>
        </w:rPr>
        <w:t xml:space="preserve">-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выплата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 по которому обеспечены ипотекой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 xml:space="preserve"> предоставляется л</w:t>
      </w:r>
      <w:r>
        <w:rPr>
          <w:rFonts w:cs="Times New Roman" w:ascii="Times New Roman" w:hAnsi="Times New Roman"/>
          <w:sz w:val="28"/>
          <w:szCs w:val="28"/>
        </w:rPr>
        <w:t xml:space="preserve">ицу, включенному в список, достигшему возраста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23 лет,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имеющему удовлетворительную адаптацию к самостоятельной жизни,  предоставляется право на однократное получение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 по которому обеспечены ипотекой</w:t>
      </w:r>
    </w:p>
    <w:p>
      <w:pPr>
        <w:pStyle w:val="Normal"/>
        <w:spacing w:before="0" w:after="20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- в 202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году лица, указанные в части 1 статьи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8.1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, вправе подать заявление о предоставлении сертификата в орган местного самоуправления муниципального образования, на территории которого лицо подлежит обеспечению жилым помещением в соответствии со списком, в срок с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08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апреля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по 1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сентября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202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года для получения сертификата в следующем финансовом году.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ListParagraph"/>
        <w:numPr>
          <w:ilvl w:val="0"/>
          <w:numId w:val="0"/>
        </w:numPr>
        <w:spacing w:lineRule="auto" w:line="36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ab/>
        <w:t xml:space="preserve">Для получения сертификата лицо обращается с заявлением о предоставлении сертификата в отдел опеки и попечительства администрации Анучинского муниципального округа </w:t>
      </w:r>
      <w:r>
        <w:rPr>
          <w:rFonts w:cs="Times New Roman" w:ascii="Times New Roman" w:hAnsi="Times New Roman"/>
          <w:sz w:val="28"/>
          <w:szCs w:val="28"/>
        </w:rPr>
        <w:t xml:space="preserve">по адресу: Анучинский р-н,                          с. Анучино, ул. Слизкова, д. 5, кабинет № </w:t>
      </w:r>
      <w:r>
        <w:rPr>
          <w:rFonts w:cs="Times New Roman" w:ascii="Times New Roman" w:hAnsi="Times New Roman"/>
          <w:sz w:val="28"/>
          <w:szCs w:val="28"/>
        </w:rPr>
        <w:t>8</w:t>
      </w:r>
    </w:p>
    <w:p>
      <w:pPr>
        <w:pStyle w:val="ListParagraph"/>
        <w:numPr>
          <w:ilvl w:val="0"/>
          <w:numId w:val="0"/>
        </w:numPr>
        <w:spacing w:lineRule="auto" w:line="360"/>
        <w:ind w:left="0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Прием заявлений осуществляется ежедневно в рабочие дни: с 09.00 ч. до 13.00 ч. и с 14.00 ч. до 17.00 ч.</w:t>
      </w:r>
    </w:p>
    <w:p>
      <w:pPr>
        <w:pStyle w:val="Normal"/>
        <w:spacing w:lineRule="auto" w:line="360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всем вопросам обращаться по тел. 8 (42362) 91-0-44</w:t>
      </w:r>
    </w:p>
    <w:p>
      <w:pPr>
        <w:pStyle w:val="Normal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roid Sans Arabic"/>
        <w:sz w:val="20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Droid Sans Arabic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Application>LibreOffice/6.2.7.1$Linux_X86_64 LibreOffice_project/20$Build-1</Application>
  <Pages>2</Pages>
  <Words>379</Words>
  <Characters>2522</Characters>
  <CharactersWithSpaces>2938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2020-02-05T02:22:00Z</dcterms:created>
  <dc:creator>1</dc:creator>
  <dc:description/>
  <dc:language>ru-RU</dc:language>
  <cp:lastModifiedBy/>
  <cp:lastPrinted>2022-01-12T14:42:15Z</cp:lastPrinted>
  <dcterms:modified xsi:type="dcterms:W3CDTF">2024-04-17T12:30:22Z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