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1118" w14:textId="77777777" w:rsidR="00DC4014" w:rsidRDefault="00CB1DD1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7E9941" wp14:editId="04CA1574">
            <wp:simplePos x="0" y="0"/>
            <wp:positionH relativeFrom="column">
              <wp:posOffset>2441575</wp:posOffset>
            </wp:positionH>
            <wp:positionV relativeFrom="paragraph">
              <wp:posOffset>4445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0966839D" w14:textId="77777777" w:rsidR="00DC4014" w:rsidRDefault="00DC4014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CD3D2DC" w14:textId="77777777" w:rsidR="00DC4014" w:rsidRDefault="00DC4014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54D1DF0" w14:textId="77777777" w:rsidR="00DC4014" w:rsidRDefault="00CB1DD1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</w:t>
      </w:r>
    </w:p>
    <w:p w14:paraId="1A8235C4" w14:textId="77777777" w:rsidR="00DC4014" w:rsidRDefault="00CB1DD1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10554ED0" w14:textId="77777777" w:rsidR="00DC4014" w:rsidRDefault="00CB1DD1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АНУЧИНСКОГО МУНИЦИПАЛЬНОГО ОКРУГА</w:t>
      </w:r>
    </w:p>
    <w:p w14:paraId="33BD344A" w14:textId="77777777" w:rsidR="00DC4014" w:rsidRDefault="00CB1DD1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7C8BD398" w14:textId="77777777" w:rsidR="00DC4014" w:rsidRDefault="00DC4014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B4170D2" w14:textId="77777777" w:rsidR="00DC4014" w:rsidRDefault="00CB1DD1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891F2D8" w14:textId="77777777" w:rsidR="00DC4014" w:rsidRDefault="00DC4014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21E180B" w14:textId="77777777" w:rsidR="00DC4014" w:rsidRDefault="00CB1DD1">
      <w:pPr>
        <w:tabs>
          <w:tab w:val="left" w:pos="0"/>
          <w:tab w:val="center" w:pos="4677"/>
        </w:tabs>
      </w:pPr>
      <w:r>
        <w:rPr>
          <w:sz w:val="28"/>
          <w:szCs w:val="28"/>
        </w:rPr>
        <w:t xml:space="preserve">30.12.2025г.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№ 1124</w:t>
      </w:r>
    </w:p>
    <w:p w14:paraId="678D3416" w14:textId="77777777" w:rsidR="00DC4014" w:rsidRDefault="00DC4014">
      <w:pPr>
        <w:jc w:val="center"/>
        <w:rPr>
          <w:sz w:val="28"/>
          <w:szCs w:val="28"/>
          <w:u w:val="single"/>
        </w:rPr>
      </w:pPr>
    </w:p>
    <w:p w14:paraId="2F1424E2" w14:textId="77777777" w:rsidR="00DC4014" w:rsidRDefault="00CB1DD1">
      <w:pPr>
        <w:spacing w:line="259" w:lineRule="auto"/>
        <w:jc w:val="center"/>
        <w:rPr>
          <w:b/>
          <w:bCs/>
          <w:color w:val="000000"/>
          <w:kern w:val="2"/>
          <w:sz w:val="28"/>
          <w:szCs w:val="28"/>
          <w:lang w:eastAsia="zh-CN"/>
        </w:rPr>
      </w:pPr>
      <w:r>
        <w:rPr>
          <w:b/>
          <w:bCs/>
          <w:color w:val="000000"/>
          <w:kern w:val="2"/>
          <w:sz w:val="28"/>
          <w:szCs w:val="28"/>
          <w:lang w:eastAsia="zh-CN"/>
        </w:rPr>
        <w:t>О внесении изменений в муниципальную программу,</w:t>
      </w:r>
    </w:p>
    <w:p w14:paraId="32D7B35E" w14:textId="77777777" w:rsidR="00DC4014" w:rsidRDefault="00CB1DD1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kern w:val="2"/>
          <w:sz w:val="28"/>
          <w:szCs w:val="28"/>
          <w:lang w:eastAsia="zh-CN"/>
        </w:rPr>
        <w:t xml:space="preserve">утвержденную постановлением администрации Анучинского муниципального округа от 25.06.2024 № 587 </w:t>
      </w:r>
      <w:bookmarkStart w:id="0" w:name="_Hlk186096887"/>
      <w:r>
        <w:rPr>
          <w:b/>
          <w:sz w:val="28"/>
          <w:szCs w:val="28"/>
        </w:rPr>
        <w:t xml:space="preserve">«Организация ритуальных услуг и содержание мест захоронения на территории Анучинского муниципального округа» </w:t>
      </w:r>
      <w:bookmarkEnd w:id="0"/>
      <w:r>
        <w:rPr>
          <w:b/>
          <w:sz w:val="28"/>
          <w:szCs w:val="28"/>
        </w:rPr>
        <w:t>на 2025-2029 годы</w:t>
      </w:r>
    </w:p>
    <w:p w14:paraId="1808D8A5" w14:textId="77777777" w:rsidR="00DC4014" w:rsidRDefault="00DC4014">
      <w:pPr>
        <w:jc w:val="center"/>
        <w:rPr>
          <w:b/>
          <w:sz w:val="28"/>
          <w:szCs w:val="28"/>
        </w:rPr>
      </w:pPr>
    </w:p>
    <w:p w14:paraId="266BEDF6" w14:textId="77777777" w:rsidR="00DC4014" w:rsidRDefault="00CB1DD1">
      <w:pPr>
        <w:spacing w:after="13" w:line="359" w:lineRule="auto"/>
        <w:ind w:left="7" w:firstLine="560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1594BCCD" w14:textId="77777777" w:rsidR="00DC4014" w:rsidRDefault="00DC4014">
      <w:pPr>
        <w:spacing w:after="13" w:line="359" w:lineRule="auto"/>
        <w:ind w:left="7" w:firstLine="1008"/>
        <w:rPr>
          <w:color w:val="000000"/>
          <w:kern w:val="2"/>
          <w:sz w:val="28"/>
          <w:szCs w:val="22"/>
          <w:lang w:eastAsia="zh-CN"/>
        </w:rPr>
      </w:pPr>
    </w:p>
    <w:p w14:paraId="061BD46D" w14:textId="77777777" w:rsidR="00DC4014" w:rsidRDefault="00CB1DD1">
      <w:pPr>
        <w:spacing w:after="487" w:line="366" w:lineRule="auto"/>
        <w:ind w:left="-5" w:hanging="3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>ПОСТАНОВЛЯЕТ:</w:t>
      </w:r>
    </w:p>
    <w:p w14:paraId="74B105CD" w14:textId="77777777" w:rsidR="00DC4014" w:rsidRDefault="00CB1DD1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</w:pPr>
      <w:r>
        <w:rPr>
          <w:rFonts w:ascii="Liberation Serif" w:eastAsia="Droid Sans Fallback" w:hAnsi="Liberation Serif" w:cs="Droid Sans Devanagari"/>
          <w:color w:val="000000"/>
          <w:kern w:val="2"/>
          <w:sz w:val="28"/>
          <w:szCs w:val="28"/>
          <w:lang w:eastAsia="zh-CN" w:bidi="hi-IN"/>
        </w:rPr>
        <w:t xml:space="preserve">Внести в паспорт муниципальной программы </w:t>
      </w:r>
      <w:r>
        <w:rPr>
          <w:rFonts w:ascii="Liberation Serif" w:eastAsia="Droid Sans Fallback" w:hAnsi="Liberation Serif" w:cs="Droid Sans Devanagari"/>
          <w:bCs/>
          <w:color w:val="000000"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>
        <w:rPr>
          <w:rFonts w:ascii="Liberation Serif" w:eastAsia="Droid Sans Fallback" w:hAnsi="Liberation Serif" w:cs="Droid Sans Devanagari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на 2025 - 2029 годы, утверждённый постановлением администрации Анучинского муниципального округа от 25.06.2024г. №587 следующие изменения: </w:t>
      </w:r>
    </w:p>
    <w:p w14:paraId="4638901E" w14:textId="77777777" w:rsidR="00DC4014" w:rsidRDefault="00CB1DD1">
      <w:pPr>
        <w:widowControl w:val="0"/>
        <w:numPr>
          <w:ilvl w:val="1"/>
          <w:numId w:val="2"/>
        </w:numPr>
        <w:tabs>
          <w:tab w:val="left" w:pos="0"/>
        </w:tabs>
        <w:spacing w:after="9" w:line="360" w:lineRule="auto"/>
        <w:ind w:left="0" w:firstLine="0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kern w:val="2"/>
          <w:sz w:val="28"/>
          <w:szCs w:val="28"/>
          <w:lang w:eastAsia="zh-CN" w:bidi="hi-IN"/>
        </w:rPr>
        <w:t>Раздел «</w:t>
      </w:r>
      <w:r>
        <w:rPr>
          <w:rFonts w:eastAsia="Calibri"/>
          <w:sz w:val="28"/>
          <w:szCs w:val="28"/>
          <w:lang w:eastAsia="en-US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</w:t>
      </w:r>
      <w:r>
        <w:rPr>
          <w:rFonts w:eastAsia="Droid Sans Fallback"/>
          <w:kern w:val="2"/>
          <w:sz w:val="28"/>
          <w:szCs w:val="28"/>
          <w:lang w:eastAsia="zh-CN" w:bidi="hi-IN"/>
        </w:rPr>
        <w:t>», изложить в новой редакции:</w:t>
      </w:r>
    </w:p>
    <w:p w14:paraId="02FDB87A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«Объем средств бюджетных ассигнований на реализацию программы </w:t>
      </w:r>
      <w:r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lastRenderedPageBreak/>
        <w:t xml:space="preserve">составляет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6 036,13761 </w:t>
      </w:r>
      <w:r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14:paraId="5A9AD12C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1 717 ,57689тыс. рублей;</w:t>
      </w:r>
    </w:p>
    <w:p w14:paraId="00576F50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586,170 тыс. рублей;</w:t>
      </w:r>
    </w:p>
    <w:p w14:paraId="355610E0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590,27022 тыс. рублей;</w:t>
      </w:r>
    </w:p>
    <w:p w14:paraId="41D23FC9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2028 год – 592,1205 тыс. рублей;</w:t>
      </w:r>
    </w:p>
    <w:p w14:paraId="39E5E526" w14:textId="77777777" w:rsidR="00DC4014" w:rsidRDefault="00CB1DD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2029 год – 2550,00 тыс. рублей</w:t>
      </w:r>
    </w:p>
    <w:p w14:paraId="4394C88F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Прогнозная оценка средств, привлекаемых на реализацию целей программы из краевого бюджета, составляет 583 78844 тыс. рублей, в том числе:</w:t>
      </w:r>
    </w:p>
    <w:p w14:paraId="3DDEE30D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2025 год – 583,78844 тыс. рублей;</w:t>
      </w:r>
    </w:p>
    <w:p w14:paraId="2AB9400B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2026 год - 0,0 тыс. рублей;</w:t>
      </w:r>
    </w:p>
    <w:p w14:paraId="1FDAA311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2027год </w:t>
      </w:r>
      <w:proofErr w:type="gramStart"/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-  0</w:t>
      </w:r>
      <w:proofErr w:type="gramEnd"/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,0 тыс. рублей;</w:t>
      </w:r>
    </w:p>
    <w:p w14:paraId="21AE7814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2028 год - 0,0 тыс. рублей;</w:t>
      </w:r>
    </w:p>
    <w:p w14:paraId="3D4153E2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2029 год - 0,0 тыс. рублей</w:t>
      </w:r>
    </w:p>
    <w:p w14:paraId="0E3BDCEC" w14:textId="77777777" w:rsidR="00DC4014" w:rsidRDefault="00CB1DD1">
      <w:pPr>
        <w:widowControl w:val="0"/>
        <w:spacing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kern w:val="2"/>
          <w:sz w:val="28"/>
          <w:szCs w:val="28"/>
          <w:lang w:eastAsia="zh-CN" w:bidi="hi-IN"/>
        </w:rPr>
        <w:t xml:space="preserve">1.2.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</w:t>
      </w:r>
      <w:r>
        <w:rPr>
          <w:rFonts w:eastAsia="Droid Sans Fallback"/>
          <w:bCs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>
        <w:rPr>
          <w:rFonts w:eastAsia="Droid Sans Fallback"/>
          <w:b/>
          <w:kern w:val="2"/>
          <w:sz w:val="28"/>
          <w:szCs w:val="28"/>
          <w:lang w:eastAsia="zh-CN" w:bidi="hi-IN"/>
        </w:rPr>
        <w:t xml:space="preserve"> </w:t>
      </w:r>
      <w:r>
        <w:rPr>
          <w:rFonts w:eastAsia="Droid Sans Fallback"/>
          <w:kern w:val="2"/>
          <w:sz w:val="28"/>
          <w:szCs w:val="28"/>
          <w:lang w:eastAsia="zh-CN" w:bidi="hi-IN"/>
        </w:rPr>
        <w:t>изложить в новой редакции (прилагается).</w:t>
      </w:r>
    </w:p>
    <w:p w14:paraId="2996F8B7" w14:textId="77777777" w:rsidR="00DC4014" w:rsidRDefault="00CB1DD1">
      <w:pPr>
        <w:numPr>
          <w:ilvl w:val="0"/>
          <w:numId w:val="1"/>
        </w:numPr>
        <w:spacing w:after="9" w:line="366" w:lineRule="auto"/>
        <w:ind w:firstLine="454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 xml:space="preserve"> Аппарату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Приморского края в информационно- телекоммуникационной сети Интернет.</w:t>
      </w:r>
    </w:p>
    <w:p w14:paraId="1FD05A0D" w14:textId="77777777" w:rsidR="00DC4014" w:rsidRDefault="00CB1DD1">
      <w:pPr>
        <w:tabs>
          <w:tab w:val="center" w:pos="4788"/>
        </w:tabs>
        <w:spacing w:after="130" w:line="360" w:lineRule="auto"/>
        <w:ind w:left="233" w:hanging="10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ab/>
        <w:t xml:space="preserve">  3. Контроль за исполнением настоящего постановления возложить на первого заместителя главы администрации Анучинского муниципального округа Дубовцева И.В.</w:t>
      </w:r>
    </w:p>
    <w:p w14:paraId="171B68D6" w14:textId="77777777" w:rsidR="00DC4014" w:rsidRDefault="00DC4014">
      <w:pPr>
        <w:ind w:left="-5" w:hanging="3"/>
        <w:jc w:val="both"/>
        <w:rPr>
          <w:sz w:val="28"/>
          <w:szCs w:val="28"/>
        </w:rPr>
      </w:pPr>
    </w:p>
    <w:p w14:paraId="1191917E" w14:textId="77777777" w:rsidR="00DC4014" w:rsidRDefault="00DC4014">
      <w:pPr>
        <w:ind w:left="-5" w:hanging="3"/>
        <w:jc w:val="both"/>
        <w:rPr>
          <w:sz w:val="28"/>
          <w:szCs w:val="28"/>
        </w:rPr>
      </w:pPr>
    </w:p>
    <w:p w14:paraId="188747A6" w14:textId="77777777" w:rsidR="00DC4014" w:rsidRDefault="00CB1DD1">
      <w:pPr>
        <w:ind w:left="-5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8D4599D" w14:textId="522B57B7" w:rsidR="00DC4014" w:rsidRDefault="00CB1D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      </w:t>
      </w:r>
      <w:proofErr w:type="spellStart"/>
      <w:r>
        <w:rPr>
          <w:sz w:val="28"/>
          <w:szCs w:val="28"/>
        </w:rPr>
        <w:t>А.Я.Янчук</w:t>
      </w:r>
      <w:proofErr w:type="spellEnd"/>
    </w:p>
    <w:p w14:paraId="63D0E1FE" w14:textId="5F7AB74C" w:rsidR="00CB1DD1" w:rsidRDefault="00CB1DD1">
      <w:pPr>
        <w:jc w:val="both"/>
        <w:rPr>
          <w:sz w:val="28"/>
          <w:szCs w:val="28"/>
        </w:rPr>
      </w:pPr>
    </w:p>
    <w:p w14:paraId="01D6B947" w14:textId="258E8407" w:rsidR="00CB1DD1" w:rsidRDefault="00CB1DD1">
      <w:pPr>
        <w:jc w:val="both"/>
        <w:rPr>
          <w:sz w:val="28"/>
          <w:szCs w:val="28"/>
        </w:rPr>
      </w:pPr>
    </w:p>
    <w:p w14:paraId="676BD2F7" w14:textId="2E893715" w:rsidR="00CB1DD1" w:rsidRDefault="00CB1DD1">
      <w:pPr>
        <w:jc w:val="both"/>
        <w:rPr>
          <w:sz w:val="28"/>
          <w:szCs w:val="28"/>
        </w:rPr>
      </w:pPr>
    </w:p>
    <w:p w14:paraId="6112E2F0" w14:textId="2C9907E0" w:rsidR="00CB1DD1" w:rsidRDefault="00CB1DD1">
      <w:pPr>
        <w:jc w:val="both"/>
        <w:rPr>
          <w:sz w:val="28"/>
          <w:szCs w:val="28"/>
        </w:rPr>
      </w:pPr>
    </w:p>
    <w:p w14:paraId="535DB214" w14:textId="77777777" w:rsidR="00CB1DD1" w:rsidRDefault="00CB1DD1" w:rsidP="00CB1DD1">
      <w:pPr>
        <w:widowControl w:val="0"/>
        <w:tabs>
          <w:tab w:val="left" w:pos="12156"/>
          <w:tab w:val="right" w:pos="14570"/>
        </w:tabs>
        <w:autoSpaceDE w:val="0"/>
        <w:autoSpaceDN w:val="0"/>
        <w:jc w:val="right"/>
        <w:rPr>
          <w:sz w:val="22"/>
          <w:szCs w:val="22"/>
        </w:rPr>
        <w:sectPr w:rsidR="00CB1DD1">
          <w:pgSz w:w="11906" w:h="16838"/>
          <w:pgMar w:top="709" w:right="851" w:bottom="284" w:left="1701" w:header="0" w:footer="0" w:gutter="0"/>
          <w:cols w:space="720"/>
          <w:formProt w:val="0"/>
          <w:docGrid w:linePitch="360"/>
        </w:sectPr>
      </w:pPr>
    </w:p>
    <w:p w14:paraId="13FFE57B" w14:textId="7D557B07" w:rsidR="00CB1DD1" w:rsidRPr="00CB1DD1" w:rsidRDefault="00CB1DD1" w:rsidP="00CB1DD1">
      <w:pPr>
        <w:widowControl w:val="0"/>
        <w:tabs>
          <w:tab w:val="left" w:pos="12156"/>
          <w:tab w:val="right" w:pos="14570"/>
        </w:tabs>
        <w:autoSpaceDE w:val="0"/>
        <w:autoSpaceDN w:val="0"/>
        <w:jc w:val="right"/>
        <w:rPr>
          <w:sz w:val="22"/>
          <w:szCs w:val="22"/>
        </w:rPr>
      </w:pPr>
      <w:r w:rsidRPr="00CB1DD1">
        <w:rPr>
          <w:sz w:val="22"/>
          <w:szCs w:val="22"/>
        </w:rPr>
        <w:lastRenderedPageBreak/>
        <w:t>Приложение 3</w:t>
      </w:r>
    </w:p>
    <w:p w14:paraId="5B134D77" w14:textId="77777777" w:rsidR="00CB1DD1" w:rsidRPr="00CB1DD1" w:rsidRDefault="00CB1DD1" w:rsidP="00CB1DD1">
      <w:pPr>
        <w:widowControl w:val="0"/>
        <w:tabs>
          <w:tab w:val="center" w:pos="7285"/>
        </w:tabs>
        <w:autoSpaceDE w:val="0"/>
        <w:autoSpaceDN w:val="0"/>
        <w:jc w:val="right"/>
        <w:rPr>
          <w:sz w:val="18"/>
          <w:szCs w:val="18"/>
        </w:rPr>
      </w:pPr>
      <w:r w:rsidRPr="00CB1DD1">
        <w:rPr>
          <w:sz w:val="28"/>
          <w:szCs w:val="28"/>
        </w:rPr>
        <w:tab/>
      </w:r>
      <w:r w:rsidRPr="00CB1DD1">
        <w:rPr>
          <w:sz w:val="28"/>
          <w:szCs w:val="28"/>
        </w:rPr>
        <w:tab/>
      </w:r>
      <w:r w:rsidRPr="00CB1DD1">
        <w:rPr>
          <w:sz w:val="18"/>
          <w:szCs w:val="18"/>
        </w:rPr>
        <w:t xml:space="preserve">                                                   к постановлению администрации Анучинского</w:t>
      </w:r>
    </w:p>
    <w:p w14:paraId="0E8FA766" w14:textId="77777777" w:rsidR="00CB1DD1" w:rsidRPr="00CB1DD1" w:rsidRDefault="00CB1DD1" w:rsidP="00CB1DD1">
      <w:pPr>
        <w:widowControl w:val="0"/>
        <w:tabs>
          <w:tab w:val="left" w:pos="10968"/>
        </w:tabs>
        <w:autoSpaceDE w:val="0"/>
        <w:autoSpaceDN w:val="0"/>
        <w:jc w:val="right"/>
        <w:rPr>
          <w:sz w:val="18"/>
          <w:szCs w:val="18"/>
        </w:rPr>
      </w:pPr>
      <w:r w:rsidRPr="00CB1DD1">
        <w:rPr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CB1DD1">
        <w:rPr>
          <w:sz w:val="18"/>
          <w:szCs w:val="18"/>
        </w:rPr>
        <w:tab/>
        <w:t>муниципального округа Приморского края</w:t>
      </w:r>
    </w:p>
    <w:p w14:paraId="3815AD60" w14:textId="77777777" w:rsidR="00CB1DD1" w:rsidRPr="00CB1DD1" w:rsidRDefault="00CB1DD1" w:rsidP="00CB1DD1">
      <w:pPr>
        <w:widowControl w:val="0"/>
        <w:tabs>
          <w:tab w:val="left" w:pos="10968"/>
        </w:tabs>
        <w:autoSpaceDE w:val="0"/>
        <w:autoSpaceDN w:val="0"/>
        <w:jc w:val="right"/>
        <w:rPr>
          <w:sz w:val="18"/>
          <w:szCs w:val="18"/>
        </w:rPr>
      </w:pPr>
      <w:r w:rsidRPr="00CB1DD1">
        <w:rPr>
          <w:sz w:val="18"/>
          <w:szCs w:val="18"/>
        </w:rPr>
        <w:t>от 25.06.2024 г. № 587</w:t>
      </w:r>
    </w:p>
    <w:p w14:paraId="32A913FE" w14:textId="77777777" w:rsidR="00CB1DD1" w:rsidRPr="00CB1DD1" w:rsidRDefault="00CB1DD1" w:rsidP="00CB1DD1">
      <w:pPr>
        <w:widowControl w:val="0"/>
        <w:tabs>
          <w:tab w:val="left" w:pos="10968"/>
        </w:tabs>
        <w:autoSpaceDE w:val="0"/>
        <w:autoSpaceDN w:val="0"/>
        <w:jc w:val="right"/>
        <w:rPr>
          <w:sz w:val="18"/>
          <w:szCs w:val="18"/>
        </w:rPr>
      </w:pPr>
      <w:r w:rsidRPr="00CB1DD1">
        <w:rPr>
          <w:sz w:val="18"/>
          <w:szCs w:val="18"/>
        </w:rPr>
        <w:t>(в ред. от 30.12.2025 №1124)</w:t>
      </w:r>
    </w:p>
    <w:p w14:paraId="1B70C221" w14:textId="77777777" w:rsidR="00CB1DD1" w:rsidRPr="00CB1DD1" w:rsidRDefault="00CB1DD1" w:rsidP="00CB1DD1">
      <w:pPr>
        <w:widowControl w:val="0"/>
        <w:tabs>
          <w:tab w:val="left" w:pos="10968"/>
        </w:tabs>
        <w:autoSpaceDE w:val="0"/>
        <w:autoSpaceDN w:val="0"/>
        <w:rPr>
          <w:sz w:val="18"/>
          <w:szCs w:val="18"/>
        </w:rPr>
      </w:pPr>
    </w:p>
    <w:p w14:paraId="4FD43112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CB1DD1">
        <w:rPr>
          <w:sz w:val="28"/>
          <w:szCs w:val="28"/>
        </w:rPr>
        <w:t xml:space="preserve">      Информация</w:t>
      </w:r>
    </w:p>
    <w:p w14:paraId="1A6B6B83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CB1DD1">
        <w:rPr>
          <w:sz w:val="28"/>
          <w:szCs w:val="28"/>
        </w:rPr>
        <w:t xml:space="preserve"> о ресурсном обеспечении муниципальной программы за счет средств бюджета </w:t>
      </w:r>
    </w:p>
    <w:p w14:paraId="2608509D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CB1DD1">
        <w:rPr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28097094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CB1DD1">
        <w:rPr>
          <w:sz w:val="28"/>
          <w:szCs w:val="28"/>
        </w:rPr>
        <w:t xml:space="preserve">ее целей средств федерального бюджета, краевого бюджета </w:t>
      </w:r>
    </w:p>
    <w:p w14:paraId="0D309391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B1DD1">
        <w:rPr>
          <w:b/>
          <w:sz w:val="28"/>
          <w:szCs w:val="28"/>
        </w:rPr>
        <w:t xml:space="preserve">«Организация ритуальных услуг и содержание мест захоронения  </w:t>
      </w:r>
    </w:p>
    <w:p w14:paraId="1B99E530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B1DD1">
        <w:rPr>
          <w:b/>
          <w:sz w:val="28"/>
          <w:szCs w:val="28"/>
        </w:rPr>
        <w:t>на территории Анучинского муниципального округа» на 2025-2029 годы</w:t>
      </w:r>
    </w:p>
    <w:p w14:paraId="79FA2F29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08"/>
        <w:gridCol w:w="1134"/>
        <w:gridCol w:w="1134"/>
        <w:gridCol w:w="1134"/>
        <w:gridCol w:w="993"/>
      </w:tblGrid>
      <w:tr w:rsidR="00CB1DD1" w:rsidRPr="00CB1DD1" w14:paraId="7D867F7B" w14:textId="77777777" w:rsidTr="00C744FB">
        <w:tc>
          <w:tcPr>
            <w:tcW w:w="346" w:type="dxa"/>
            <w:vMerge w:val="restart"/>
          </w:tcPr>
          <w:p w14:paraId="0DF0381A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N п/п</w:t>
            </w:r>
          </w:p>
        </w:tc>
        <w:tc>
          <w:tcPr>
            <w:tcW w:w="2977" w:type="dxa"/>
            <w:vMerge w:val="restart"/>
          </w:tcPr>
          <w:p w14:paraId="53A4E8D4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7884ED5F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CB1DD1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CB1DD1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1E9345FB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12F07A64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03" w:type="dxa"/>
            <w:gridSpan w:val="5"/>
          </w:tcPr>
          <w:p w14:paraId="2E93F764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Оценка расходов</w:t>
            </w:r>
          </w:p>
        </w:tc>
      </w:tr>
      <w:tr w:rsidR="00CB1DD1" w:rsidRPr="00CB1DD1" w14:paraId="13D0B84B" w14:textId="77777777" w:rsidTr="00C744FB">
        <w:tc>
          <w:tcPr>
            <w:tcW w:w="346" w:type="dxa"/>
            <w:vMerge/>
          </w:tcPr>
          <w:p w14:paraId="2BD58ED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AD4A89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B54795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2BF688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18E04C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ГРБС</w:t>
            </w:r>
          </w:p>
        </w:tc>
        <w:tc>
          <w:tcPr>
            <w:tcW w:w="567" w:type="dxa"/>
          </w:tcPr>
          <w:p w14:paraId="0961AFBC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CB1DD1">
              <w:rPr>
                <w:sz w:val="22"/>
                <w:szCs w:val="22"/>
              </w:rPr>
              <w:t>Рз</w:t>
            </w:r>
            <w:proofErr w:type="spellEnd"/>
            <w:r w:rsidRPr="00CB1DD1">
              <w:rPr>
                <w:sz w:val="22"/>
                <w:szCs w:val="22"/>
              </w:rPr>
              <w:t xml:space="preserve"> </w:t>
            </w:r>
            <w:proofErr w:type="spellStart"/>
            <w:r w:rsidRPr="00CB1DD1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709" w:type="dxa"/>
          </w:tcPr>
          <w:p w14:paraId="039F76E6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</w:tcPr>
          <w:p w14:paraId="17A1007E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ВР</w:t>
            </w:r>
          </w:p>
        </w:tc>
        <w:tc>
          <w:tcPr>
            <w:tcW w:w="1208" w:type="dxa"/>
          </w:tcPr>
          <w:p w14:paraId="169C9853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108C649F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74FCF1A3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26CEFE2A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992" w:type="dxa"/>
          </w:tcPr>
          <w:p w14:paraId="6DF96626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четвертый год планового периода (2029)</w:t>
            </w:r>
          </w:p>
        </w:tc>
      </w:tr>
      <w:tr w:rsidR="00CB1DD1" w:rsidRPr="00CB1DD1" w14:paraId="374FB482" w14:textId="77777777" w:rsidTr="00C744FB">
        <w:tc>
          <w:tcPr>
            <w:tcW w:w="346" w:type="dxa"/>
          </w:tcPr>
          <w:p w14:paraId="493ACBB8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6FA62DB4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553446C1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518B3766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64D9235D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14:paraId="792E826B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084E48B2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14:paraId="3E479806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5BA0035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24ACB5F6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10CD6F4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14:paraId="34334A5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14:paraId="2EB6D68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13</w:t>
            </w:r>
          </w:p>
        </w:tc>
      </w:tr>
      <w:tr w:rsidR="00CB1DD1" w:rsidRPr="00CB1DD1" w14:paraId="3EB94EFA" w14:textId="77777777" w:rsidTr="00C744FB">
        <w:trPr>
          <w:trHeight w:val="361"/>
        </w:trPr>
        <w:tc>
          <w:tcPr>
            <w:tcW w:w="346" w:type="dxa"/>
            <w:vMerge w:val="restart"/>
          </w:tcPr>
          <w:p w14:paraId="07CCA810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51581034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r w:rsidRPr="00CB1DD1">
              <w:t>Содержание мест захоронения (кладбища)</w:t>
            </w:r>
          </w:p>
        </w:tc>
        <w:tc>
          <w:tcPr>
            <w:tcW w:w="2126" w:type="dxa"/>
            <w:vMerge w:val="restart"/>
          </w:tcPr>
          <w:p w14:paraId="3A72830B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561A02E7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</w:tcPr>
          <w:p w14:paraId="3EEE43D1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55AC71FB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39D87D8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D714541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08" w:type="dxa"/>
          </w:tcPr>
          <w:p w14:paraId="5D7ABC0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500,00</w:t>
            </w:r>
          </w:p>
        </w:tc>
        <w:tc>
          <w:tcPr>
            <w:tcW w:w="1134" w:type="dxa"/>
          </w:tcPr>
          <w:p w14:paraId="488B7A0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500,00</w:t>
            </w:r>
          </w:p>
        </w:tc>
        <w:tc>
          <w:tcPr>
            <w:tcW w:w="1134" w:type="dxa"/>
          </w:tcPr>
          <w:p w14:paraId="29D6696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500,00</w:t>
            </w:r>
          </w:p>
        </w:tc>
        <w:tc>
          <w:tcPr>
            <w:tcW w:w="1134" w:type="dxa"/>
          </w:tcPr>
          <w:p w14:paraId="2196EACA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500,00</w:t>
            </w:r>
          </w:p>
        </w:tc>
        <w:tc>
          <w:tcPr>
            <w:tcW w:w="992" w:type="dxa"/>
          </w:tcPr>
          <w:p w14:paraId="35BA14B6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1000,00</w:t>
            </w:r>
          </w:p>
        </w:tc>
      </w:tr>
      <w:tr w:rsidR="00CB1DD1" w:rsidRPr="00CB1DD1" w14:paraId="0559D6D4" w14:textId="77777777" w:rsidTr="00C744FB">
        <w:tc>
          <w:tcPr>
            <w:tcW w:w="346" w:type="dxa"/>
            <w:vMerge/>
          </w:tcPr>
          <w:p w14:paraId="6617A3E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3F717DA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95ADE9D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1AED67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0A123D05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78BBAFEC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358D909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28B021E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208" w:type="dxa"/>
          </w:tcPr>
          <w:p w14:paraId="79DCF63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t>500,00</w:t>
            </w:r>
          </w:p>
        </w:tc>
        <w:tc>
          <w:tcPr>
            <w:tcW w:w="1134" w:type="dxa"/>
          </w:tcPr>
          <w:p w14:paraId="2CDD7F9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</w:pPr>
            <w:r w:rsidRPr="00CB1DD1">
              <w:t xml:space="preserve">  500,00</w:t>
            </w:r>
          </w:p>
        </w:tc>
        <w:tc>
          <w:tcPr>
            <w:tcW w:w="1134" w:type="dxa"/>
          </w:tcPr>
          <w:p w14:paraId="4875340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t>500,00</w:t>
            </w:r>
          </w:p>
        </w:tc>
        <w:tc>
          <w:tcPr>
            <w:tcW w:w="1134" w:type="dxa"/>
          </w:tcPr>
          <w:p w14:paraId="5358C3E8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t>500,00</w:t>
            </w:r>
          </w:p>
        </w:tc>
        <w:tc>
          <w:tcPr>
            <w:tcW w:w="992" w:type="dxa"/>
          </w:tcPr>
          <w:p w14:paraId="0F60884E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t>500,00</w:t>
            </w:r>
          </w:p>
        </w:tc>
      </w:tr>
      <w:tr w:rsidR="00CB1DD1" w:rsidRPr="00CB1DD1" w14:paraId="654977D7" w14:textId="77777777" w:rsidTr="00C744FB">
        <w:trPr>
          <w:trHeight w:val="411"/>
        </w:trPr>
        <w:tc>
          <w:tcPr>
            <w:tcW w:w="346" w:type="dxa"/>
            <w:vMerge w:val="restart"/>
          </w:tcPr>
          <w:p w14:paraId="62934939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>2.</w:t>
            </w:r>
          </w:p>
        </w:tc>
        <w:tc>
          <w:tcPr>
            <w:tcW w:w="2977" w:type="dxa"/>
            <w:vMerge w:val="restart"/>
          </w:tcPr>
          <w:p w14:paraId="476CF11D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 xml:space="preserve">Инвентаризация кладбищ, стен скорби, крематориев, а также мест захоронений на кладбищах и в стенах </w:t>
            </w:r>
            <w:r w:rsidRPr="00CB1DD1">
              <w:rPr>
                <w:rFonts w:cs="Arial"/>
              </w:rPr>
              <w:lastRenderedPageBreak/>
              <w:t>скорби, расположенных на территории Анучинского муниципального округа</w:t>
            </w:r>
          </w:p>
        </w:tc>
        <w:tc>
          <w:tcPr>
            <w:tcW w:w="2126" w:type="dxa"/>
            <w:vMerge w:val="restart"/>
          </w:tcPr>
          <w:p w14:paraId="396AC478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lastRenderedPageBreak/>
              <w:t xml:space="preserve">Отдел жизнеобеспечения администрации Анучинского </w:t>
            </w:r>
            <w:r w:rsidRPr="00CB1DD1">
              <w:rPr>
                <w:rFonts w:cs="Arial"/>
              </w:rPr>
              <w:lastRenderedPageBreak/>
              <w:t>муниципального округа</w:t>
            </w:r>
          </w:p>
        </w:tc>
        <w:tc>
          <w:tcPr>
            <w:tcW w:w="1559" w:type="dxa"/>
          </w:tcPr>
          <w:p w14:paraId="50000EC1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CB1DD1">
              <w:rPr>
                <w:b/>
                <w:bCs/>
              </w:rPr>
              <w:lastRenderedPageBreak/>
              <w:t>всего</w:t>
            </w:r>
          </w:p>
          <w:p w14:paraId="2D42CFD1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709" w:type="dxa"/>
          </w:tcPr>
          <w:p w14:paraId="772B4643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</w:tcPr>
          <w:p w14:paraId="5233612A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709" w:type="dxa"/>
          </w:tcPr>
          <w:p w14:paraId="18236698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</w:tcPr>
          <w:p w14:paraId="2123A2FF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208" w:type="dxa"/>
          </w:tcPr>
          <w:p w14:paraId="6F30D8F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1167576,89</w:t>
            </w:r>
          </w:p>
        </w:tc>
        <w:tc>
          <w:tcPr>
            <w:tcW w:w="1134" w:type="dxa"/>
          </w:tcPr>
          <w:p w14:paraId="3FFF7A4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0</w:t>
            </w:r>
          </w:p>
        </w:tc>
        <w:tc>
          <w:tcPr>
            <w:tcW w:w="1134" w:type="dxa"/>
          </w:tcPr>
          <w:p w14:paraId="4701EE3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0</w:t>
            </w:r>
          </w:p>
        </w:tc>
        <w:tc>
          <w:tcPr>
            <w:tcW w:w="1134" w:type="dxa"/>
          </w:tcPr>
          <w:p w14:paraId="301DD089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0</w:t>
            </w:r>
          </w:p>
        </w:tc>
        <w:tc>
          <w:tcPr>
            <w:tcW w:w="992" w:type="dxa"/>
          </w:tcPr>
          <w:p w14:paraId="02D5F5F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0</w:t>
            </w:r>
          </w:p>
        </w:tc>
      </w:tr>
      <w:tr w:rsidR="00CB1DD1" w:rsidRPr="00CB1DD1" w14:paraId="726CD86F" w14:textId="77777777" w:rsidTr="00C744FB">
        <w:trPr>
          <w:trHeight w:val="411"/>
        </w:trPr>
        <w:tc>
          <w:tcPr>
            <w:tcW w:w="346" w:type="dxa"/>
            <w:vMerge/>
          </w:tcPr>
          <w:p w14:paraId="4E876A0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977" w:type="dxa"/>
            <w:vMerge/>
          </w:tcPr>
          <w:p w14:paraId="3BFB1669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2A9796C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559" w:type="dxa"/>
          </w:tcPr>
          <w:p w14:paraId="147F5770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r w:rsidRPr="00CB1DD1">
              <w:t>Краевой бюджет</w:t>
            </w:r>
          </w:p>
        </w:tc>
        <w:tc>
          <w:tcPr>
            <w:tcW w:w="709" w:type="dxa"/>
          </w:tcPr>
          <w:p w14:paraId="744A17AF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597B9706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</w:tcPr>
          <w:p w14:paraId="755DA428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246F90B6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1208" w:type="dxa"/>
          </w:tcPr>
          <w:p w14:paraId="670F6B7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583,78844</w:t>
            </w:r>
          </w:p>
        </w:tc>
        <w:tc>
          <w:tcPr>
            <w:tcW w:w="1134" w:type="dxa"/>
          </w:tcPr>
          <w:p w14:paraId="559A636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1134" w:type="dxa"/>
          </w:tcPr>
          <w:p w14:paraId="1EE583CD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1134" w:type="dxa"/>
          </w:tcPr>
          <w:p w14:paraId="65FE0738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992" w:type="dxa"/>
          </w:tcPr>
          <w:p w14:paraId="5D67CE9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</w:tr>
      <w:tr w:rsidR="00CB1DD1" w:rsidRPr="00CB1DD1" w14:paraId="43CC1405" w14:textId="77777777" w:rsidTr="00C744FB">
        <w:trPr>
          <w:trHeight w:val="1000"/>
        </w:trPr>
        <w:tc>
          <w:tcPr>
            <w:tcW w:w="346" w:type="dxa"/>
            <w:vMerge/>
          </w:tcPr>
          <w:p w14:paraId="54B7FDE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977" w:type="dxa"/>
            <w:vMerge/>
          </w:tcPr>
          <w:p w14:paraId="3194703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26A0E98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559" w:type="dxa"/>
          </w:tcPr>
          <w:p w14:paraId="062AF4AD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r w:rsidRPr="00CB1DD1"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38F93929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r w:rsidRPr="00CB1DD1">
              <w:t>920</w:t>
            </w:r>
          </w:p>
        </w:tc>
        <w:tc>
          <w:tcPr>
            <w:tcW w:w="567" w:type="dxa"/>
          </w:tcPr>
          <w:p w14:paraId="4C12A918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</w:tcPr>
          <w:p w14:paraId="02EDD756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796ABB01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1208" w:type="dxa"/>
          </w:tcPr>
          <w:p w14:paraId="0E95217C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>583,78845</w:t>
            </w:r>
          </w:p>
        </w:tc>
        <w:tc>
          <w:tcPr>
            <w:tcW w:w="1134" w:type="dxa"/>
          </w:tcPr>
          <w:p w14:paraId="0A324FDE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1134" w:type="dxa"/>
          </w:tcPr>
          <w:p w14:paraId="472EA58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1134" w:type="dxa"/>
          </w:tcPr>
          <w:p w14:paraId="639025F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</w:t>
            </w:r>
          </w:p>
        </w:tc>
        <w:tc>
          <w:tcPr>
            <w:tcW w:w="992" w:type="dxa"/>
          </w:tcPr>
          <w:p w14:paraId="2C0E833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</w:t>
            </w:r>
          </w:p>
        </w:tc>
      </w:tr>
      <w:tr w:rsidR="00CB1DD1" w:rsidRPr="00CB1DD1" w14:paraId="1BAACE26" w14:textId="77777777" w:rsidTr="00C744FB">
        <w:trPr>
          <w:trHeight w:val="361"/>
        </w:trPr>
        <w:tc>
          <w:tcPr>
            <w:tcW w:w="346" w:type="dxa"/>
            <w:vMerge w:val="restart"/>
          </w:tcPr>
          <w:p w14:paraId="0728CB27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  <w:vMerge w:val="restart"/>
          </w:tcPr>
          <w:p w14:paraId="430647A6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bookmarkStart w:id="1" w:name="_Hlk190158195"/>
            <w:r w:rsidRPr="00CB1DD1">
              <w:rPr>
                <w:bCs/>
                <w:color w:val="000000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  <w:bookmarkEnd w:id="1"/>
          </w:p>
        </w:tc>
        <w:tc>
          <w:tcPr>
            <w:tcW w:w="2126" w:type="dxa"/>
            <w:vMerge w:val="restart"/>
          </w:tcPr>
          <w:p w14:paraId="62F772C9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49FB6DCC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</w:tcPr>
          <w:p w14:paraId="4DB010B6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767DFBA4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A2BC780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C915C54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208" w:type="dxa"/>
          </w:tcPr>
          <w:p w14:paraId="4F8FF2C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4" w:type="dxa"/>
          </w:tcPr>
          <w:p w14:paraId="6060DA0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4" w:type="dxa"/>
          </w:tcPr>
          <w:p w14:paraId="7E9A6CA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4" w:type="dxa"/>
          </w:tcPr>
          <w:p w14:paraId="05464E0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992" w:type="dxa"/>
          </w:tcPr>
          <w:p w14:paraId="752B5D64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CB1DD1" w:rsidRPr="00CB1DD1" w14:paraId="52FBC5A1" w14:textId="77777777" w:rsidTr="00C744FB">
        <w:tc>
          <w:tcPr>
            <w:tcW w:w="346" w:type="dxa"/>
            <w:vMerge/>
            <w:tcBorders>
              <w:bottom w:val="single" w:sz="4" w:space="0" w:color="auto"/>
            </w:tcBorders>
          </w:tcPr>
          <w:p w14:paraId="02B3555C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34DE5DD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51C2325C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212C193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498E930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936A689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09FB648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A2099D6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208" w:type="dxa"/>
          </w:tcPr>
          <w:p w14:paraId="1FBA6AA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D99773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37E8D0D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8F5D94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9D636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CB1DD1" w:rsidRPr="00CB1DD1" w14:paraId="784128F7" w14:textId="77777777" w:rsidTr="00C744FB">
        <w:tc>
          <w:tcPr>
            <w:tcW w:w="346" w:type="dxa"/>
            <w:tcBorders>
              <w:bottom w:val="single" w:sz="4" w:space="0" w:color="auto"/>
            </w:tcBorders>
          </w:tcPr>
          <w:p w14:paraId="1FD98F7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>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861001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 xml:space="preserve">Расходы на осуществление отдельных полномочий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C4CB5D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E7CF64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0C1F93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2401A0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D5F2BF1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25AE11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1208" w:type="dxa"/>
          </w:tcPr>
          <w:p w14:paraId="5B93A32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14:paraId="49E62AD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rPr>
                <w:b/>
                <w:bCs/>
              </w:rPr>
              <w:t>36,170</w:t>
            </w:r>
          </w:p>
        </w:tc>
        <w:tc>
          <w:tcPr>
            <w:tcW w:w="1134" w:type="dxa"/>
          </w:tcPr>
          <w:p w14:paraId="1E064BA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rPr>
                <w:b/>
                <w:bCs/>
              </w:rPr>
              <w:t>40,27022</w:t>
            </w:r>
          </w:p>
        </w:tc>
        <w:tc>
          <w:tcPr>
            <w:tcW w:w="1134" w:type="dxa"/>
          </w:tcPr>
          <w:p w14:paraId="72902AF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b/>
                <w:bCs/>
              </w:rPr>
              <w:t>40,12050</w:t>
            </w:r>
          </w:p>
        </w:tc>
        <w:tc>
          <w:tcPr>
            <w:tcW w:w="992" w:type="dxa"/>
          </w:tcPr>
          <w:p w14:paraId="1FCC360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CB1DD1" w:rsidRPr="00CB1DD1" w14:paraId="027D4587" w14:textId="77777777" w:rsidTr="00C744FB">
        <w:trPr>
          <w:trHeight w:val="247"/>
        </w:trPr>
        <w:tc>
          <w:tcPr>
            <w:tcW w:w="346" w:type="dxa"/>
            <w:tcBorders>
              <w:bottom w:val="single" w:sz="4" w:space="0" w:color="auto"/>
            </w:tcBorders>
          </w:tcPr>
          <w:p w14:paraId="76CD930C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478F355C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CB1DD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14:paraId="5BFEE9F4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5D62262E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195FAC2C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065CD853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208" w:type="dxa"/>
          </w:tcPr>
          <w:p w14:paraId="32E38E7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1 717,57689</w:t>
            </w:r>
          </w:p>
        </w:tc>
        <w:tc>
          <w:tcPr>
            <w:tcW w:w="1134" w:type="dxa"/>
          </w:tcPr>
          <w:p w14:paraId="5EDC57E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586,17</w:t>
            </w:r>
          </w:p>
        </w:tc>
        <w:tc>
          <w:tcPr>
            <w:tcW w:w="1134" w:type="dxa"/>
          </w:tcPr>
          <w:p w14:paraId="4625CE8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590,27022</w:t>
            </w:r>
          </w:p>
        </w:tc>
        <w:tc>
          <w:tcPr>
            <w:tcW w:w="1134" w:type="dxa"/>
          </w:tcPr>
          <w:p w14:paraId="3370EA0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590,12050</w:t>
            </w:r>
          </w:p>
        </w:tc>
        <w:tc>
          <w:tcPr>
            <w:tcW w:w="992" w:type="dxa"/>
          </w:tcPr>
          <w:p w14:paraId="0DD0133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2550,0</w:t>
            </w:r>
          </w:p>
        </w:tc>
      </w:tr>
    </w:tbl>
    <w:p w14:paraId="1AE0EFC9" w14:textId="77777777" w:rsidR="00CB1DD1" w:rsidRPr="00CB1DD1" w:rsidRDefault="00CB1DD1" w:rsidP="00CB1DD1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2"/>
        </w:rPr>
      </w:pPr>
      <w:r w:rsidRPr="00CB1DD1">
        <w:rPr>
          <w:sz w:val="22"/>
          <w:szCs w:val="22"/>
        </w:rPr>
        <w:t>&lt;*&gt; - главный распорядитель бюджетных средств.</w:t>
      </w:r>
    </w:p>
    <w:p w14:paraId="05CFEB6E" w14:textId="77777777" w:rsidR="00CB1DD1" w:rsidRDefault="00CB1DD1">
      <w:pPr>
        <w:jc w:val="both"/>
      </w:pPr>
    </w:p>
    <w:sectPr w:rsidR="00CB1DD1" w:rsidSect="00CB1DD1">
      <w:pgSz w:w="16838" w:h="11906" w:orient="landscape"/>
      <w:pgMar w:top="1134" w:right="709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3C"/>
    <w:multiLevelType w:val="multilevel"/>
    <w:tmpl w:val="0724163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670B65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799153243">
    <w:abstractNumId w:val="0"/>
  </w:num>
  <w:num w:numId="2" w16cid:durableId="877738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E8"/>
    <w:rsid w:val="00025679"/>
    <w:rsid w:val="00027DA2"/>
    <w:rsid w:val="00032A6A"/>
    <w:rsid w:val="00043484"/>
    <w:rsid w:val="000E28F4"/>
    <w:rsid w:val="00120A5F"/>
    <w:rsid w:val="00147E04"/>
    <w:rsid w:val="002133A0"/>
    <w:rsid w:val="00302260"/>
    <w:rsid w:val="0032785B"/>
    <w:rsid w:val="003347DC"/>
    <w:rsid w:val="00362B19"/>
    <w:rsid w:val="00462226"/>
    <w:rsid w:val="00466E17"/>
    <w:rsid w:val="00564F0B"/>
    <w:rsid w:val="005E3E9D"/>
    <w:rsid w:val="00613DEC"/>
    <w:rsid w:val="007C3608"/>
    <w:rsid w:val="00847CEB"/>
    <w:rsid w:val="00850528"/>
    <w:rsid w:val="008911E8"/>
    <w:rsid w:val="008A525B"/>
    <w:rsid w:val="008E5FB3"/>
    <w:rsid w:val="00903125"/>
    <w:rsid w:val="009257FF"/>
    <w:rsid w:val="00B11493"/>
    <w:rsid w:val="00B64100"/>
    <w:rsid w:val="00BE4B2F"/>
    <w:rsid w:val="00C24E49"/>
    <w:rsid w:val="00C3355A"/>
    <w:rsid w:val="00CB1DD1"/>
    <w:rsid w:val="00DC4014"/>
    <w:rsid w:val="00DE70EB"/>
    <w:rsid w:val="00E22230"/>
    <w:rsid w:val="00E24438"/>
    <w:rsid w:val="00E655A3"/>
    <w:rsid w:val="00FC0B06"/>
    <w:rsid w:val="431C654F"/>
    <w:rsid w:val="509C6E95"/>
    <w:rsid w:val="56BF3293"/>
    <w:rsid w:val="75C9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7E1B86"/>
  <w15:docId w15:val="{CF22CC1F-2372-4930-8BAD-467A655E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heading" w:qFormat="1"/>
    <w:lsdException w:name="caption" w:qFormat="1"/>
    <w:lsdException w:name="List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paragraph" w:styleId="a4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Pr>
      <w:sz w:val="26"/>
    </w:rPr>
  </w:style>
  <w:style w:type="paragraph" w:styleId="3">
    <w:name w:val="Body Text Indent 3"/>
    <w:basedOn w:val="a"/>
    <w:qFormat/>
    <w:pPr>
      <w:ind w:firstLine="708"/>
      <w:jc w:val="both"/>
    </w:pPr>
    <w:rPr>
      <w:sz w:val="26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6">
    <w:name w:val="Body Text"/>
    <w:basedOn w:val="a"/>
    <w:qFormat/>
    <w:pPr>
      <w:jc w:val="both"/>
    </w:pPr>
    <w:rPr>
      <w:sz w:val="26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pPr>
      <w:ind w:firstLine="720"/>
      <w:jc w:val="both"/>
    </w:pPr>
    <w:rPr>
      <w:sz w:val="26"/>
    </w:r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6"/>
    <w:qFormat/>
    <w:rPr>
      <w:rFonts w:cs="Droid Sans Devanagari"/>
    </w:rPr>
  </w:style>
  <w:style w:type="paragraph" w:styleId="ab">
    <w:name w:val="Normal (Web)"/>
    <w:basedOn w:val="a"/>
    <w:qFormat/>
    <w:pPr>
      <w:spacing w:beforeAutospacing="1" w:after="119"/>
    </w:pPr>
  </w:style>
  <w:style w:type="paragraph" w:styleId="30">
    <w:name w:val="Body Text 3"/>
    <w:basedOn w:val="a"/>
    <w:qFormat/>
    <w:pPr>
      <w:jc w:val="both"/>
    </w:pPr>
  </w:style>
  <w:style w:type="paragraph" w:styleId="21">
    <w:name w:val="Body Text Indent 2"/>
    <w:basedOn w:val="a"/>
    <w:qFormat/>
    <w:pPr>
      <w:ind w:hanging="180"/>
      <w:jc w:val="both"/>
    </w:pPr>
    <w:rPr>
      <w:sz w:val="26"/>
    </w:rPr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basedOn w:val="a0"/>
    <w:qFormat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sz w:val="26"/>
      <w:szCs w:val="24"/>
    </w:rPr>
  </w:style>
  <w:style w:type="character" w:customStyle="1" w:styleId="ad">
    <w:name w:val="Обычный (веб) Знак"/>
    <w:qFormat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pPr>
      <w:ind w:firstLine="720"/>
    </w:pPr>
    <w:rPr>
      <w:sz w:val="20"/>
      <w:szCs w:val="20"/>
    </w:rPr>
  </w:style>
  <w:style w:type="paragraph" w:customStyle="1" w:styleId="Style11">
    <w:name w:val="Style11"/>
    <w:basedOn w:val="a"/>
    <w:qFormat/>
    <w:pPr>
      <w:widowControl w:val="0"/>
      <w:suppressAutoHyphens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215EA-4323-4F7B-82DA-25D7D07E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4541</Characters>
  <Application>Microsoft Office Word</Application>
  <DocSecurity>0</DocSecurity>
  <Lines>37</Lines>
  <Paragraphs>10</Paragraphs>
  <ScaleCrop>false</ScaleCrop>
  <Company>Анучинский ФО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Вера В. Клыкова</cp:lastModifiedBy>
  <cp:revision>2</cp:revision>
  <cp:lastPrinted>2026-01-12T05:10:00Z</cp:lastPrinted>
  <dcterms:created xsi:type="dcterms:W3CDTF">2026-01-13T21:56:00Z</dcterms:created>
  <dcterms:modified xsi:type="dcterms:W3CDTF">2026-01-13T21:56:00Z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1049-12.2.0.23158</vt:lpwstr>
  </property>
  <property fmtid="{D5CDD505-2E9C-101B-9397-08002B2CF9AE}" pid="10" name="ICV">
    <vt:lpwstr>E811EC23D0A34CC5A36881EC41CCF694_12</vt:lpwstr>
  </property>
</Properties>
</file>