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806" w:rsidRPr="001C56C3" w:rsidRDefault="00724806" w:rsidP="001C56C3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Изменение законодательства в сфере охраны труда</w:t>
      </w:r>
    </w:p>
    <w:p w:rsidR="00724806" w:rsidRPr="001C56C3" w:rsidRDefault="00724806" w:rsidP="00724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24806" w:rsidRPr="001C56C3" w:rsidRDefault="00672DBE" w:rsidP="00724806">
      <w:pPr>
        <w:numPr>
          <w:ilvl w:val="0"/>
          <w:numId w:val="1"/>
        </w:numPr>
        <w:pBdr>
          <w:top w:val="single" w:sz="6" w:space="4" w:color="CCCCCC"/>
          <w:left w:val="single" w:sz="6" w:space="0" w:color="CCCCCC"/>
          <w:bottom w:val="single" w:sz="6" w:space="4" w:color="CCCCCC"/>
          <w:right w:val="single" w:sz="6" w:space="0" w:color="CCCCCC"/>
        </w:pBdr>
        <w:shd w:val="clear" w:color="auto" w:fill="FFFFFF"/>
        <w:spacing w:before="100" w:beforeAutospacing="1" w:after="100" w:afterAutospacing="1" w:line="240" w:lineRule="auto"/>
        <w:ind w:left="-225"/>
        <w:textAlignment w:val="center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eastAsia="ru-RU"/>
        </w:rPr>
      </w:pPr>
      <w:hyperlink r:id="rId6" w:tooltip="Печать" w:history="1">
        <w:r w:rsidR="00724806" w:rsidRPr="001C56C3">
          <w:rPr>
            <w:rFonts w:ascii="Times New Roman" w:eastAsia="Times New Roman" w:hAnsi="Times New Roman" w:cs="Times New Roman"/>
            <w:vanish/>
            <w:color w:val="428BCA"/>
            <w:sz w:val="24"/>
            <w:szCs w:val="24"/>
            <w:lang w:eastAsia="ru-RU"/>
          </w:rPr>
          <w:t> Печать </w:t>
        </w:r>
      </w:hyperlink>
    </w:p>
    <w:p w:rsidR="00724806" w:rsidRPr="001C56C3" w:rsidRDefault="00672DBE" w:rsidP="00724806">
      <w:pPr>
        <w:numPr>
          <w:ilvl w:val="0"/>
          <w:numId w:val="1"/>
        </w:numPr>
        <w:pBdr>
          <w:top w:val="single" w:sz="6" w:space="4" w:color="CCCCCC"/>
          <w:left w:val="single" w:sz="6" w:space="0" w:color="CCCCCC"/>
          <w:bottom w:val="single" w:sz="6" w:space="4" w:color="CCCCCC"/>
          <w:right w:val="single" w:sz="6" w:space="0" w:color="CCCCCC"/>
        </w:pBdr>
        <w:shd w:val="clear" w:color="auto" w:fill="FFFFFF"/>
        <w:spacing w:before="100" w:beforeAutospacing="1" w:after="100" w:afterAutospacing="1" w:line="240" w:lineRule="auto"/>
        <w:ind w:left="-225"/>
        <w:textAlignment w:val="center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eastAsia="ru-RU"/>
        </w:rPr>
      </w:pPr>
      <w:hyperlink r:id="rId7" w:tooltip="E-mail" w:history="1">
        <w:r w:rsidR="00724806" w:rsidRPr="001C56C3">
          <w:rPr>
            <w:rFonts w:ascii="Times New Roman" w:eastAsia="Times New Roman" w:hAnsi="Times New Roman" w:cs="Times New Roman"/>
            <w:vanish/>
            <w:color w:val="428BCA"/>
            <w:sz w:val="24"/>
            <w:szCs w:val="24"/>
            <w:lang w:eastAsia="ru-RU"/>
          </w:rPr>
          <w:t>E-mail</w:t>
        </w:r>
      </w:hyperlink>
    </w:p>
    <w:p w:rsidR="00724806" w:rsidRPr="001C56C3" w:rsidRDefault="00724806" w:rsidP="0072480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Уважаемые работодатели и индивидуальные предприниматели!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Обращаем Ваше внимание, что в 2017 году вступают в силу ряд изменений по охране труда, которыми Минтруд и Минюст России устанавливают государственные нормативные требования охраны труда, за нарушение которых грозит административное наказание в соответствии со статьей 5.27.1 КоАП.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соответствии с Приказом Минтруда РФ от 29.04.2016 №201н «О внесении изменений в приказ </w:t>
      </w:r>
      <w:proofErr w:type="spell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Минитруда</w:t>
      </w:r>
      <w:proofErr w:type="spell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РФ от 10 декабря 2012 года N580н "Об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санитарно-курортное лечение работников, занятых на работах с вредными и (или) опасными производственными факторами" с января 2017 года предъявить  к финансированию за счет</w:t>
      </w:r>
      <w:proofErr w:type="gram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средств Фонда социального страхования России (далее </w:t>
      </w: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–Ф</w:t>
      </w:r>
      <w:proofErr w:type="gram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СС России) можно будет только средства индивидуальной защиты (далее – СИЗ), изготовленные на территории Российской Федерации, а также согласно с Приказом Минтруда РФ от 10.12.2012 №580н с 1 августа 2017 года - только СИЗ, изготовленные из тканей, трикотажных полотен, нетканых материалов, страной происхождения которых является Российская Федерация.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Начиная с 1 квартала 2017 года меняется форма отчетности</w:t>
      </w:r>
      <w:proofErr w:type="gram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ФСС России. Новая </w:t>
      </w:r>
      <w:hyperlink r:id="rId8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форма 4-ФСС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как и </w:t>
      </w:r>
      <w:hyperlink r:id="rId9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порядок её заполнения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утверждены </w:t>
      </w:r>
      <w:hyperlink r:id="rId10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приказом ФСС России от 26.09.2016 N 381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«Об утверждении формы расчета по начислениям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и порядка ее заполнения».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1 января 2017 года необходимо будет руководствоваться новыми санитарно-эпидемиологическими требованиями к физическим факторам на рабочих местах </w:t>
      </w:r>
      <w:hyperlink r:id="rId11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СанПиН 2.2.4.3359-16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Несоблюдение СанПиН чревато привлечением к административной ответственности за нарушение государственных нормативных требований охраны труда (</w:t>
      </w:r>
      <w:hyperlink r:id="rId12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статья 5.27_1 КоАП РФ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а также за нарушение требований законодательства в области обеспечения санитарно-эпидемиологического благополучия (</w:t>
      </w:r>
      <w:hyperlink r:id="rId13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статья 6.3 КоАП РФ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  <w:proofErr w:type="gramEnd"/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2017 году продолжается внедрение профессиональных стандартов. С 1 января 2017 года вступает в силу </w:t>
      </w:r>
      <w:hyperlink r:id="rId14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Федеральный закон от 03.07.2016 N 238-ФЗ "О независимой оценке квалификации"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Законом урегулированы отношения, возникающие при проведении независимой оценки квалификации работников или лиц, претендующих </w:t>
      </w: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осуществление определенного вида трудовой деятельности.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Согласно </w:t>
      </w:r>
      <w:hyperlink r:id="rId15" w:history="1">
        <w:r w:rsidRPr="001C56C3">
          <w:rPr>
            <w:rFonts w:ascii="Times New Roman" w:eastAsia="Times New Roman" w:hAnsi="Times New Roman" w:cs="Times New Roman"/>
            <w:color w:val="428BCA"/>
            <w:sz w:val="24"/>
            <w:szCs w:val="24"/>
            <w:lang w:eastAsia="ru-RU"/>
          </w:rPr>
          <w:t>Федеральному закону от 03.07.2016 N 348-ФЗ</w:t>
        </w:r>
      </w:hyperlink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«О внесении изменения в трудовой кодекс РФ в части особенностей регулирования труда лиц работающих у работодателей – субъектов малого предпринимательства, которые отнесены к </w:t>
      </w:r>
      <w:proofErr w:type="spell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микропредприятиям</w:t>
      </w:r>
      <w:proofErr w:type="spell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вступающему в силу с 1 января 2017 года, работодатель - субъект малого предпринимательства, который отнесен к </w:t>
      </w:r>
      <w:proofErr w:type="spell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микропредприятиям</w:t>
      </w:r>
      <w:proofErr w:type="spell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вправе отказаться полностью или частично от принятия локальных нормативных актов, содержащих нормы трудового права</w:t>
      </w:r>
      <w:proofErr w:type="gramEnd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(правила внутреннего трудового распорядка, положение об оплате труда, положение о премировании, график сменности и др.). Однако в случае принятия такого решения работодатель должен будет заключить с работником трудовой договор в соответствии с типовой формой. В свою очередь, типовой формой трудового договора предусмотрен раздел VI "Охрана труда", в котором должны быть указаны сведения об условиях труда на рабочем месте, о проведении инструктажа по охране труда, о </w:t>
      </w: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прохождении медосмотров и о предоставлении работнику средств индивидуальной защиты.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также с марта 2017 года вступают в силу: ГОСТ 12.0.004-2015 ССБТ. Организация обучения безопасности труда. Общие положения; ГОСТ 12.0.003-2015 ССБТ. Опасные и вредные производственные факторы. Классификация; ГОСТ 12.4.026-2015 ССБТ.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 (с Поправкой); ГОСТ 12.0.230.1-2015 ССБТ. Системы управления охраной труда. Руководство по применению; ГОСТ 12.0.230.2-2015 ССБТ. Системы управления охраной труда в организациях. Оценка соответствия. Требования.</w:t>
      </w:r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Учитывая вышеизложенное необходимо привести в соответствие с новыми требованиями локальные нормативные акты, существующие на предприятиях.</w:t>
      </w:r>
      <w:proofErr w:type="gramEnd"/>
    </w:p>
    <w:p w:rsidR="00724806" w:rsidRPr="001C56C3" w:rsidRDefault="00724806" w:rsidP="001C56C3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24806" w:rsidRPr="001C56C3" w:rsidRDefault="00724806" w:rsidP="007248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Главный специалист по государственному управлению охраной труда администрации </w:t>
      </w:r>
      <w:proofErr w:type="spellStart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="001C56C3"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нучинского</w:t>
      </w:r>
      <w:proofErr w:type="spellEnd"/>
      <w:r w:rsidR="001C56C3"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района</w:t>
      </w:r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</w:t>
      </w:r>
      <w:r w:rsidR="00D93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bookmarkStart w:id="0" w:name="_GoBack"/>
      <w:bookmarkEnd w:id="0"/>
      <w:r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                </w:t>
      </w:r>
      <w:proofErr w:type="spellStart"/>
      <w:r w:rsidR="001C56C3" w:rsidRPr="001C56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Т.Н.Доценко</w:t>
      </w:r>
      <w:proofErr w:type="spellEnd"/>
    </w:p>
    <w:p w:rsidR="009C37CA" w:rsidRDefault="00672DBE"/>
    <w:sectPr w:rsidR="009C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385F"/>
    <w:multiLevelType w:val="multilevel"/>
    <w:tmpl w:val="CD10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806"/>
    <w:rsid w:val="00065483"/>
    <w:rsid w:val="001C56C3"/>
    <w:rsid w:val="00312E26"/>
    <w:rsid w:val="00672DBE"/>
    <w:rsid w:val="00724806"/>
    <w:rsid w:val="009454EB"/>
    <w:rsid w:val="009D4ECF"/>
    <w:rsid w:val="00D9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360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78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77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78411" TargetMode="External"/><Relationship Id="rId13" Type="http://schemas.openxmlformats.org/officeDocument/2006/relationships/hyperlink" Target="http://docs.cntd.ru/document/90180766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rs.town/index.php/component/mailto/?tmpl=component&amp;template=t3_bs3_blank&amp;link=79aa7e4622ecdbfd2168d25b52d108c3a88630b6" TargetMode="External"/><Relationship Id="rId12" Type="http://schemas.openxmlformats.org/officeDocument/2006/relationships/hyperlink" Target="http://docs.cntd.ru/document/90180766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ars.town/index.php/administratsiya/strukturnye-podrazdeleniya-administratsii/gosudarstvennoe-upravlenie-okhranoj-truda/16408-izmzak?tmpl=component&amp;print=1&amp;page=" TargetMode="External"/><Relationship Id="rId11" Type="http://schemas.openxmlformats.org/officeDocument/2006/relationships/hyperlink" Target="http://docs.cntd.ru/document/4203629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20363729" TargetMode="External"/><Relationship Id="rId10" Type="http://schemas.openxmlformats.org/officeDocument/2006/relationships/hyperlink" Target="http://docs.cntd.ru/document/4203784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378411" TargetMode="External"/><Relationship Id="rId14" Type="http://schemas.openxmlformats.org/officeDocument/2006/relationships/hyperlink" Target="http://docs.cntd.ru/document/420363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Морозов</dc:creator>
  <cp:lastModifiedBy>Александр Г. Морозов</cp:lastModifiedBy>
  <cp:revision>2</cp:revision>
  <cp:lastPrinted>2017-07-19T02:19:00Z</cp:lastPrinted>
  <dcterms:created xsi:type="dcterms:W3CDTF">2017-07-19T05:29:00Z</dcterms:created>
  <dcterms:modified xsi:type="dcterms:W3CDTF">2017-07-19T05:29:00Z</dcterms:modified>
</cp:coreProperties>
</file>