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348" w:rsidRDefault="00445348" w:rsidP="00E5608D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  <w:t xml:space="preserve">Каждый пятый житель Приморья получает социальную поддержку для снижения расходов на оплату ЖКУ. </w:t>
      </w:r>
    </w:p>
    <w:p w:rsidR="00E5608D" w:rsidRPr="00E5608D" w:rsidRDefault="00E5608D" w:rsidP="00E5608D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24"/>
          <w:szCs w:val="24"/>
          <w:lang w:eastAsia="ru-RU"/>
          <w14:ligatures w14:val="none"/>
        </w:rPr>
      </w:pPr>
    </w:p>
    <w:p w:rsidR="00445348" w:rsidRPr="00E5608D" w:rsidRDefault="00445348">
      <w:pPr>
        <w:rPr>
          <w:rFonts w:ascii="Times New Roman" w:hAnsi="Times New Roman" w:cs="Times New Roman"/>
          <w:sz w:val="24"/>
          <w:szCs w:val="24"/>
        </w:rPr>
      </w:pPr>
      <w:r w:rsidRPr="00E5608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D15791">
            <wp:extent cx="5257800" cy="3444154"/>
            <wp:effectExtent l="0" t="0" r="0" b="4445"/>
            <wp:docPr id="2172771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00" cy="3448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В Приморском крае около 20% жителей пользуются мерами социальной поддержки, которые помогают снизить расходы на оплату жилищно-коммунальных услуг (ЖКУ). Основными формами такой поддержки являются компенсации расходов и субсидии.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Как разъяснили в министерстве труда и социальной политики Приморского края, компенсация в размере 50% предоставляется на оплату: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содержания жилья;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водоснабжения;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электроэнергии;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отопления;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вывоза твёрдых коммунальных отходов;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а также твёрдого топлива для домов с печным отоплением.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Право на компенсацию имеют: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дети войны;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ветераны труда;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инвалиды;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ветераны боевых действий;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lastRenderedPageBreak/>
        <w:t>– многодетные семьи;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– другие льготные категории граждан.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Гражданам старше 70 лет компенсируется 100% расходов на капитальный ремонт.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Размер компенсации рассчитывается индивидуально с учётом площади жилого помещения, количества совместно зарегистрированных лиц и фактических расходов на ЖКУ. При этом компенсацию можно получить по месту жительства или пребывания при отсутствии судебной задолженности.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Для оформления компенсации необходимо обратиться в МФЦ или подать заявление в электронном виде через портал Госуслуг.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Если гражданин не относится к льготным категориям, он может снизить расходы на ЖКУ за счёт субсидии.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Субсидия предоставляется семьям, у которых расходы на оплату жилищно-коммунальных услуг превышают 22% от дохода. В Приморском крае для одиноко проживающих пенсионеров, семей с пенсионерами и малоимущих граждан этот порог снижен до 10%. Подать заявление на субсидию могут собственники жилья и наниматели как в государственном, так и в частном жилищном фонде. Для получения субсидии также требуется постоянная регистрация по месту жительства и отсутствие судебной задолженности.</w: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Заявление можно подать лично через МФЦ или онлайн через портал Госуслуг.</w:t>
      </w:r>
    </w:p>
    <w:p w:rsidR="00445348" w:rsidRPr="00E5608D" w:rsidRDefault="00000000" w:rsidP="00445348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60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pict>
          <v:rect id="_x0000_i1025" style="width:0;height:.75pt" o:hralign="center" o:hrstd="t" o:hrnoshade="t" o:hr="t" fillcolor="#1c1c1c" stroked="f"/>
        </w:pict>
      </w:r>
    </w:p>
    <w:p w:rsidR="00445348" w:rsidRPr="00E5608D" w:rsidRDefault="00445348" w:rsidP="00445348">
      <w:pPr>
        <w:shd w:val="clear" w:color="auto" w:fill="EDEDE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</w:pPr>
      <w:proofErr w:type="spellStart"/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Справочно</w:t>
      </w:r>
      <w:proofErr w:type="spellEnd"/>
      <w:r w:rsidRPr="00E5608D">
        <w:rPr>
          <w:rFonts w:ascii="Times New Roman" w:eastAsia="Times New Roman" w:hAnsi="Times New Roman" w:cs="Times New Roman"/>
          <w:color w:val="1C1C1C"/>
          <w:kern w:val="0"/>
          <w:sz w:val="24"/>
          <w:szCs w:val="24"/>
          <w:lang w:eastAsia="ru-RU"/>
          <w14:ligatures w14:val="none"/>
        </w:rPr>
        <w:t>. Информацию по всем вопросам, касающимся мер социальной поддержки, можно получить по телефону Единого контакт-центра: 8-800-1-00000-1.</w:t>
      </w:r>
    </w:p>
    <w:p w:rsidR="00445348" w:rsidRPr="00E5608D" w:rsidRDefault="00445348">
      <w:pPr>
        <w:rPr>
          <w:rFonts w:ascii="Times New Roman" w:hAnsi="Times New Roman" w:cs="Times New Roman"/>
          <w:sz w:val="24"/>
          <w:szCs w:val="24"/>
        </w:rPr>
      </w:pPr>
    </w:p>
    <w:sectPr w:rsidR="00445348" w:rsidRPr="00E5608D" w:rsidSect="00E5608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348"/>
    <w:rsid w:val="000F529F"/>
    <w:rsid w:val="001E79B5"/>
    <w:rsid w:val="00445348"/>
    <w:rsid w:val="004D3BA1"/>
    <w:rsid w:val="008119C6"/>
    <w:rsid w:val="00E5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3FF39"/>
  <w15:chartTrackingRefBased/>
  <w15:docId w15:val="{A6DD782F-E1DB-4877-A24B-B0140623E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3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3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5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5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53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53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53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53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53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53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5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5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5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53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53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53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5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53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53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2025-07-15T01:48:00Z</dcterms:created>
  <dcterms:modified xsi:type="dcterms:W3CDTF">2025-07-15T02:00:00Z</dcterms:modified>
</cp:coreProperties>
</file>