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F197C" w:rsidRDefault="00E94F4A" w:rsidP="00E94F4A">
      <w:pPr>
        <w:shd w:val="clear" w:color="auto" w:fill="EDEDED"/>
        <w:spacing w:after="0" w:line="600" w:lineRule="atLeast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C1C1C"/>
          <w:kern w:val="36"/>
          <w:sz w:val="28"/>
          <w:szCs w:val="28"/>
          <w:lang w:eastAsia="ru-RU"/>
          <w14:ligatures w14:val="none"/>
        </w:rPr>
        <w:t xml:space="preserve">          </w:t>
      </w:r>
      <w:r w:rsidR="00DF197C" w:rsidRPr="00E94F4A">
        <w:rPr>
          <w:rFonts w:ascii="Times New Roman" w:eastAsia="Times New Roman" w:hAnsi="Times New Roman" w:cs="Times New Roman"/>
          <w:b/>
          <w:bCs/>
          <w:color w:val="1C1C1C"/>
          <w:kern w:val="36"/>
          <w:sz w:val="28"/>
          <w:szCs w:val="28"/>
          <w:lang w:eastAsia="ru-RU"/>
          <w14:ligatures w14:val="none"/>
        </w:rPr>
        <w:t>Что делать, если перевели средства мошеннику.</w:t>
      </w:r>
    </w:p>
    <w:p w:rsidR="00E94F4A" w:rsidRPr="00DF197C" w:rsidRDefault="00E94F4A" w:rsidP="00E94F4A">
      <w:pPr>
        <w:shd w:val="clear" w:color="auto" w:fill="EDEDED"/>
        <w:spacing w:after="0" w:line="600" w:lineRule="atLeast"/>
        <w:outlineLvl w:val="0"/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  <w14:ligatures w14:val="none"/>
        </w:rPr>
      </w:pPr>
    </w:p>
    <w:p w:rsidR="000F529F" w:rsidRDefault="00DF197C">
      <w:r>
        <w:rPr>
          <w:noProof/>
        </w:rPr>
        <w:drawing>
          <wp:inline distT="0" distB="0" distL="0" distR="0" wp14:anchorId="789CCE20">
            <wp:extent cx="5838825" cy="3020060"/>
            <wp:effectExtent l="0" t="0" r="9525" b="8890"/>
            <wp:docPr id="16753329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577" cy="3027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 xml:space="preserve">Если человек перевёл средства мошенникам, важно не паниковать и действовать чётко. 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Главная задача на первом этапе – попытаться остановить операцию. Позвоните в свой банк. Официальный номер телефона можно найти с обратной стороны карты, в мобильном приложении или на сайте.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Эксперты предостерегают: не следует перезванивать на номера, сохранившиеся в недавних вызовах. Так вы рискуете снова связаться с мошенниками, представляющимися сотрудниками банка.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Когда дозвонились в банк, сообщите оператору о желании срочно отозвать перевод по реквизитам мошенника. Надо будет назвать точную сумму, время операции и реквизиты получателя.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По российскому законодательству заявить в банк об ошибочном переводе нужно до конца следующего дня после операции: у вас есть шанс заблокировать платёж, если он ещё не прошёл обработку в банке-получателе.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Если вы сообщили злоумышленникам данные карты, немедленно заблокируйте её через приложение или по телефону горячей линии.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Если отозвать платеж не удалось, не стоит отчаиваться. Нужно действовать последовательно и настойчиво.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94F4A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Пошаговая инструкция: как вернуть деньги, переведенные мошенникам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F197C" w:rsidRPr="00E94F4A" w:rsidRDefault="00DF197C" w:rsidP="00E94F4A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94F4A">
        <w:rPr>
          <w:rFonts w:ascii="Times New Roman" w:hAnsi="Times New Roman" w:cs="Times New Roman"/>
          <w:i/>
          <w:iCs/>
          <w:sz w:val="26"/>
          <w:szCs w:val="26"/>
        </w:rPr>
        <w:lastRenderedPageBreak/>
        <w:t>Шаг 1. Обращение в свой банк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Подготовьте и направьте в обслуживающий банк официальное заявление с просьбой о возврате ошибочно переведённых средств. Это можно сделать как при личном обращении в офис, так и с использованием дистанционных сервисов банка.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В заявлении рекомендуется подробно указать: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- сумму операции;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- дату и время перевода;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- полные реквизиты получателя.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Банк обязан провести внутреннюю проверку обстоятельств операции. С июля 2024 года на кредитные организации возложена обязанность анализировать подозрительные операции и приостанавливать их на срок до двух дней. В случае если банк не выполнил указанные требования, у клиента возникают основания для предъявления требований о компенсации причинённого ущерба.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94F4A">
        <w:rPr>
          <w:rFonts w:ascii="Times New Roman" w:hAnsi="Times New Roman" w:cs="Times New Roman"/>
          <w:i/>
          <w:iCs/>
          <w:sz w:val="26"/>
          <w:szCs w:val="26"/>
        </w:rPr>
        <w:t>Шаг 2. Подача заявления в полицию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Это самый важный этап. Необходимо обратиться в органы внутренних дел с заявлением о совершённом мошенничестве.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Сделать это можно при личном обращении в любое подразделение МВД России или в электронном виде через официальный сайт ведомства. К заявлению желательно приложить максимально полный пакет материалов, подтверждающих обстоятельства происшествия: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- скриншоты переписки с предполагаемыми мошенниками;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- номера телефонов, с которых поступали звонки или сообщения;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- реквизиты счетов или карт, на которые были переведены средства;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- банковскую справку или выписку об операции (формируется, как правило, в мобильном приложении или интернет-банке).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В описании ситуации следует изложить все детали в развернутом виде.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После регистрации заявления необходимо получить талон-уведомление, который позволит отслеживать ход рассмотрения обращения.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E94F4A">
        <w:rPr>
          <w:rFonts w:ascii="Times New Roman" w:hAnsi="Times New Roman" w:cs="Times New Roman"/>
          <w:i/>
          <w:iCs/>
          <w:sz w:val="26"/>
          <w:szCs w:val="26"/>
        </w:rPr>
        <w:t>Шаг 3. Работа с банком-получателем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Если вам известен банк, на счета которого были перечислены денежные средства, нужно направить в данную организацию заявление с просьбой о блокировке счёта получателя. К заявлению рекомендуется приложить копию обращения в полицию – это станет формальным основанием для проведения проверки со стороны банка-получателя.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Банк вправе вернуть средства при подтверждении хотя бы одного из признаков перевода денег без добровольного волеизъявления клиента.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lastRenderedPageBreak/>
        <w:t>Однако, если клиент самостоятельно передал злоумышленникам одноразовые пароли из СМС, коды подтверждения или иные данные для доступа, игнорируя предупреждения системы безопасности, операция может быть квалифицирована банком как совершённая добровольно. В подобных случаях основное значение приобретает работа правоохранительных органов.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Если средства вернуть не удалось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  <w:r w:rsidRPr="00E94F4A">
        <w:rPr>
          <w:rFonts w:ascii="Times New Roman" w:hAnsi="Times New Roman" w:cs="Times New Roman"/>
          <w:sz w:val="26"/>
          <w:szCs w:val="26"/>
        </w:rPr>
        <w:t>Если все предыдущие шаги не принесли результата, готовьтесь подать иск в суд. В заявлении вы можете требовать возврата средств как с самих мошенников, так и с банка-отправителя или банка-получателя, если будут выявлены нарушения с их стороны.</w:t>
      </w:r>
    </w:p>
    <w:p w:rsidR="00DF197C" w:rsidRPr="00E94F4A" w:rsidRDefault="00DF197C" w:rsidP="00E94F4A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DF197C" w:rsidRPr="00E94F4A" w:rsidSect="00E94F4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97C"/>
    <w:rsid w:val="000F529F"/>
    <w:rsid w:val="008119C6"/>
    <w:rsid w:val="00BD50D7"/>
    <w:rsid w:val="00DF197C"/>
    <w:rsid w:val="00E94F4A"/>
    <w:rsid w:val="00F6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5DB2C"/>
  <w15:chartTrackingRefBased/>
  <w15:docId w15:val="{475A4DD7-6C7C-4E56-896F-4E1AB4BC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1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1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1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1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1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1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1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1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1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1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1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1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19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19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19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19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19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19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1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1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1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1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1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19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19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19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1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19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19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2025-11-17T22:34:00Z</dcterms:created>
  <dcterms:modified xsi:type="dcterms:W3CDTF">2025-11-18T05:38:00Z</dcterms:modified>
</cp:coreProperties>
</file>