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07B17" w:rsidRPr="00AC33BC" w:rsidRDefault="001635BA" w:rsidP="00307B17">
      <w:pPr>
        <w:shd w:val="clear" w:color="auto" w:fill="FFFFFF"/>
        <w:jc w:val="center"/>
        <w:rPr>
          <w:sz w:val="18"/>
          <w:szCs w:val="26"/>
        </w:rPr>
      </w:pPr>
      <w:r w:rsidRPr="00AC33BC">
        <w:rPr>
          <w:noProof/>
          <w:sz w:val="18"/>
          <w:szCs w:val="26"/>
        </w:rPr>
        <w:drawing>
          <wp:inline distT="0" distB="0" distL="0" distR="0" wp14:anchorId="3AD4FF19" wp14:editId="184B2AFD">
            <wp:extent cx="638175" cy="904875"/>
            <wp:effectExtent l="0" t="0" r="0" b="0"/>
            <wp:docPr id="1" name="Рисунок 1" descr="герб_02_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C33BC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572A6D60" wp14:editId="11B2D352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0"/>
                <wp:wrapNone/>
                <wp:docPr id="4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07B17" w:rsidRDefault="00307B17" w:rsidP="00307B1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2A6D60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75.5pt;margin-top:-13.5pt;width:108pt;height:28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" o:allowincell="f" stroked="f">
                <v:path arrowok="t"/>
                <v:textbox>
                  <w:txbxContent>
                    <w:p w:rsidR="00307B17" w:rsidRDefault="00307B17" w:rsidP="00307B17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07B17" w:rsidRPr="00AC33BC" w:rsidRDefault="00307B17" w:rsidP="00307B17">
      <w:pPr>
        <w:jc w:val="center"/>
        <w:rPr>
          <w:b/>
          <w:sz w:val="32"/>
          <w:szCs w:val="32"/>
        </w:rPr>
      </w:pPr>
      <w:r w:rsidRPr="00AC33BC">
        <w:rPr>
          <w:b/>
          <w:sz w:val="32"/>
          <w:szCs w:val="32"/>
        </w:rPr>
        <w:t>АДМИНИСТРАЦИЯ</w:t>
      </w:r>
    </w:p>
    <w:p w:rsidR="00307B17" w:rsidRPr="00AC33BC" w:rsidRDefault="00307B17" w:rsidP="00307B17">
      <w:pPr>
        <w:jc w:val="center"/>
        <w:rPr>
          <w:b/>
          <w:sz w:val="32"/>
          <w:szCs w:val="32"/>
        </w:rPr>
      </w:pPr>
      <w:r w:rsidRPr="00AC33BC">
        <w:rPr>
          <w:b/>
          <w:sz w:val="32"/>
          <w:szCs w:val="32"/>
        </w:rPr>
        <w:t>АНУЧИНСКОГО МУНИЦИПАЛЬНОГО ОКРУГА</w:t>
      </w:r>
    </w:p>
    <w:p w:rsidR="00307B17" w:rsidRPr="00AC33BC" w:rsidRDefault="00307B17" w:rsidP="00307B17">
      <w:pPr>
        <w:jc w:val="center"/>
        <w:rPr>
          <w:b/>
          <w:sz w:val="32"/>
          <w:szCs w:val="32"/>
        </w:rPr>
      </w:pPr>
      <w:r w:rsidRPr="00AC33BC">
        <w:rPr>
          <w:b/>
          <w:sz w:val="32"/>
          <w:szCs w:val="32"/>
        </w:rPr>
        <w:t>ПРИМОРСКОГО КРАЯ</w:t>
      </w:r>
    </w:p>
    <w:p w:rsidR="00307B17" w:rsidRPr="00AC33BC" w:rsidRDefault="00307B17" w:rsidP="00307B17">
      <w:pPr>
        <w:shd w:val="clear" w:color="auto" w:fill="FFFFFF"/>
        <w:tabs>
          <w:tab w:val="left" w:pos="5050"/>
        </w:tabs>
        <w:jc w:val="center"/>
        <w:rPr>
          <w:sz w:val="16"/>
          <w:szCs w:val="20"/>
        </w:rPr>
      </w:pPr>
    </w:p>
    <w:p w:rsidR="00307B17" w:rsidRPr="00AC33BC" w:rsidRDefault="00307B17" w:rsidP="00307B17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  <w:szCs w:val="26"/>
        </w:rPr>
      </w:pPr>
    </w:p>
    <w:p w:rsidR="00307B17" w:rsidRPr="00AC33BC" w:rsidRDefault="00307B17" w:rsidP="00307B17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  <w:szCs w:val="26"/>
        </w:rPr>
      </w:pPr>
    </w:p>
    <w:p w:rsidR="00307B17" w:rsidRPr="00AC33BC" w:rsidRDefault="00307B17" w:rsidP="00307B17">
      <w:pPr>
        <w:spacing w:line="360" w:lineRule="auto"/>
        <w:jc w:val="center"/>
        <w:rPr>
          <w:rFonts w:eastAsia="NSimSun" w:cs="Mangal"/>
          <w:kern w:val="2"/>
          <w:sz w:val="28"/>
          <w:szCs w:val="28"/>
          <w:lang w:eastAsia="zh-CN" w:bidi="hi-IN"/>
        </w:rPr>
      </w:pPr>
      <w:r w:rsidRPr="00AC33BC">
        <w:rPr>
          <w:rFonts w:eastAsia="NSimSun" w:cs="Mangal"/>
          <w:kern w:val="2"/>
          <w:sz w:val="28"/>
          <w:szCs w:val="28"/>
          <w:lang w:eastAsia="zh-CN" w:bidi="hi-IN"/>
        </w:rPr>
        <w:t>ПОСТАНОВЛЕНИЕ</w:t>
      </w:r>
    </w:p>
    <w:p w:rsidR="00307B17" w:rsidRPr="00AC33BC" w:rsidRDefault="00307B17" w:rsidP="00307B17">
      <w:pPr>
        <w:shd w:val="clear" w:color="auto" w:fill="FFFFFF"/>
        <w:jc w:val="center"/>
        <w:rPr>
          <w:sz w:val="16"/>
          <w:szCs w:val="26"/>
        </w:rPr>
      </w:pPr>
    </w:p>
    <w:p w:rsidR="00307B17" w:rsidRPr="00AC33BC" w:rsidRDefault="00307B17" w:rsidP="00307B17">
      <w:pPr>
        <w:shd w:val="clear" w:color="auto" w:fill="FFFFFF"/>
        <w:jc w:val="center"/>
        <w:rPr>
          <w:sz w:val="16"/>
          <w:szCs w:val="26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307B17" w:rsidRPr="00AC33BC" w:rsidTr="0098079E">
        <w:trPr>
          <w:jc w:val="center"/>
        </w:trPr>
        <w:tc>
          <w:tcPr>
            <w:tcW w:w="295" w:type="dxa"/>
          </w:tcPr>
          <w:p w:rsidR="00307B17" w:rsidRPr="00AC33BC" w:rsidRDefault="00307B17" w:rsidP="00307B17">
            <w:pPr>
              <w:rPr>
                <w:sz w:val="26"/>
                <w:szCs w:val="26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307B17" w:rsidRPr="00AC33BC" w:rsidRDefault="0091226B" w:rsidP="00307B17">
            <w:pPr>
              <w:ind w:left="-82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15.05.2023</w:t>
            </w:r>
          </w:p>
        </w:tc>
        <w:tc>
          <w:tcPr>
            <w:tcW w:w="284" w:type="dxa"/>
          </w:tcPr>
          <w:p w:rsidR="00307B17" w:rsidRPr="00AC33BC" w:rsidRDefault="00307B17" w:rsidP="00307B17">
            <w:pPr>
              <w:rPr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hideMark/>
          </w:tcPr>
          <w:p w:rsidR="00307B17" w:rsidRPr="00AC33BC" w:rsidRDefault="00307B17" w:rsidP="00307B17">
            <w:pPr>
              <w:ind w:left="-675"/>
              <w:jc w:val="center"/>
              <w:rPr>
                <w:sz w:val="28"/>
                <w:szCs w:val="28"/>
              </w:rPr>
            </w:pPr>
            <w:r w:rsidRPr="00AC33BC">
              <w:rPr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hideMark/>
          </w:tcPr>
          <w:p w:rsidR="00307B17" w:rsidRPr="00AC33BC" w:rsidRDefault="00307B17" w:rsidP="00307B17">
            <w:pPr>
              <w:jc w:val="center"/>
              <w:rPr>
                <w:sz w:val="28"/>
                <w:szCs w:val="28"/>
              </w:rPr>
            </w:pPr>
            <w:r w:rsidRPr="00AC33BC">
              <w:rPr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307B17" w:rsidRPr="00AC33BC" w:rsidRDefault="0091226B" w:rsidP="00307B17">
            <w:pPr>
              <w:ind w:left="-120" w:right="-8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</w:t>
            </w:r>
          </w:p>
        </w:tc>
      </w:tr>
    </w:tbl>
    <w:p w:rsidR="00307B17" w:rsidRPr="00AC33BC" w:rsidRDefault="00307B17" w:rsidP="00307B17">
      <w:pPr>
        <w:rPr>
          <w:sz w:val="26"/>
          <w:szCs w:val="26"/>
        </w:rPr>
      </w:pPr>
    </w:p>
    <w:p w:rsidR="00307B17" w:rsidRPr="00AC33BC" w:rsidRDefault="00307B17" w:rsidP="00F415DB">
      <w:pPr>
        <w:rPr>
          <w:sz w:val="28"/>
          <w:szCs w:val="28"/>
        </w:rPr>
      </w:pPr>
    </w:p>
    <w:p w:rsidR="00307B17" w:rsidRPr="00AC33BC" w:rsidRDefault="00307B17" w:rsidP="00307B17">
      <w:pPr>
        <w:tabs>
          <w:tab w:val="left" w:pos="720"/>
        </w:tabs>
        <w:jc w:val="center"/>
        <w:rPr>
          <w:b/>
          <w:sz w:val="28"/>
          <w:szCs w:val="28"/>
        </w:rPr>
      </w:pPr>
      <w:r w:rsidRPr="00AC33BC">
        <w:rPr>
          <w:b/>
          <w:sz w:val="28"/>
          <w:szCs w:val="28"/>
        </w:rPr>
        <w:t>О внесении изменений в муниципальную программу «Развитие образования в Анучинском муниципальном районе на 2020 – 2024 годы», утверждённую постановлением администрации Анучинского муниципального района от 22.08.2019 г. № 471</w:t>
      </w:r>
    </w:p>
    <w:p w:rsidR="00390C67" w:rsidRPr="00AC33BC" w:rsidRDefault="00390C67" w:rsidP="00307B17">
      <w:pPr>
        <w:tabs>
          <w:tab w:val="left" w:pos="720"/>
        </w:tabs>
        <w:jc w:val="center"/>
        <w:rPr>
          <w:rFonts w:eastAsia="Calibri"/>
          <w:sz w:val="28"/>
          <w:szCs w:val="28"/>
          <w:lang w:eastAsia="en-US"/>
        </w:rPr>
      </w:pPr>
    </w:p>
    <w:p w:rsidR="00307B17" w:rsidRPr="00AC33BC" w:rsidRDefault="00307B17" w:rsidP="00307B17">
      <w:pPr>
        <w:tabs>
          <w:tab w:val="left" w:pos="720"/>
        </w:tabs>
        <w:jc w:val="center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ab/>
      </w:r>
    </w:p>
    <w:p w:rsidR="00990471" w:rsidRPr="00AC33BC" w:rsidRDefault="00990471" w:rsidP="00990471">
      <w:pPr>
        <w:spacing w:line="360" w:lineRule="auto"/>
        <w:ind w:right="-1" w:firstLine="708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 xml:space="preserve">В целях реализации норм 189-ФЗ «О государственном (муниципальном) социальном заказе на оказание государственных (муниципальных) услуг в социальной сфере», в соответствии с </w:t>
      </w:r>
      <w:r w:rsidRPr="00AC33BC">
        <w:rPr>
          <w:rFonts w:eastAsia="NSimSun" w:cs="Mangal"/>
          <w:kern w:val="2"/>
          <w:sz w:val="28"/>
          <w:szCs w:val="28"/>
          <w:lang w:eastAsia="zh-CN" w:bidi="hi-IN"/>
        </w:rPr>
        <w:t>Уставом Анучинского муниципального округа Приморского края</w:t>
      </w:r>
      <w:r w:rsidRPr="00AC33BC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AC33BC">
        <w:rPr>
          <w:rFonts w:eastAsia="Calibri"/>
          <w:sz w:val="28"/>
          <w:szCs w:val="28"/>
          <w:lang w:eastAsia="en-US"/>
        </w:rPr>
        <w:t>администрация Анучинского муниципального округа Приморского края</w:t>
      </w:r>
    </w:p>
    <w:p w:rsidR="00307B17" w:rsidRPr="00AC33BC" w:rsidRDefault="00307B17" w:rsidP="00307B17">
      <w:pPr>
        <w:spacing w:line="360" w:lineRule="auto"/>
        <w:ind w:right="-1"/>
        <w:jc w:val="both"/>
        <w:rPr>
          <w:rFonts w:eastAsia="Calibri"/>
          <w:sz w:val="28"/>
          <w:szCs w:val="28"/>
          <w:lang w:eastAsia="en-US"/>
        </w:rPr>
      </w:pPr>
    </w:p>
    <w:p w:rsidR="00307B17" w:rsidRPr="00AC33BC" w:rsidRDefault="00307B17" w:rsidP="00307B17">
      <w:pPr>
        <w:spacing w:line="360" w:lineRule="auto"/>
        <w:ind w:right="-1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ПОСТАНОВЛЯЕТ:</w:t>
      </w:r>
    </w:p>
    <w:p w:rsidR="00307B17" w:rsidRPr="00AC33BC" w:rsidRDefault="00307B17" w:rsidP="001F2190">
      <w:pPr>
        <w:spacing w:line="360" w:lineRule="auto"/>
        <w:ind w:right="-1"/>
        <w:jc w:val="both"/>
        <w:rPr>
          <w:rFonts w:eastAsia="Calibri"/>
          <w:sz w:val="28"/>
          <w:szCs w:val="28"/>
          <w:lang w:eastAsia="en-US"/>
        </w:rPr>
      </w:pPr>
    </w:p>
    <w:p w:rsidR="00307B17" w:rsidRPr="00F37415" w:rsidRDefault="00307B17" w:rsidP="001F2190">
      <w:pPr>
        <w:numPr>
          <w:ilvl w:val="0"/>
          <w:numId w:val="4"/>
        </w:numPr>
        <w:spacing w:line="360" w:lineRule="auto"/>
        <w:ind w:left="0" w:firstLine="360"/>
        <w:jc w:val="both"/>
        <w:rPr>
          <w:rFonts w:eastAsia="Calibri"/>
          <w:sz w:val="28"/>
          <w:szCs w:val="28"/>
          <w:lang w:eastAsia="en-US"/>
        </w:rPr>
      </w:pPr>
      <w:r w:rsidRPr="00F37415">
        <w:rPr>
          <w:rFonts w:eastAsia="Calibri"/>
          <w:sz w:val="28"/>
          <w:szCs w:val="28"/>
          <w:lang w:eastAsia="en-US"/>
        </w:rPr>
        <w:t>Внести в муниципальную программу «Развитие образования в Анучинском муниципальном районе на 2020 – 2024 годы», утверждённую постановлением администрации Анучинского муниципального района от 22.08.2019 г. № 471</w:t>
      </w:r>
      <w:r w:rsidR="003116FD" w:rsidRPr="00F37415">
        <w:rPr>
          <w:rFonts w:eastAsia="Calibri"/>
          <w:sz w:val="28"/>
          <w:szCs w:val="28"/>
          <w:lang w:eastAsia="en-US"/>
        </w:rPr>
        <w:t xml:space="preserve"> (далее –  Программа)</w:t>
      </w:r>
      <w:r w:rsidRPr="00F37415">
        <w:rPr>
          <w:rFonts w:eastAsia="Calibri"/>
          <w:sz w:val="28"/>
          <w:szCs w:val="28"/>
          <w:lang w:eastAsia="en-US"/>
        </w:rPr>
        <w:t>, следующие изменения:</w:t>
      </w:r>
    </w:p>
    <w:p w:rsidR="00EC5E5D" w:rsidRPr="00F37415" w:rsidRDefault="003116FD" w:rsidP="00EC5E5D">
      <w:pPr>
        <w:numPr>
          <w:ilvl w:val="1"/>
          <w:numId w:val="5"/>
        </w:numPr>
        <w:spacing w:line="360" w:lineRule="auto"/>
        <w:ind w:left="0" w:firstLine="360"/>
        <w:jc w:val="both"/>
        <w:rPr>
          <w:rFonts w:eastAsia="Calibri"/>
          <w:sz w:val="28"/>
          <w:szCs w:val="28"/>
          <w:lang w:eastAsia="en-US"/>
        </w:rPr>
      </w:pPr>
      <w:r w:rsidRPr="00F37415">
        <w:rPr>
          <w:rFonts w:eastAsia="Calibri"/>
          <w:sz w:val="28"/>
          <w:szCs w:val="28"/>
          <w:lang w:eastAsia="en-US"/>
        </w:rPr>
        <w:t>П</w:t>
      </w:r>
      <w:r w:rsidR="00EC5E5D" w:rsidRPr="00F37415">
        <w:rPr>
          <w:rFonts w:eastAsia="Calibri"/>
          <w:sz w:val="28"/>
          <w:szCs w:val="28"/>
          <w:lang w:eastAsia="en-US"/>
        </w:rPr>
        <w:t>ункт 8 п</w:t>
      </w:r>
      <w:r w:rsidRPr="00F37415">
        <w:rPr>
          <w:rFonts w:eastAsia="Calibri"/>
          <w:sz w:val="28"/>
          <w:szCs w:val="28"/>
          <w:lang w:eastAsia="en-US"/>
        </w:rPr>
        <w:t>одраздел</w:t>
      </w:r>
      <w:r w:rsidR="00EC5E5D" w:rsidRPr="00F37415">
        <w:rPr>
          <w:rFonts w:eastAsia="Calibri"/>
          <w:sz w:val="28"/>
          <w:szCs w:val="28"/>
          <w:lang w:eastAsia="en-US"/>
        </w:rPr>
        <w:t>а</w:t>
      </w:r>
      <w:r w:rsidRPr="00F37415">
        <w:rPr>
          <w:rFonts w:eastAsia="Calibri"/>
          <w:sz w:val="28"/>
          <w:szCs w:val="28"/>
          <w:lang w:eastAsia="en-US"/>
        </w:rPr>
        <w:t xml:space="preserve"> «Индикаторы (показатели) муниципальной программы» р</w:t>
      </w:r>
      <w:r w:rsidR="00DE6F0E" w:rsidRPr="00F37415">
        <w:rPr>
          <w:rFonts w:eastAsia="Calibri"/>
          <w:sz w:val="28"/>
          <w:szCs w:val="28"/>
          <w:lang w:eastAsia="en-US"/>
        </w:rPr>
        <w:t>аздел</w:t>
      </w:r>
      <w:r w:rsidRPr="00F37415">
        <w:rPr>
          <w:rFonts w:eastAsia="Calibri"/>
          <w:sz w:val="28"/>
          <w:szCs w:val="28"/>
          <w:lang w:eastAsia="en-US"/>
        </w:rPr>
        <w:t>а</w:t>
      </w:r>
      <w:r w:rsidR="00FF61E9" w:rsidRPr="00F37415">
        <w:rPr>
          <w:rFonts w:eastAsia="Calibri"/>
          <w:sz w:val="28"/>
          <w:szCs w:val="28"/>
          <w:lang w:eastAsia="en-US"/>
        </w:rPr>
        <w:t xml:space="preserve"> 1 «Паспорт»</w:t>
      </w:r>
      <w:r w:rsidR="00DE6F0E" w:rsidRPr="00F37415">
        <w:rPr>
          <w:rFonts w:eastAsia="Calibri"/>
          <w:sz w:val="28"/>
          <w:szCs w:val="28"/>
          <w:lang w:eastAsia="en-US"/>
        </w:rPr>
        <w:t xml:space="preserve"> </w:t>
      </w:r>
      <w:r w:rsidR="00EC5E5D" w:rsidRPr="00F37415">
        <w:rPr>
          <w:rFonts w:eastAsia="Calibri"/>
          <w:sz w:val="28"/>
          <w:szCs w:val="28"/>
          <w:lang w:eastAsia="en-US"/>
        </w:rPr>
        <w:t xml:space="preserve">изложить в новой редакции: </w:t>
      </w:r>
      <w:r w:rsidR="00DE6F0E" w:rsidRPr="00F37415">
        <w:rPr>
          <w:rFonts w:eastAsia="Calibri"/>
          <w:sz w:val="28"/>
          <w:szCs w:val="28"/>
          <w:lang w:eastAsia="en-US"/>
        </w:rPr>
        <w:t xml:space="preserve"> «</w:t>
      </w:r>
      <w:r w:rsidR="00EC5E5D" w:rsidRPr="00F37415">
        <w:rPr>
          <w:rFonts w:eastAsia="Calibri"/>
          <w:sz w:val="28"/>
          <w:szCs w:val="28"/>
          <w:lang w:eastAsia="en-US"/>
        </w:rPr>
        <w:t xml:space="preserve">Доля детей в возрасте от 5 до 18 лет, получающих дополнительное образование с использованием сертификата персонифицированного финансирования </w:t>
      </w:r>
      <w:r w:rsidR="00EC5E5D" w:rsidRPr="00F37415">
        <w:rPr>
          <w:rFonts w:eastAsia="Calibri"/>
          <w:sz w:val="28"/>
          <w:szCs w:val="28"/>
          <w:lang w:eastAsia="en-US"/>
        </w:rPr>
        <w:lastRenderedPageBreak/>
        <w:t xml:space="preserve">дополнительного образования, в общей численности детей, получающих дополнительное образование за счет бюджетных средств (за исключением обучающихся в образовательных организациях дополнительного образования детей со специальными наименованиями </w:t>
      </w:r>
      <w:r w:rsidR="007B4604">
        <w:rPr>
          <w:rFonts w:eastAsia="Calibri"/>
          <w:sz w:val="28"/>
          <w:szCs w:val="28"/>
          <w:lang w:eastAsia="en-US"/>
        </w:rPr>
        <w:t>«детская школа искусств», «детская музыкальная школа», «</w:t>
      </w:r>
      <w:r w:rsidR="00EC5E5D" w:rsidRPr="00F37415">
        <w:rPr>
          <w:rFonts w:eastAsia="Calibri"/>
          <w:sz w:val="28"/>
          <w:szCs w:val="28"/>
          <w:lang w:eastAsia="en-US"/>
        </w:rPr>
        <w:t>детская хоровая школа</w:t>
      </w:r>
      <w:r w:rsidR="007B4604">
        <w:rPr>
          <w:rFonts w:eastAsia="Calibri"/>
          <w:sz w:val="28"/>
          <w:szCs w:val="28"/>
          <w:lang w:eastAsia="en-US"/>
        </w:rPr>
        <w:t>»</w:t>
      </w:r>
      <w:r w:rsidR="00EC5E5D" w:rsidRPr="00F37415">
        <w:rPr>
          <w:rFonts w:eastAsia="Calibri"/>
          <w:sz w:val="28"/>
          <w:szCs w:val="28"/>
          <w:lang w:eastAsia="en-US"/>
        </w:rPr>
        <w:t xml:space="preserve">, </w:t>
      </w:r>
      <w:r w:rsidR="007B4604">
        <w:rPr>
          <w:rFonts w:eastAsia="Calibri"/>
          <w:sz w:val="28"/>
          <w:szCs w:val="28"/>
          <w:lang w:eastAsia="en-US"/>
        </w:rPr>
        <w:t>«</w:t>
      </w:r>
      <w:r w:rsidR="00EC5E5D" w:rsidRPr="00F37415">
        <w:rPr>
          <w:rFonts w:eastAsia="Calibri"/>
          <w:sz w:val="28"/>
          <w:szCs w:val="28"/>
          <w:lang w:eastAsia="en-US"/>
        </w:rPr>
        <w:t>детская художественная школа</w:t>
      </w:r>
      <w:r w:rsidR="007B4604">
        <w:rPr>
          <w:rFonts w:eastAsia="Calibri"/>
          <w:sz w:val="28"/>
          <w:szCs w:val="28"/>
          <w:lang w:eastAsia="en-US"/>
        </w:rPr>
        <w:t>», «</w:t>
      </w:r>
      <w:r w:rsidR="00EC5E5D" w:rsidRPr="00F37415">
        <w:rPr>
          <w:rFonts w:eastAsia="Calibri"/>
          <w:sz w:val="28"/>
          <w:szCs w:val="28"/>
          <w:lang w:eastAsia="en-US"/>
        </w:rPr>
        <w:t>детская хореографическая школа</w:t>
      </w:r>
      <w:r w:rsidR="007B4604">
        <w:rPr>
          <w:rFonts w:eastAsia="Calibri"/>
          <w:sz w:val="28"/>
          <w:szCs w:val="28"/>
          <w:lang w:eastAsia="en-US"/>
        </w:rPr>
        <w:t>», «</w:t>
      </w:r>
      <w:r w:rsidR="00EC5E5D" w:rsidRPr="00F37415">
        <w:rPr>
          <w:rFonts w:eastAsia="Calibri"/>
          <w:sz w:val="28"/>
          <w:szCs w:val="28"/>
          <w:lang w:eastAsia="en-US"/>
        </w:rPr>
        <w:t>детская театральная школа</w:t>
      </w:r>
      <w:r w:rsidR="007B4604">
        <w:rPr>
          <w:rFonts w:eastAsia="Calibri"/>
          <w:sz w:val="28"/>
          <w:szCs w:val="28"/>
          <w:lang w:eastAsia="en-US"/>
        </w:rPr>
        <w:t>», «детская цирковая школа», «</w:t>
      </w:r>
      <w:r w:rsidR="00EC5E5D" w:rsidRPr="00F37415">
        <w:rPr>
          <w:rFonts w:eastAsia="Calibri"/>
          <w:sz w:val="28"/>
          <w:szCs w:val="28"/>
          <w:lang w:eastAsia="en-US"/>
        </w:rPr>
        <w:t>детская школа художественных ремесел</w:t>
      </w:r>
      <w:r w:rsidR="007B4604">
        <w:rPr>
          <w:rFonts w:eastAsia="Calibri"/>
          <w:sz w:val="28"/>
          <w:szCs w:val="28"/>
          <w:lang w:eastAsia="en-US"/>
        </w:rPr>
        <w:t>»</w:t>
      </w:r>
      <w:r w:rsidR="00EC5E5D" w:rsidRPr="00F37415">
        <w:rPr>
          <w:rFonts w:eastAsia="Calibri"/>
          <w:sz w:val="28"/>
          <w:szCs w:val="28"/>
          <w:lang w:eastAsia="en-US"/>
        </w:rPr>
        <w:t xml:space="preserve"> (далее - детские школы искусств) характеризует степень внедрения механизма персонифицированного учета дополнительного образования детей.</w:t>
      </w:r>
    </w:p>
    <w:p w:rsidR="00EC5E5D" w:rsidRPr="00F37415" w:rsidRDefault="00EC5E5D" w:rsidP="00EC5E5D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F37415">
        <w:rPr>
          <w:rFonts w:eastAsia="Calibri"/>
          <w:sz w:val="28"/>
          <w:szCs w:val="28"/>
          <w:lang w:eastAsia="en-US"/>
        </w:rPr>
        <w:t>Определяется отношением числа детей в возрасте от 5 до 18 лет, использующих для получения дополнительного образования сертификаты персонифицированного финансирования дополнительного образования, к общей численности детей в возрасте от 5 до 18 лет, получающих дополнительное образование за счет бюджетных средств</w:t>
      </w:r>
      <w:r w:rsidR="007B4604">
        <w:rPr>
          <w:rFonts w:eastAsia="Calibri"/>
          <w:sz w:val="28"/>
          <w:szCs w:val="28"/>
          <w:lang w:eastAsia="en-US"/>
        </w:rPr>
        <w:t xml:space="preserve"> </w:t>
      </w:r>
      <w:r w:rsidRPr="00F37415">
        <w:rPr>
          <w:rFonts w:eastAsia="Calibri"/>
          <w:sz w:val="28"/>
          <w:szCs w:val="28"/>
          <w:lang w:eastAsia="en-US"/>
        </w:rPr>
        <w:t>(за исключением обучающих в детских школах искусств).</w:t>
      </w:r>
    </w:p>
    <w:p w:rsidR="00EC5E5D" w:rsidRPr="00F37415" w:rsidRDefault="00EC5E5D" w:rsidP="00EC5E5D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F37415">
        <w:rPr>
          <w:rFonts w:eastAsia="Calibri"/>
          <w:sz w:val="28"/>
          <w:szCs w:val="28"/>
          <w:lang w:eastAsia="en-US"/>
        </w:rPr>
        <w:t>Рассчитывается по формуле: Спдо= (Чспдо / Чобуч5-18)*100%, где:</w:t>
      </w:r>
    </w:p>
    <w:p w:rsidR="00EC5E5D" w:rsidRPr="00F37415" w:rsidRDefault="00EC5E5D" w:rsidP="00EC5E5D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F37415">
        <w:rPr>
          <w:rFonts w:eastAsia="Calibri"/>
          <w:sz w:val="28"/>
          <w:szCs w:val="28"/>
          <w:lang w:eastAsia="en-US"/>
        </w:rPr>
        <w:t>Чспдо – численность детей в возрасте от 5 до 18 лет, использующих для получения дополнительного образования сертификаты персонифицированного финансирования дополнительного образования;</w:t>
      </w:r>
    </w:p>
    <w:p w:rsidR="00EC5E5D" w:rsidRPr="00F37415" w:rsidRDefault="00EC5E5D" w:rsidP="00EC5E5D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F37415">
        <w:rPr>
          <w:rFonts w:eastAsia="Calibri"/>
          <w:sz w:val="28"/>
          <w:szCs w:val="28"/>
          <w:lang w:eastAsia="en-US"/>
        </w:rPr>
        <w:t>Чобуч5-18 – общая численность детей в возрасте от 5 до 18 лет получающих дополнительное образование по программам, финансовое обеспечение которых осуществляется за счет бюджетных средств (за исключением обучающих в детских школах искусств) (пообъектный мониторинг).</w:t>
      </w:r>
      <w:r w:rsidR="00DE6F0E" w:rsidRPr="00F37415">
        <w:rPr>
          <w:rFonts w:eastAsia="Calibri"/>
          <w:sz w:val="28"/>
          <w:szCs w:val="28"/>
          <w:lang w:eastAsia="en-US"/>
        </w:rPr>
        <w:t xml:space="preserve">» </w:t>
      </w:r>
    </w:p>
    <w:p w:rsidR="00EC5E5D" w:rsidRPr="00F37415" w:rsidRDefault="00EC5E5D" w:rsidP="006F587A">
      <w:pPr>
        <w:numPr>
          <w:ilvl w:val="1"/>
          <w:numId w:val="5"/>
        </w:numPr>
        <w:spacing w:line="360" w:lineRule="auto"/>
        <w:ind w:left="0" w:firstLine="360"/>
        <w:jc w:val="both"/>
        <w:rPr>
          <w:rFonts w:eastAsia="Calibri"/>
          <w:sz w:val="28"/>
          <w:szCs w:val="28"/>
          <w:lang w:eastAsia="en-US"/>
        </w:rPr>
      </w:pPr>
      <w:r w:rsidRPr="00F37415">
        <w:rPr>
          <w:rFonts w:eastAsia="Calibri"/>
          <w:sz w:val="28"/>
          <w:szCs w:val="28"/>
          <w:lang w:eastAsia="en-US"/>
        </w:rPr>
        <w:t xml:space="preserve">Подраздел «Индикаторы (показатели) муниципальной программы» раздела 1 «Паспорт» дополнить пунктом 9 следующего содержания: </w:t>
      </w:r>
      <w:r w:rsidR="00F37415">
        <w:rPr>
          <w:rFonts w:eastAsia="Calibri"/>
          <w:sz w:val="28"/>
          <w:szCs w:val="28"/>
          <w:lang w:eastAsia="en-US"/>
        </w:rPr>
        <w:t>«</w:t>
      </w:r>
      <w:r w:rsidRPr="00F37415">
        <w:rPr>
          <w:rFonts w:eastAsia="Calibri"/>
          <w:sz w:val="28"/>
          <w:szCs w:val="28"/>
          <w:lang w:eastAsia="en-US"/>
        </w:rPr>
        <w:t>Доля детей в возрасте от 5 до 18 лет, обучающихся по дополнительным общеразвивающим программам за счет социального сертификата на получение муниципальной услуги в социальной сфере</w:t>
      </w:r>
      <w:r w:rsidR="00F37415">
        <w:rPr>
          <w:rFonts w:eastAsia="Calibri"/>
          <w:sz w:val="28"/>
          <w:szCs w:val="28"/>
          <w:lang w:eastAsia="en-US"/>
        </w:rPr>
        <w:t>,</w:t>
      </w:r>
      <w:r w:rsidR="006F587A" w:rsidRPr="00F37415">
        <w:rPr>
          <w:rFonts w:eastAsia="Calibri"/>
          <w:sz w:val="28"/>
          <w:szCs w:val="28"/>
          <w:lang w:eastAsia="en-US"/>
        </w:rPr>
        <w:t xml:space="preserve"> </w:t>
      </w:r>
      <w:r w:rsidR="006F587A" w:rsidRPr="00F37415">
        <w:rPr>
          <w:rFonts w:eastAsia="Calibri"/>
          <w:sz w:val="28"/>
          <w:szCs w:val="28"/>
          <w:lang w:eastAsia="en-US"/>
        </w:rPr>
        <w:lastRenderedPageBreak/>
        <w:t>х</w:t>
      </w:r>
      <w:r w:rsidRPr="00F37415">
        <w:rPr>
          <w:rFonts w:eastAsia="Calibri"/>
          <w:sz w:val="28"/>
          <w:szCs w:val="28"/>
          <w:lang w:eastAsia="en-US"/>
        </w:rPr>
        <w:t>арактеризует степень внедрения механизма персонифицированного финансирования и доступность дополнительного образования.</w:t>
      </w:r>
    </w:p>
    <w:p w:rsidR="00EC5E5D" w:rsidRPr="00F37415" w:rsidRDefault="00EC5E5D" w:rsidP="006F587A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F37415">
        <w:rPr>
          <w:rFonts w:eastAsia="Calibri"/>
          <w:sz w:val="28"/>
          <w:szCs w:val="28"/>
          <w:lang w:eastAsia="en-US"/>
        </w:rPr>
        <w:t>Определяется отношением числа детей в возрасте от 5 до 18 лет, обучающихся по дополнительным общеразвивающим программам за счет социального сертификата на получение муниципальной услуги в социальной сфере, к общей численности детей в возрасте от 5 до 18 лет, проживающих на территории муниципалитета.</w:t>
      </w:r>
    </w:p>
    <w:p w:rsidR="00EC5E5D" w:rsidRPr="00F37415" w:rsidRDefault="00EC5E5D" w:rsidP="006F587A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F37415">
        <w:rPr>
          <w:rFonts w:eastAsia="Calibri"/>
          <w:sz w:val="28"/>
          <w:szCs w:val="28"/>
          <w:lang w:eastAsia="en-US"/>
        </w:rPr>
        <w:t>Рассчитывается по формуле: Спф= (Чдспф / Ч5-18)*100%, где:</w:t>
      </w:r>
    </w:p>
    <w:p w:rsidR="00EC5E5D" w:rsidRPr="00F37415" w:rsidRDefault="00EC5E5D" w:rsidP="006F587A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F37415">
        <w:rPr>
          <w:rFonts w:eastAsia="Calibri"/>
          <w:sz w:val="28"/>
          <w:szCs w:val="28"/>
          <w:lang w:eastAsia="en-US"/>
        </w:rPr>
        <w:t>Чдспф – общая численность детей, обучающихся по дополнительным общеразвивающим программам за счет социального сертификата на получение муниципальной услуги в социальной сфере</w:t>
      </w:r>
    </w:p>
    <w:p w:rsidR="003D63AD" w:rsidRPr="00F37415" w:rsidRDefault="00EC5E5D" w:rsidP="006F587A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F37415">
        <w:rPr>
          <w:rFonts w:eastAsia="Calibri"/>
          <w:sz w:val="28"/>
          <w:szCs w:val="28"/>
          <w:lang w:eastAsia="en-US"/>
        </w:rPr>
        <w:t>Ч5-18 - численность детей в возрасте от 5 до 18 лет, проживающих на территории муниципалитета.</w:t>
      </w:r>
      <w:r w:rsidR="00F37415">
        <w:rPr>
          <w:rFonts w:eastAsia="Calibri"/>
          <w:sz w:val="28"/>
          <w:szCs w:val="28"/>
          <w:lang w:eastAsia="en-US"/>
        </w:rPr>
        <w:t>»</w:t>
      </w:r>
    </w:p>
    <w:p w:rsidR="00683AC7" w:rsidRPr="00AC33BC" w:rsidRDefault="00DE6F0E" w:rsidP="00683AC7">
      <w:pPr>
        <w:numPr>
          <w:ilvl w:val="1"/>
          <w:numId w:val="5"/>
        </w:numPr>
        <w:spacing w:line="360" w:lineRule="auto"/>
        <w:ind w:left="0" w:firstLine="360"/>
        <w:jc w:val="both"/>
        <w:rPr>
          <w:rFonts w:eastAsia="Calibri"/>
          <w:sz w:val="28"/>
          <w:szCs w:val="28"/>
          <w:lang w:eastAsia="en-US"/>
        </w:rPr>
      </w:pPr>
      <w:r w:rsidRPr="00F37415">
        <w:rPr>
          <w:rFonts w:eastAsia="Calibri"/>
          <w:sz w:val="28"/>
          <w:szCs w:val="28"/>
          <w:lang w:eastAsia="en-US"/>
        </w:rPr>
        <w:t xml:space="preserve">Раздел 2 «Общая характеристика сферы реализации муниципальной программы, в том числе основных проблем в указанной сфере и прогноз её развития» </w:t>
      </w:r>
      <w:r w:rsidR="00B45C5F" w:rsidRPr="00F37415">
        <w:rPr>
          <w:rFonts w:eastAsia="Calibri"/>
          <w:sz w:val="28"/>
          <w:szCs w:val="28"/>
          <w:lang w:eastAsia="en-US"/>
        </w:rPr>
        <w:t xml:space="preserve">изложить в новой редакции:  </w:t>
      </w:r>
      <w:r w:rsidRPr="00F37415">
        <w:rPr>
          <w:rFonts w:eastAsia="Calibri"/>
          <w:sz w:val="28"/>
          <w:szCs w:val="28"/>
          <w:lang w:eastAsia="en-US"/>
        </w:rPr>
        <w:t>«</w:t>
      </w:r>
      <w:r w:rsidR="00683AC7" w:rsidRPr="00F37415">
        <w:rPr>
          <w:rFonts w:eastAsia="Calibri"/>
          <w:sz w:val="28"/>
          <w:szCs w:val="28"/>
          <w:lang w:eastAsia="en-US"/>
        </w:rPr>
        <w:t>Программа</w:t>
      </w:r>
      <w:r w:rsidR="00683AC7" w:rsidRPr="00AC33BC">
        <w:rPr>
          <w:rFonts w:eastAsia="Calibri"/>
          <w:sz w:val="28"/>
          <w:szCs w:val="28"/>
          <w:lang w:eastAsia="en-US"/>
        </w:rPr>
        <w:t xml:space="preserve"> является организационной основой политики Анучинского муниципального округа в сфере образования.</w:t>
      </w:r>
    </w:p>
    <w:p w:rsidR="00683AC7" w:rsidRPr="00AC33BC" w:rsidRDefault="00683AC7" w:rsidP="00B45C5F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Программа разработана на основе анализа современного состояния муниципальной системы образования Анучинского муниципального округа в соответствии с приоритетными направлениями развития системы образования Российской Федерации.</w:t>
      </w:r>
    </w:p>
    <w:p w:rsidR="00683AC7" w:rsidRPr="00AC33BC" w:rsidRDefault="00683AC7" w:rsidP="00B45C5F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Программа разработана в соответствии со стратегическими документами развития системы образования:</w:t>
      </w:r>
    </w:p>
    <w:p w:rsidR="00683AC7" w:rsidRPr="00AC33BC" w:rsidRDefault="00683AC7" w:rsidP="00B45C5F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- Государственная программа Российской Федерации «Развитие образования», утвержденная постановлением Правительства Российской Федерации от 22.12.2017 № 1642</w:t>
      </w:r>
      <w:r w:rsidR="00F415DB">
        <w:rPr>
          <w:rFonts w:eastAsia="Calibri"/>
          <w:sz w:val="28"/>
          <w:szCs w:val="28"/>
          <w:lang w:eastAsia="en-US"/>
        </w:rPr>
        <w:t>.</w:t>
      </w:r>
    </w:p>
    <w:p w:rsidR="00683AC7" w:rsidRPr="00AC33BC" w:rsidRDefault="00683AC7" w:rsidP="00B45C5F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 xml:space="preserve">Система образования округа представляет собой разные виды образовательных организаций и форм их организации, что позволяет удовлетворять различные образовательные и воспитательные потребности </w:t>
      </w:r>
      <w:r w:rsidRPr="00AC33BC">
        <w:rPr>
          <w:rFonts w:eastAsia="Calibri"/>
          <w:sz w:val="28"/>
          <w:szCs w:val="28"/>
          <w:lang w:eastAsia="en-US"/>
        </w:rPr>
        <w:lastRenderedPageBreak/>
        <w:t>детей и подростков, возрастающие запросы родителей (законных представителей) и общественности.</w:t>
      </w:r>
    </w:p>
    <w:p w:rsidR="00683AC7" w:rsidRPr="00AC33BC" w:rsidRDefault="00683AC7" w:rsidP="00B45C5F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 xml:space="preserve">В настоящее время в Анучинском муниципальном округе функционирует 7 организаций дошкольного образования, 2 дошкольные группы при школах, 4 общеобразовательные организации и 5 филиалов, </w:t>
      </w:r>
      <w:r w:rsidR="00B45C5F" w:rsidRPr="00AC33BC">
        <w:rPr>
          <w:rFonts w:eastAsia="Calibri"/>
          <w:sz w:val="28"/>
          <w:szCs w:val="28"/>
          <w:lang w:eastAsia="en-US"/>
        </w:rPr>
        <w:t>1</w:t>
      </w:r>
      <w:r w:rsidRPr="00AC33BC">
        <w:rPr>
          <w:rFonts w:eastAsia="Calibri"/>
          <w:sz w:val="28"/>
          <w:szCs w:val="28"/>
          <w:lang w:eastAsia="en-US"/>
        </w:rPr>
        <w:t xml:space="preserve"> организаци</w:t>
      </w:r>
      <w:r w:rsidR="00B45C5F" w:rsidRPr="00AC33BC">
        <w:rPr>
          <w:rFonts w:eastAsia="Calibri"/>
          <w:sz w:val="28"/>
          <w:szCs w:val="28"/>
          <w:lang w:eastAsia="en-US"/>
        </w:rPr>
        <w:t>я</w:t>
      </w:r>
      <w:r w:rsidRPr="00AC33BC">
        <w:rPr>
          <w:rFonts w:eastAsia="Calibri"/>
          <w:sz w:val="28"/>
          <w:szCs w:val="28"/>
          <w:lang w:eastAsia="en-US"/>
        </w:rPr>
        <w:t xml:space="preserve"> дополнительного образования.</w:t>
      </w:r>
    </w:p>
    <w:p w:rsidR="00683AC7" w:rsidRPr="00AC33BC" w:rsidRDefault="00683AC7" w:rsidP="00B45C5F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Главными для дошкольной образовательной системы являются вопросы сохранения, развития имеющейся сети дошкольных учреждений, обеспечения реальной доступности дошкольных образовательных услуг для всех слоев населения.</w:t>
      </w:r>
    </w:p>
    <w:p w:rsidR="00683AC7" w:rsidRPr="00AC33BC" w:rsidRDefault="00683AC7" w:rsidP="00B45C5F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 xml:space="preserve">Общая численность детей дошкольного возраста от 1 года до 7 лет по району составляет </w:t>
      </w:r>
      <w:r w:rsidR="00B45C5F" w:rsidRPr="00AC33BC">
        <w:rPr>
          <w:rFonts w:eastAsia="Calibri"/>
          <w:sz w:val="28"/>
          <w:szCs w:val="28"/>
          <w:lang w:eastAsia="en-US"/>
        </w:rPr>
        <w:t>888</w:t>
      </w:r>
      <w:r w:rsidRPr="00AC33BC">
        <w:rPr>
          <w:rFonts w:eastAsia="Calibri"/>
          <w:sz w:val="28"/>
          <w:szCs w:val="28"/>
          <w:lang w:eastAsia="en-US"/>
        </w:rPr>
        <w:t xml:space="preserve"> детей. В среднем </w:t>
      </w:r>
      <w:r w:rsidR="00B45C5F" w:rsidRPr="00AC33BC">
        <w:rPr>
          <w:rFonts w:eastAsia="Calibri"/>
          <w:sz w:val="28"/>
          <w:szCs w:val="28"/>
          <w:lang w:eastAsia="en-US"/>
        </w:rPr>
        <w:t>430</w:t>
      </w:r>
      <w:r w:rsidRPr="00AC33BC">
        <w:rPr>
          <w:rFonts w:eastAsia="Calibri"/>
          <w:sz w:val="28"/>
          <w:szCs w:val="28"/>
          <w:lang w:eastAsia="en-US"/>
        </w:rPr>
        <w:t xml:space="preserve">  детей в возрасте от 1 до 7 лет охвачены услуга</w:t>
      </w:r>
      <w:r w:rsidR="00B45C5F" w:rsidRPr="00AC33BC">
        <w:rPr>
          <w:rFonts w:eastAsia="Calibri"/>
          <w:sz w:val="28"/>
          <w:szCs w:val="28"/>
          <w:lang w:eastAsia="en-US"/>
        </w:rPr>
        <w:t>ми дошкольного образования</w:t>
      </w:r>
      <w:r w:rsidRPr="00AC33BC">
        <w:rPr>
          <w:rFonts w:eastAsia="Calibri"/>
          <w:sz w:val="28"/>
          <w:szCs w:val="28"/>
          <w:lang w:eastAsia="en-US"/>
        </w:rPr>
        <w:t>. В общеобразовательных организациях обучаются 14</w:t>
      </w:r>
      <w:r w:rsidR="00B45C5F" w:rsidRPr="00AC33BC">
        <w:rPr>
          <w:rFonts w:eastAsia="Calibri"/>
          <w:sz w:val="28"/>
          <w:szCs w:val="28"/>
          <w:lang w:eastAsia="en-US"/>
        </w:rPr>
        <w:t>00</w:t>
      </w:r>
      <w:r w:rsidRPr="00AC33BC">
        <w:rPr>
          <w:rFonts w:eastAsia="Calibri"/>
          <w:sz w:val="28"/>
          <w:szCs w:val="28"/>
          <w:lang w:eastAsia="en-US"/>
        </w:rPr>
        <w:t xml:space="preserve"> обучающихся.</w:t>
      </w:r>
    </w:p>
    <w:p w:rsidR="00683AC7" w:rsidRPr="00AC33BC" w:rsidRDefault="00683AC7" w:rsidP="00B45C5F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Главной целевой установкой развития образования Ан</w:t>
      </w:r>
      <w:r w:rsidR="00B45C5F" w:rsidRPr="00AC33BC">
        <w:rPr>
          <w:rFonts w:eastAsia="Calibri"/>
          <w:sz w:val="28"/>
          <w:szCs w:val="28"/>
          <w:lang w:eastAsia="en-US"/>
        </w:rPr>
        <w:t xml:space="preserve">учинского муниципального </w:t>
      </w:r>
      <w:r w:rsidRPr="00AC33BC">
        <w:rPr>
          <w:rFonts w:eastAsia="Calibri"/>
          <w:sz w:val="28"/>
          <w:szCs w:val="28"/>
          <w:lang w:eastAsia="en-US"/>
        </w:rPr>
        <w:t>округа является обеспечение устойчивого функционирования и развития системы образования, расширение его доступности, повышение качества и эффективности, создание безопасной среды для обучающихся, воспитанников и работников образовательных организаций.</w:t>
      </w:r>
    </w:p>
    <w:p w:rsidR="00683AC7" w:rsidRPr="00AC33BC" w:rsidRDefault="00683AC7" w:rsidP="00B45C5F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За последние годы произошли качественные изменения в содержании общего образования, значительную часть учебного плана составляет время, отведенное на предметы  школьной компетенции.</w:t>
      </w:r>
    </w:p>
    <w:p w:rsidR="00683AC7" w:rsidRPr="00AC33BC" w:rsidRDefault="00683AC7" w:rsidP="00B45C5F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Наиболее показательными и объективными в оценке качества подготовки выпускников являются результаты единого государственного экзамена (далее - ЕГЭ) в 11 классах и государственной (итоговой) аттестации в 9 классах.</w:t>
      </w:r>
    </w:p>
    <w:p w:rsidR="00683AC7" w:rsidRPr="00AC33BC" w:rsidRDefault="00683AC7" w:rsidP="00B45C5F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 xml:space="preserve">Проводятся школьные, </w:t>
      </w:r>
      <w:r w:rsidR="00B45C5F" w:rsidRPr="00AC33BC">
        <w:rPr>
          <w:rFonts w:eastAsia="Calibri"/>
          <w:sz w:val="28"/>
          <w:szCs w:val="28"/>
          <w:lang w:eastAsia="en-US"/>
        </w:rPr>
        <w:t>окружные</w:t>
      </w:r>
      <w:r w:rsidRPr="00AC33BC">
        <w:rPr>
          <w:rFonts w:eastAsia="Calibri"/>
          <w:sz w:val="28"/>
          <w:szCs w:val="28"/>
          <w:lang w:eastAsia="en-US"/>
        </w:rPr>
        <w:t xml:space="preserve"> конкурсы научно-исследовательских и творческих работ учащихся, в деятельности которых ежегодно принимают</w:t>
      </w:r>
      <w:r w:rsidR="00F415DB">
        <w:rPr>
          <w:rFonts w:eastAsia="Calibri"/>
          <w:sz w:val="28"/>
          <w:szCs w:val="28"/>
          <w:lang w:eastAsia="en-US"/>
        </w:rPr>
        <w:t xml:space="preserve"> </w:t>
      </w:r>
      <w:r w:rsidRPr="00AC33BC">
        <w:rPr>
          <w:rFonts w:eastAsia="Calibri"/>
          <w:sz w:val="28"/>
          <w:szCs w:val="28"/>
          <w:lang w:eastAsia="en-US"/>
        </w:rPr>
        <w:t xml:space="preserve">участие более 300 учащихся. В </w:t>
      </w:r>
      <w:r w:rsidR="00B45C5F" w:rsidRPr="00AC33BC">
        <w:rPr>
          <w:rFonts w:eastAsia="Calibri"/>
          <w:sz w:val="28"/>
          <w:szCs w:val="28"/>
          <w:lang w:eastAsia="en-US"/>
        </w:rPr>
        <w:t>округе</w:t>
      </w:r>
      <w:r w:rsidRPr="00AC33BC">
        <w:rPr>
          <w:rFonts w:eastAsia="Calibri"/>
          <w:sz w:val="28"/>
          <w:szCs w:val="28"/>
          <w:lang w:eastAsia="en-US"/>
        </w:rPr>
        <w:t xml:space="preserve"> организована муниципальная система выявления, сопровождения и поддержки одаренных (талантливых) детей.</w:t>
      </w:r>
    </w:p>
    <w:p w:rsidR="00683AC7" w:rsidRPr="00AC33BC" w:rsidRDefault="00683AC7" w:rsidP="00B45C5F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lastRenderedPageBreak/>
        <w:t xml:space="preserve">Важным направлением деятельности стало создание современных условий обучения для детей в общеобразовательных организациях </w:t>
      </w:r>
      <w:r w:rsidR="00B45C5F" w:rsidRPr="00AC33BC">
        <w:rPr>
          <w:rFonts w:eastAsia="Calibri"/>
          <w:sz w:val="28"/>
          <w:szCs w:val="28"/>
          <w:lang w:eastAsia="en-US"/>
        </w:rPr>
        <w:t>округа</w:t>
      </w:r>
      <w:r w:rsidRPr="00AC33BC">
        <w:rPr>
          <w:rFonts w:eastAsia="Calibri"/>
          <w:sz w:val="28"/>
          <w:szCs w:val="28"/>
          <w:lang w:eastAsia="en-US"/>
        </w:rPr>
        <w:t>, внедрение новых принципов организации учебного процесса, в том числе, с использованием информационных и коммуникационных технологий. Все общеобразовательные организации округа имеют доступ к информационным образовательным ресурсам Интернет.</w:t>
      </w:r>
    </w:p>
    <w:p w:rsidR="00683AC7" w:rsidRPr="00AC33BC" w:rsidRDefault="00683AC7" w:rsidP="00B45C5F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Дальнейшее развитие получило содействие в сохранении и укреплении здоровья школьников в сфере общего школьного образования.</w:t>
      </w:r>
    </w:p>
    <w:p w:rsidR="00683AC7" w:rsidRPr="00AC33BC" w:rsidRDefault="00683AC7" w:rsidP="00B45C5F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 xml:space="preserve">В округе функционирует 7 школьных столовых и 2 буфета, в которых получают горячее питание (завтрак) учащиеся 1-4 классов </w:t>
      </w:r>
      <w:r w:rsidR="00B45C5F" w:rsidRPr="00AC33BC">
        <w:rPr>
          <w:rFonts w:eastAsia="Calibri"/>
          <w:sz w:val="28"/>
          <w:szCs w:val="28"/>
          <w:lang w:eastAsia="en-US"/>
        </w:rPr>
        <w:t>и</w:t>
      </w:r>
      <w:r w:rsidRPr="00AC33BC">
        <w:rPr>
          <w:rFonts w:eastAsia="Calibri"/>
          <w:sz w:val="28"/>
          <w:szCs w:val="28"/>
          <w:lang w:eastAsia="en-US"/>
        </w:rPr>
        <w:t xml:space="preserve"> 5-11 класс</w:t>
      </w:r>
      <w:r w:rsidR="00B45C5F" w:rsidRPr="00AC33BC">
        <w:rPr>
          <w:rFonts w:eastAsia="Calibri"/>
          <w:sz w:val="28"/>
          <w:szCs w:val="28"/>
          <w:lang w:eastAsia="en-US"/>
        </w:rPr>
        <w:t>ов</w:t>
      </w:r>
      <w:r w:rsidRPr="00AC33BC">
        <w:rPr>
          <w:rFonts w:eastAsia="Calibri"/>
          <w:sz w:val="28"/>
          <w:szCs w:val="28"/>
          <w:lang w:eastAsia="en-US"/>
        </w:rPr>
        <w:t>. Средства субвенции на питание выделяются из краевого бюджета.</w:t>
      </w:r>
    </w:p>
    <w:p w:rsidR="00683AC7" w:rsidRPr="00AC33BC" w:rsidRDefault="00683AC7" w:rsidP="00B45C5F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 xml:space="preserve">Совершенствование организации питания обучающихся в общеобразовательных организациях </w:t>
      </w:r>
      <w:r w:rsidR="00B45C5F" w:rsidRPr="00AC33BC">
        <w:rPr>
          <w:rFonts w:eastAsia="Calibri"/>
          <w:sz w:val="28"/>
          <w:szCs w:val="28"/>
          <w:lang w:eastAsia="en-US"/>
        </w:rPr>
        <w:t>округа</w:t>
      </w:r>
      <w:r w:rsidRPr="00AC33BC">
        <w:rPr>
          <w:rFonts w:eastAsia="Calibri"/>
          <w:sz w:val="28"/>
          <w:szCs w:val="28"/>
          <w:lang w:eastAsia="en-US"/>
        </w:rPr>
        <w:t>, предусматривающего внедрение современного технологического оборудования для приготовления и доставки пищевых продуктов, позволило увеличить охват обучающихся горячим питанием до 95 %.</w:t>
      </w:r>
    </w:p>
    <w:p w:rsidR="00683AC7" w:rsidRPr="00AC33BC" w:rsidRDefault="00683AC7" w:rsidP="00B45C5F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Дополнительное образование детей в  Анучинском муниципальном округе направлено на формирование и развитие творческих способностей детей, удовлетворение их индивидуальных потребностей в интеллектуальном, нравственном и физическом совершенствовании.</w:t>
      </w:r>
    </w:p>
    <w:p w:rsidR="00683AC7" w:rsidRPr="00AC33BC" w:rsidRDefault="009C29BB" w:rsidP="00B45C5F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Программы дополнительного образования реализуются в одном учреждении дополнительного образования (детско-юношеская спортивная школа), в общеобразовательных и дошкольных образовательных учреждениях.</w:t>
      </w:r>
    </w:p>
    <w:p w:rsidR="00683AC7" w:rsidRPr="00AC33BC" w:rsidRDefault="00683AC7" w:rsidP="007C3562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Учреждения дополнительного образования реализуют программы, учитыв</w:t>
      </w:r>
      <w:r w:rsidR="009C29BB" w:rsidRPr="00AC33BC">
        <w:rPr>
          <w:rFonts w:eastAsia="Calibri"/>
          <w:sz w:val="28"/>
          <w:szCs w:val="28"/>
          <w:lang w:eastAsia="en-US"/>
        </w:rPr>
        <w:t>ая потребности и интересы детей, по следующим направлениям</w:t>
      </w:r>
      <w:r w:rsidRPr="00AC33BC">
        <w:rPr>
          <w:rFonts w:eastAsia="Calibri"/>
          <w:sz w:val="28"/>
          <w:szCs w:val="28"/>
          <w:lang w:eastAsia="en-US"/>
        </w:rPr>
        <w:t xml:space="preserve">: техническое, естественнонаучное, </w:t>
      </w:r>
      <w:r w:rsidR="007C3562" w:rsidRPr="00AC33BC">
        <w:rPr>
          <w:rFonts w:eastAsia="Calibri"/>
          <w:sz w:val="28"/>
          <w:szCs w:val="28"/>
          <w:lang w:eastAsia="en-US"/>
        </w:rPr>
        <w:t>физкультурно-спортивное,</w:t>
      </w:r>
      <w:r w:rsidRPr="00AC33BC">
        <w:rPr>
          <w:rFonts w:eastAsia="Calibri"/>
          <w:sz w:val="28"/>
          <w:szCs w:val="28"/>
          <w:lang w:eastAsia="en-US"/>
        </w:rPr>
        <w:t xml:space="preserve"> художественно</w:t>
      </w:r>
      <w:r w:rsidR="007C3562" w:rsidRPr="00AC33BC">
        <w:rPr>
          <w:rFonts w:eastAsia="Calibri"/>
          <w:sz w:val="28"/>
          <w:szCs w:val="28"/>
          <w:lang w:eastAsia="en-US"/>
        </w:rPr>
        <w:t>е</w:t>
      </w:r>
      <w:r w:rsidRPr="00AC33BC">
        <w:rPr>
          <w:rFonts w:eastAsia="Calibri"/>
          <w:sz w:val="28"/>
          <w:szCs w:val="28"/>
          <w:lang w:eastAsia="en-US"/>
        </w:rPr>
        <w:t>, тури</w:t>
      </w:r>
      <w:r w:rsidR="007C3562" w:rsidRPr="00AC33BC">
        <w:rPr>
          <w:rFonts w:eastAsia="Calibri"/>
          <w:sz w:val="28"/>
          <w:szCs w:val="28"/>
          <w:lang w:eastAsia="en-US"/>
        </w:rPr>
        <w:t>стско-краеведческое, социально-гуманитарно</w:t>
      </w:r>
      <w:r w:rsidRPr="00AC33BC">
        <w:rPr>
          <w:rFonts w:eastAsia="Calibri"/>
          <w:sz w:val="28"/>
          <w:szCs w:val="28"/>
          <w:lang w:eastAsia="en-US"/>
        </w:rPr>
        <w:t>е.</w:t>
      </w:r>
    </w:p>
    <w:p w:rsidR="007C3562" w:rsidRPr="00AC33BC" w:rsidRDefault="00683AC7" w:rsidP="007C3562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 xml:space="preserve">Интеграция общего и дополнительного образования является одним из условий выявления и поддержки талантливых детей, создания для них общей развивающей образовательной среды, индивидуальных образовательных </w:t>
      </w:r>
      <w:r w:rsidRPr="00AC33BC">
        <w:rPr>
          <w:rFonts w:eastAsia="Calibri"/>
          <w:sz w:val="28"/>
          <w:szCs w:val="28"/>
          <w:lang w:eastAsia="en-US"/>
        </w:rPr>
        <w:lastRenderedPageBreak/>
        <w:t>маршрутов, активное включение их в творческие конкурсы, фестивали, соревнования различного уровня. Результатом занятий предметных и творческих кружков, спортивных секций являются призовые места в муниципальных олимпиадах, творческих конкурсах, спортивных соревнованиях.</w:t>
      </w:r>
    </w:p>
    <w:p w:rsidR="00683AC7" w:rsidRPr="00AC33BC" w:rsidRDefault="007C3562" w:rsidP="007C3562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F37415">
        <w:rPr>
          <w:rFonts w:eastAsia="Calibri"/>
          <w:sz w:val="28"/>
          <w:szCs w:val="28"/>
          <w:lang w:eastAsia="en-US"/>
        </w:rPr>
        <w:t xml:space="preserve">В соответствии с общими приоритетными направлениями совершенствования системы дополнительного образования в Российской Федерации, закрепленными, в частности, Концепцией развития дополнительного образования детей до 2030 года, утвержденной распоряжением Правительства Российской Федерации от 31.03.2022 года №678-р, Федеральным проектом «Успех каждого ребенка» национального проекта «Образование», государственной программой Российской Федерации «Развитие образования», утвержденной постановлением Правительства Российской Федерации от 26.12.2017 №1642, Указом Президента Российской Федерации от 01.06.2012 №761, Приказом Минпросвещения России от 03.09.2019 №467 «Об утверждении Целевой модели развития региональных систем дополнительного образования детей», в целях обеспечения равной доступности качественного дополнительного образования для детей в </w:t>
      </w:r>
      <w:r w:rsidR="00990471" w:rsidRPr="00F37415">
        <w:rPr>
          <w:rFonts w:eastAsia="Calibri"/>
          <w:sz w:val="28"/>
          <w:szCs w:val="28"/>
          <w:lang w:eastAsia="en-US"/>
        </w:rPr>
        <w:t>Анучинском муниципальном округе</w:t>
      </w:r>
      <w:r w:rsidRPr="00F37415">
        <w:rPr>
          <w:rFonts w:eastAsia="Calibri"/>
          <w:sz w:val="28"/>
          <w:szCs w:val="28"/>
          <w:lang w:eastAsia="en-US"/>
        </w:rPr>
        <w:t xml:space="preserve"> обеспечивается персонифицированный учет и персонифицированное финансирование дополнительного образования детей, реализуемые посредством предоставления детям сертификатов, используемых детьми для обучения по дополнительным общеобразовательным программам.  Финансовое обеспечение реализации дополнительных общеразвивающих программ для детей осуществляется в соответствии с положениями Федерального закона от 13 июля 2020 года № 189-ФЗ «О государственном (муниципальном) социальном заказе на оказание государственных (муниципальных) услуг в социальной сфере» (далее – Федеральный закон №189-ФЗ), в том числе с применением предусмотренного пунктом 1 части 2 статьи 9 Федерального закона №189-ФЗ способа отбора исполнителей услуг в рамках персонифицированного финансирования дополнительного образования </w:t>
      </w:r>
      <w:r w:rsidRPr="00F37415">
        <w:rPr>
          <w:rFonts w:eastAsia="Calibri"/>
          <w:sz w:val="28"/>
          <w:szCs w:val="28"/>
          <w:lang w:eastAsia="en-US"/>
        </w:rPr>
        <w:lastRenderedPageBreak/>
        <w:t xml:space="preserve">детей. Реализуемый финансово-экономический механизм позволяет всем организациям, в том числе не являющимся муниципальными учреждениями, имеющим лицензию на ведение образовательной деятельности, получить равный доступ к бюджетному финансированию. С целью обеспечения использования социальных сертификатов на получение муниципальных услуг в социальной сфере </w:t>
      </w:r>
      <w:r w:rsidR="007B4604">
        <w:rPr>
          <w:rFonts w:eastAsia="Calibri"/>
          <w:sz w:val="28"/>
          <w:szCs w:val="28"/>
          <w:lang w:eastAsia="en-US"/>
        </w:rPr>
        <w:t>казенное учреждение «</w:t>
      </w:r>
      <w:r w:rsidR="00990471" w:rsidRPr="00F37415">
        <w:rPr>
          <w:rFonts w:eastAsia="Calibri"/>
          <w:sz w:val="28"/>
          <w:szCs w:val="28"/>
          <w:lang w:eastAsia="en-US"/>
        </w:rPr>
        <w:t>Муниципальный орган управления образованием Анучинского муниципального округа Приморского края»</w:t>
      </w:r>
      <w:r w:rsidR="00184290" w:rsidRPr="00F37415">
        <w:rPr>
          <w:rFonts w:eastAsia="Calibri"/>
          <w:sz w:val="28"/>
          <w:szCs w:val="28"/>
          <w:lang w:eastAsia="en-US"/>
        </w:rPr>
        <w:t xml:space="preserve"> (КУ МОУО)</w:t>
      </w:r>
      <w:r w:rsidRPr="00F37415">
        <w:rPr>
          <w:rFonts w:eastAsia="Calibri"/>
          <w:sz w:val="28"/>
          <w:szCs w:val="28"/>
          <w:lang w:eastAsia="en-US"/>
        </w:rPr>
        <w:t xml:space="preserve"> руководствуется требованиями к условиям и порядку оказания муниципальных услуг в социальной сфере по реализации дополнительных общеразвивающих программ и ежегодно принимает программу персонифицированного финансирования допол</w:t>
      </w:r>
      <w:r w:rsidR="00990471" w:rsidRPr="00F37415">
        <w:rPr>
          <w:rFonts w:eastAsia="Calibri"/>
          <w:sz w:val="28"/>
          <w:szCs w:val="28"/>
          <w:lang w:eastAsia="en-US"/>
        </w:rPr>
        <w:t>нительного образования детей в Анучинском муниципальном округе</w:t>
      </w:r>
      <w:r w:rsidRPr="00F37415">
        <w:rPr>
          <w:rFonts w:eastAsia="Calibri"/>
          <w:sz w:val="28"/>
          <w:szCs w:val="28"/>
          <w:lang w:eastAsia="en-US"/>
        </w:rPr>
        <w:t>.</w:t>
      </w:r>
      <w:r w:rsidR="00683AC7" w:rsidRPr="00AC33BC">
        <w:rPr>
          <w:rFonts w:eastAsia="Calibri"/>
          <w:sz w:val="28"/>
          <w:szCs w:val="28"/>
          <w:lang w:eastAsia="en-US"/>
        </w:rPr>
        <w:t xml:space="preserve"> </w:t>
      </w:r>
    </w:p>
    <w:p w:rsidR="009C29BB" w:rsidRPr="00AC33BC" w:rsidRDefault="009C29BB" w:rsidP="007C3562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В муниципальной системе образования сложилась основа для развития детского движения. Наблюдается качественное ул</w:t>
      </w:r>
      <w:r w:rsidR="007C3562" w:rsidRPr="00AC33BC">
        <w:rPr>
          <w:rFonts w:eastAsia="Calibri"/>
          <w:sz w:val="28"/>
          <w:szCs w:val="28"/>
          <w:lang w:eastAsia="en-US"/>
        </w:rPr>
        <w:t xml:space="preserve">учшение содержания мероприятий </w:t>
      </w:r>
      <w:r w:rsidRPr="00AC33BC">
        <w:rPr>
          <w:rFonts w:eastAsia="Calibri"/>
          <w:sz w:val="28"/>
          <w:szCs w:val="28"/>
          <w:lang w:eastAsia="en-US"/>
        </w:rPr>
        <w:t>военно-патриотического направления. Отмечается положительная динамика позитивной социализации учащихся через творческую деятельность, воспитание гражданственности и патриотизма.</w:t>
      </w:r>
    </w:p>
    <w:p w:rsidR="00683AC7" w:rsidRPr="00AC33BC" w:rsidRDefault="00683AC7" w:rsidP="007C3562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Большое внимание муниципальными образовательными учреждениями округа уделяется работе по пропаганде культуры толерантности, семейному, духовно-нравственному воспитанию детей и подростков.</w:t>
      </w:r>
    </w:p>
    <w:p w:rsidR="00683AC7" w:rsidRPr="00AC33BC" w:rsidRDefault="00683AC7" w:rsidP="007C3562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В образовательных учреждениях Анучинского муниципального округа работа</w:t>
      </w:r>
      <w:r w:rsidR="00394037" w:rsidRPr="00AC33BC">
        <w:rPr>
          <w:rFonts w:eastAsia="Calibri"/>
          <w:sz w:val="28"/>
          <w:szCs w:val="28"/>
          <w:lang w:eastAsia="en-US"/>
        </w:rPr>
        <w:t>ю</w:t>
      </w:r>
      <w:r w:rsidRPr="00AC33BC">
        <w:rPr>
          <w:rFonts w:eastAsia="Calibri"/>
          <w:sz w:val="28"/>
          <w:szCs w:val="28"/>
          <w:lang w:eastAsia="en-US"/>
        </w:rPr>
        <w:t>т</w:t>
      </w:r>
      <w:r w:rsidR="00394037" w:rsidRPr="00AC33BC">
        <w:rPr>
          <w:rFonts w:eastAsia="Calibri"/>
          <w:sz w:val="28"/>
          <w:szCs w:val="28"/>
          <w:lang w:eastAsia="en-US"/>
        </w:rPr>
        <w:t xml:space="preserve"> квалифицированные</w:t>
      </w:r>
      <w:r w:rsidRPr="00AC33BC">
        <w:rPr>
          <w:rFonts w:eastAsia="Calibri"/>
          <w:sz w:val="28"/>
          <w:szCs w:val="28"/>
          <w:lang w:eastAsia="en-US"/>
        </w:rPr>
        <w:t xml:space="preserve"> педагогически</w:t>
      </w:r>
      <w:r w:rsidR="00394037" w:rsidRPr="00AC33BC">
        <w:rPr>
          <w:rFonts w:eastAsia="Calibri"/>
          <w:sz w:val="28"/>
          <w:szCs w:val="28"/>
          <w:lang w:eastAsia="en-US"/>
        </w:rPr>
        <w:t>е</w:t>
      </w:r>
      <w:r w:rsidRPr="00AC33BC">
        <w:rPr>
          <w:rFonts w:eastAsia="Calibri"/>
          <w:sz w:val="28"/>
          <w:szCs w:val="28"/>
          <w:lang w:eastAsia="en-US"/>
        </w:rPr>
        <w:t xml:space="preserve"> работник</w:t>
      </w:r>
      <w:r w:rsidR="00394037" w:rsidRPr="00AC33BC">
        <w:rPr>
          <w:rFonts w:eastAsia="Calibri"/>
          <w:sz w:val="28"/>
          <w:szCs w:val="28"/>
          <w:lang w:eastAsia="en-US"/>
        </w:rPr>
        <w:t>и, имеющие соответствующее профессиональное образование</w:t>
      </w:r>
      <w:r w:rsidRPr="00AC33BC">
        <w:rPr>
          <w:rFonts w:eastAsia="Calibri"/>
          <w:sz w:val="28"/>
          <w:szCs w:val="28"/>
          <w:lang w:eastAsia="en-US"/>
        </w:rPr>
        <w:t xml:space="preserve">. </w:t>
      </w:r>
      <w:r w:rsidR="00394037" w:rsidRPr="00AC33BC">
        <w:rPr>
          <w:rFonts w:eastAsia="Calibri"/>
          <w:sz w:val="28"/>
          <w:szCs w:val="28"/>
          <w:lang w:eastAsia="en-US"/>
        </w:rPr>
        <w:t>Педагоги регулярно проходят курсы повышения квалификации.</w:t>
      </w:r>
    </w:p>
    <w:p w:rsidR="00683AC7" w:rsidRPr="00AC33BC" w:rsidRDefault="00683AC7" w:rsidP="00394037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Предусмотрена конкретная система мероприятий по обновлению и совершенствованию образовательного процесса в условиях здоровьесберегающей среды, прежде всего, предполагающей обеспечение условий безопасного пребывания детей в образовательном учреждении, соответствие зданий нормативам СанПИНа, пожарной безопасности и травмобезопасности.</w:t>
      </w:r>
    </w:p>
    <w:p w:rsidR="00683AC7" w:rsidRPr="00AC33BC" w:rsidRDefault="00683AC7" w:rsidP="00394037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lastRenderedPageBreak/>
        <w:t xml:space="preserve">С целью повышения образовательно - воспитательной мобильности школьников в </w:t>
      </w:r>
      <w:r w:rsidR="00394037" w:rsidRPr="00AC33BC">
        <w:rPr>
          <w:rFonts w:eastAsia="Calibri"/>
          <w:sz w:val="28"/>
          <w:szCs w:val="28"/>
          <w:lang w:eastAsia="en-US"/>
        </w:rPr>
        <w:t>округе</w:t>
      </w:r>
      <w:r w:rsidRPr="00AC33BC">
        <w:rPr>
          <w:rFonts w:eastAsia="Calibri"/>
          <w:sz w:val="28"/>
          <w:szCs w:val="28"/>
          <w:lang w:eastAsia="en-US"/>
        </w:rPr>
        <w:t xml:space="preserve"> 6 общеобразовательных организаций имеют школьные автобусы. Все транспортные средства оборудованы в соответствии с ГОСТ 15150 «Автобусы для перевозки детей. Технические требования» и оснащены системой спутникового мониторинга на основе ГЛОНАСС.</w:t>
      </w:r>
    </w:p>
    <w:p w:rsidR="00683AC7" w:rsidRPr="00AC33BC" w:rsidRDefault="00683AC7" w:rsidP="00394037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Энергосбережение также является одной из самых серьезных задач. В условиях постоянного роста тарифов на энергоресурсы возрастает значение внедрения энергосберегающих технологий, главным образом направленных на сбережение тепловой энергии в образовательных учреждениях.  Главными недостатками являются потери тепловой энергии и увеличение расходов на теплоснабжение. Весомой долей затрат на энергоресурсы являются расходы на освещение зданий образовательных организаций и уличное освещение территорий образовательных организаций. Процесс по повышению энергоэффективности в образовательных учреждениях должен иметь постоянный характер.</w:t>
      </w:r>
    </w:p>
    <w:p w:rsidR="00683AC7" w:rsidRPr="00AC33BC" w:rsidRDefault="00683AC7" w:rsidP="00394037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 xml:space="preserve">В рамках обновления и совершенствования материально - технической базы образовательных учреждений реализован комплекс мероприятий по обеспечению условий комплексной безопасности обучающихся и педагогов. 100% образовательных учреждений </w:t>
      </w:r>
      <w:r w:rsidR="00394037" w:rsidRPr="00AC33BC">
        <w:rPr>
          <w:rFonts w:eastAsia="Calibri"/>
          <w:sz w:val="28"/>
          <w:szCs w:val="28"/>
          <w:lang w:eastAsia="en-US"/>
        </w:rPr>
        <w:t>округа</w:t>
      </w:r>
      <w:r w:rsidRPr="00AC33BC">
        <w:rPr>
          <w:rFonts w:eastAsia="Calibri"/>
          <w:sz w:val="28"/>
          <w:szCs w:val="28"/>
          <w:lang w:eastAsia="en-US"/>
        </w:rPr>
        <w:t xml:space="preserve"> оснащены автоматической пожарной сигнализацией.</w:t>
      </w:r>
    </w:p>
    <w:p w:rsidR="00683AC7" w:rsidRPr="00AC33BC" w:rsidRDefault="00683AC7" w:rsidP="00394037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В системе образования Анучинского муниципального  округа сохраняются и негативные тенденции, без решения которых невозможно дальнейшее динамичное развитие:</w:t>
      </w:r>
    </w:p>
    <w:p w:rsidR="00683AC7" w:rsidRPr="00AC33BC" w:rsidRDefault="00683AC7" w:rsidP="00394037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- наблюдается сокращение численности учащихся в образовательных учреждениях округа, это связано с выездом населения за пределы района и демографической ситуацией в целом;</w:t>
      </w:r>
    </w:p>
    <w:p w:rsidR="00683AC7" w:rsidRPr="00AC33BC" w:rsidRDefault="00683AC7" w:rsidP="00394037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- наблюдается тенденция старения педагогических кадров в образовательных учреждениях округа. В школах работает  37 % педагогов пенсионного возраста;</w:t>
      </w:r>
    </w:p>
    <w:p w:rsidR="00683AC7" w:rsidRPr="00AC33BC" w:rsidRDefault="00683AC7" w:rsidP="00394037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 xml:space="preserve">- имеется текущая потребность в педагогических кадрах; </w:t>
      </w:r>
    </w:p>
    <w:p w:rsidR="00683AC7" w:rsidRPr="00AC33BC" w:rsidRDefault="00683AC7" w:rsidP="00394037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lastRenderedPageBreak/>
        <w:t>- требует совершенствования работа по выявлению и продвижению инновационного опыта, поддержке творческих способностей и инициатив работников образовательных учреждений;</w:t>
      </w:r>
    </w:p>
    <w:p w:rsidR="00683AC7" w:rsidRPr="00AC33BC" w:rsidRDefault="00683AC7" w:rsidP="00394037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- недостаточна динамика привлечения в сферу образования молодых педагогических кадров.</w:t>
      </w:r>
    </w:p>
    <w:p w:rsidR="00683AC7" w:rsidRPr="00AC33BC" w:rsidRDefault="00683AC7" w:rsidP="00394037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В целях дальнейшего решения проблем, препятствующих развитию образования, определены приоритеты развития отрасли на ближайшую перспективу:</w:t>
      </w:r>
    </w:p>
    <w:p w:rsidR="00683AC7" w:rsidRPr="00AC33BC" w:rsidRDefault="00683AC7" w:rsidP="00394037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- модернизация системы общего образования, включая образование для детей с особыми потребностями;</w:t>
      </w:r>
    </w:p>
    <w:p w:rsidR="00683AC7" w:rsidRPr="00AC33BC" w:rsidRDefault="00683AC7" w:rsidP="00394037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- создание условий для распространения современных моделей успешной социализации детей;</w:t>
      </w:r>
    </w:p>
    <w:p w:rsidR="00683AC7" w:rsidRPr="00AC33BC" w:rsidRDefault="00683AC7" w:rsidP="00394037">
      <w:pPr>
        <w:spacing w:line="360" w:lineRule="auto"/>
        <w:ind w:left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 xml:space="preserve">- развитие системы дополнительного образования детей; </w:t>
      </w:r>
    </w:p>
    <w:p w:rsidR="00683AC7" w:rsidRPr="00AC33BC" w:rsidRDefault="00683AC7" w:rsidP="00394037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- повышение эффективности управления системой общего образования через дальнейшее расширение сетевого взаимодействия, укрепление роли базовых школ как ресурсных и социокультурных центров;</w:t>
      </w:r>
    </w:p>
    <w:p w:rsidR="00683AC7" w:rsidRPr="00AC33BC" w:rsidRDefault="00683AC7" w:rsidP="00394037">
      <w:pPr>
        <w:spacing w:line="360" w:lineRule="auto"/>
        <w:ind w:left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 xml:space="preserve">- совершенствование кадрового потенциала системы образования;                          </w:t>
      </w:r>
    </w:p>
    <w:p w:rsidR="00683AC7" w:rsidRPr="00AC33BC" w:rsidRDefault="00683AC7" w:rsidP="00394037">
      <w:pPr>
        <w:spacing w:line="360" w:lineRule="auto"/>
        <w:ind w:left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 xml:space="preserve">- развитие государственно-общественного управления образованием;              </w:t>
      </w:r>
    </w:p>
    <w:p w:rsidR="00683AC7" w:rsidRPr="00AC33BC" w:rsidRDefault="00683AC7" w:rsidP="00394037">
      <w:pPr>
        <w:spacing w:line="360" w:lineRule="auto"/>
        <w:ind w:left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- информатизация образования;</w:t>
      </w:r>
    </w:p>
    <w:p w:rsidR="00683AC7" w:rsidRPr="00AC33BC" w:rsidRDefault="00683AC7" w:rsidP="00394037">
      <w:pPr>
        <w:spacing w:line="360" w:lineRule="auto"/>
        <w:ind w:left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 xml:space="preserve">- совершенствование системы оценки качества образования;                              </w:t>
      </w:r>
    </w:p>
    <w:p w:rsidR="00683AC7" w:rsidRPr="00AC33BC" w:rsidRDefault="00683AC7" w:rsidP="00394037">
      <w:pPr>
        <w:spacing w:line="360" w:lineRule="auto"/>
        <w:ind w:left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- стимулирование инновационной деятельности, направленной на развитие образования.</w:t>
      </w:r>
    </w:p>
    <w:p w:rsidR="00683AC7" w:rsidRPr="00AC33BC" w:rsidRDefault="00683AC7" w:rsidP="00394037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Настоящая Программа предназначена для дальнейшего управляемого перевода муниципальной системы образования в новое состояние, обеспечивающее качество образования, адекватное потребностям развивающейся личности, государства и общества.</w:t>
      </w:r>
    </w:p>
    <w:p w:rsidR="00DE6F0E" w:rsidRPr="007D02D8" w:rsidRDefault="00683AC7" w:rsidP="00394037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 xml:space="preserve">Программа является основным механизмом реализации государственной политики в системе образования и формирования системы образования округа как единого образовательного комплекса. Программа определяет стратегию и основные направления развития муниципальной системы </w:t>
      </w:r>
      <w:r w:rsidRPr="007D02D8">
        <w:rPr>
          <w:rFonts w:eastAsia="Calibri"/>
          <w:sz w:val="28"/>
          <w:szCs w:val="28"/>
          <w:lang w:eastAsia="en-US"/>
        </w:rPr>
        <w:t>образования на 2020 - 2024 годы.</w:t>
      </w:r>
      <w:r w:rsidR="009E462E" w:rsidRPr="007D02D8">
        <w:rPr>
          <w:rFonts w:eastAsia="Calibri"/>
          <w:sz w:val="28"/>
          <w:szCs w:val="28"/>
          <w:lang w:eastAsia="en-US"/>
        </w:rPr>
        <w:t>»</w:t>
      </w:r>
    </w:p>
    <w:p w:rsidR="00C2176A" w:rsidRPr="007D02D8" w:rsidRDefault="00B53966" w:rsidP="003574E0">
      <w:pPr>
        <w:pStyle w:val="a7"/>
        <w:numPr>
          <w:ilvl w:val="1"/>
          <w:numId w:val="5"/>
        </w:numPr>
        <w:spacing w:line="360" w:lineRule="auto"/>
        <w:ind w:left="0" w:firstLine="360"/>
        <w:jc w:val="both"/>
        <w:rPr>
          <w:rFonts w:eastAsia="Calibri"/>
          <w:sz w:val="28"/>
          <w:szCs w:val="28"/>
          <w:lang w:eastAsia="en-US"/>
        </w:rPr>
      </w:pPr>
      <w:r w:rsidRPr="007D02D8">
        <w:rPr>
          <w:rFonts w:eastAsia="Calibri"/>
          <w:sz w:val="28"/>
          <w:szCs w:val="28"/>
          <w:lang w:eastAsia="en-US"/>
        </w:rPr>
        <w:lastRenderedPageBreak/>
        <w:t>В</w:t>
      </w:r>
      <w:r w:rsidR="00C2176A" w:rsidRPr="007D02D8">
        <w:rPr>
          <w:rFonts w:eastAsia="Calibri"/>
          <w:sz w:val="28"/>
          <w:szCs w:val="28"/>
          <w:lang w:eastAsia="en-US"/>
        </w:rPr>
        <w:t>нести в</w:t>
      </w:r>
      <w:r w:rsidRPr="007D02D8">
        <w:rPr>
          <w:rFonts w:eastAsia="Calibri"/>
          <w:sz w:val="28"/>
          <w:szCs w:val="28"/>
          <w:lang w:eastAsia="en-US"/>
        </w:rPr>
        <w:t xml:space="preserve"> подраздел «Ожидаемый результат (краткое описание)» подпрограммы 3 «Дополнительное образование и воспитание детей»</w:t>
      </w:r>
      <w:r w:rsidR="00C2176A" w:rsidRPr="007D02D8">
        <w:rPr>
          <w:rFonts w:eastAsia="Calibri"/>
          <w:sz w:val="28"/>
          <w:szCs w:val="28"/>
          <w:lang w:eastAsia="en-US"/>
        </w:rPr>
        <w:t xml:space="preserve"> следующие изменения:</w:t>
      </w:r>
    </w:p>
    <w:p w:rsidR="00C2176A" w:rsidRPr="007D02D8" w:rsidRDefault="00B53966" w:rsidP="00C2176A">
      <w:pPr>
        <w:pStyle w:val="a7"/>
        <w:numPr>
          <w:ilvl w:val="2"/>
          <w:numId w:val="5"/>
        </w:numPr>
        <w:spacing w:line="360" w:lineRule="auto"/>
        <w:ind w:left="0" w:firstLine="426"/>
        <w:jc w:val="both"/>
        <w:rPr>
          <w:rFonts w:eastAsia="Calibri"/>
          <w:sz w:val="28"/>
          <w:szCs w:val="28"/>
          <w:lang w:eastAsia="en-US"/>
        </w:rPr>
      </w:pPr>
      <w:r w:rsidRPr="007D02D8">
        <w:rPr>
          <w:rFonts w:eastAsia="Calibri"/>
          <w:sz w:val="28"/>
          <w:szCs w:val="28"/>
          <w:lang w:eastAsia="en-US"/>
        </w:rPr>
        <w:t>абзац: «- достижение доли детей в возрасте от 5 до 18 лет, использующих сертификаты дополнительного образования в статусе сертификатов персонифицированного финансирования, не менее 2 %» изложить в новой редакции</w:t>
      </w:r>
      <w:r w:rsidR="003574E0" w:rsidRPr="007D02D8">
        <w:rPr>
          <w:rFonts w:eastAsia="Calibri"/>
          <w:sz w:val="28"/>
          <w:szCs w:val="28"/>
          <w:lang w:eastAsia="en-US"/>
        </w:rPr>
        <w:t>:</w:t>
      </w:r>
      <w:r w:rsidR="00C2176A" w:rsidRPr="007D02D8">
        <w:t xml:space="preserve"> </w:t>
      </w:r>
      <w:r w:rsidR="007B4604">
        <w:rPr>
          <w:rFonts w:eastAsia="Calibri"/>
          <w:sz w:val="28"/>
          <w:szCs w:val="28"/>
          <w:lang w:eastAsia="en-US"/>
        </w:rPr>
        <w:t>«</w:t>
      </w:r>
      <w:r w:rsidR="00C2176A" w:rsidRPr="007D02D8">
        <w:rPr>
          <w:rFonts w:eastAsia="Calibri"/>
          <w:sz w:val="28"/>
          <w:szCs w:val="28"/>
          <w:lang w:eastAsia="en-US"/>
        </w:rPr>
        <w:t>- доля детей в возрасте от 5 до 18 лет, использующих для получения дополнительного образования сертификаты персонифицированного финансирования дополнительного образования, к общей численности детей в возрасте от 5 до 18 лет, получающих дополнительное образование за счет бюджетных средств (за исключением обучающихся в детских школах искусств) – 2 %.»</w:t>
      </w:r>
    </w:p>
    <w:p w:rsidR="00B53966" w:rsidRPr="007D02D8" w:rsidRDefault="009C1F07" w:rsidP="00C2176A">
      <w:pPr>
        <w:pStyle w:val="a7"/>
        <w:numPr>
          <w:ilvl w:val="2"/>
          <w:numId w:val="5"/>
        </w:numPr>
        <w:spacing w:line="360" w:lineRule="auto"/>
        <w:ind w:left="0" w:firstLine="720"/>
        <w:jc w:val="both"/>
        <w:rPr>
          <w:rFonts w:eastAsia="Calibri"/>
          <w:sz w:val="28"/>
          <w:szCs w:val="28"/>
          <w:lang w:eastAsia="en-US"/>
        </w:rPr>
      </w:pPr>
      <w:r w:rsidRPr="007D02D8">
        <w:rPr>
          <w:sz w:val="28"/>
          <w:szCs w:val="28"/>
        </w:rPr>
        <w:t>допол</w:t>
      </w:r>
      <w:r w:rsidR="007D02D8" w:rsidRPr="007D02D8">
        <w:rPr>
          <w:sz w:val="28"/>
          <w:szCs w:val="28"/>
        </w:rPr>
        <w:t>нить абзацем следующего содержания</w:t>
      </w:r>
      <w:r w:rsidR="007D02D8" w:rsidRPr="007D02D8">
        <w:rPr>
          <w:rFonts w:eastAsia="Calibri"/>
          <w:sz w:val="28"/>
          <w:szCs w:val="28"/>
          <w:lang w:eastAsia="en-US"/>
        </w:rPr>
        <w:t>:</w:t>
      </w:r>
      <w:r w:rsidR="003574E0" w:rsidRPr="007D02D8">
        <w:rPr>
          <w:rFonts w:eastAsia="Calibri"/>
          <w:sz w:val="28"/>
          <w:szCs w:val="28"/>
          <w:lang w:eastAsia="en-US"/>
        </w:rPr>
        <w:t xml:space="preserve"> «- достижение доли детей в возрасте от 5 до 18 лет, обучающихся по дополнительным общеразвивающим программам за счет социального сертификата на получение муниципальной услуги в социальной сфере</w:t>
      </w:r>
      <w:r w:rsidR="00AC33BC" w:rsidRPr="007D02D8">
        <w:rPr>
          <w:rFonts w:eastAsia="Calibri"/>
          <w:sz w:val="28"/>
          <w:szCs w:val="28"/>
          <w:lang w:eastAsia="en-US"/>
        </w:rPr>
        <w:t>, 2%.</w:t>
      </w:r>
      <w:r w:rsidR="007D02D8" w:rsidRPr="007D02D8">
        <w:rPr>
          <w:rFonts w:eastAsia="Calibri"/>
          <w:sz w:val="28"/>
          <w:szCs w:val="28"/>
          <w:lang w:eastAsia="en-US"/>
        </w:rPr>
        <w:t>»</w:t>
      </w:r>
    </w:p>
    <w:p w:rsidR="00BA7607" w:rsidRPr="00AC33BC" w:rsidRDefault="00BA7607" w:rsidP="00BA7607">
      <w:pPr>
        <w:numPr>
          <w:ilvl w:val="0"/>
          <w:numId w:val="4"/>
        </w:numPr>
        <w:spacing w:line="360" w:lineRule="auto"/>
        <w:ind w:left="0" w:firstLine="360"/>
        <w:contextualSpacing/>
        <w:jc w:val="both"/>
        <w:rPr>
          <w:i/>
          <w:sz w:val="28"/>
          <w:szCs w:val="28"/>
        </w:rPr>
      </w:pPr>
      <w:r w:rsidRPr="00AC33BC">
        <w:rPr>
          <w:rFonts w:eastAsia="Calibri"/>
          <w:sz w:val="28"/>
          <w:szCs w:val="28"/>
          <w:lang w:eastAsia="en-US"/>
        </w:rPr>
        <w:t>Общему отделу администрации Анучинского муниципального округа (</w:t>
      </w:r>
      <w:r w:rsidR="00AC33BC" w:rsidRPr="00AC33BC">
        <w:rPr>
          <w:rFonts w:eastAsia="Calibri"/>
          <w:sz w:val="28"/>
          <w:szCs w:val="28"/>
          <w:lang w:eastAsia="en-US"/>
        </w:rPr>
        <w:t xml:space="preserve">С.В. </w:t>
      </w:r>
      <w:r w:rsidRPr="00AC33BC">
        <w:rPr>
          <w:rFonts w:eastAsia="Calibri"/>
          <w:sz w:val="28"/>
          <w:szCs w:val="28"/>
          <w:lang w:eastAsia="en-US"/>
        </w:rPr>
        <w:t>Бурдейная) опубликовать настоящее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:rsidR="00307B17" w:rsidRPr="00AC33BC" w:rsidRDefault="00307B17" w:rsidP="00BA7607">
      <w:pPr>
        <w:numPr>
          <w:ilvl w:val="0"/>
          <w:numId w:val="4"/>
        </w:numPr>
        <w:spacing w:line="360" w:lineRule="auto"/>
        <w:ind w:left="0" w:firstLine="360"/>
        <w:contextualSpacing/>
        <w:jc w:val="both"/>
        <w:rPr>
          <w:i/>
          <w:sz w:val="28"/>
          <w:szCs w:val="28"/>
        </w:rPr>
      </w:pPr>
      <w:r w:rsidRPr="00AC33BC">
        <w:rPr>
          <w:rFonts w:eastAsia="Calibri"/>
          <w:sz w:val="28"/>
          <w:szCs w:val="28"/>
          <w:lang w:eastAsia="en-US"/>
        </w:rPr>
        <w:t xml:space="preserve">Контроль за исполнением настоящего постановления возложить </w:t>
      </w:r>
      <w:r w:rsidRPr="00AC33BC">
        <w:rPr>
          <w:sz w:val="28"/>
          <w:szCs w:val="28"/>
          <w:lang w:eastAsia="ar-SA"/>
        </w:rPr>
        <w:t xml:space="preserve">на первого заместителя главы администрации Анучинского муниципального округа А.Я. Янчука. </w:t>
      </w:r>
    </w:p>
    <w:p w:rsidR="00307B17" w:rsidRPr="00AC33BC" w:rsidRDefault="00307B17" w:rsidP="001F2190">
      <w:pPr>
        <w:spacing w:line="360" w:lineRule="auto"/>
        <w:ind w:right="-1"/>
        <w:jc w:val="both"/>
        <w:rPr>
          <w:rFonts w:eastAsia="Calibri"/>
          <w:sz w:val="28"/>
          <w:szCs w:val="28"/>
          <w:lang w:eastAsia="en-US"/>
        </w:rPr>
      </w:pPr>
    </w:p>
    <w:p w:rsidR="00307B17" w:rsidRPr="00AC33BC" w:rsidRDefault="00307B17" w:rsidP="001F2190">
      <w:pPr>
        <w:spacing w:line="360" w:lineRule="auto"/>
        <w:ind w:right="-1"/>
        <w:jc w:val="both"/>
        <w:rPr>
          <w:rFonts w:eastAsia="Calibri"/>
          <w:sz w:val="28"/>
          <w:szCs w:val="28"/>
          <w:lang w:eastAsia="en-US"/>
        </w:rPr>
      </w:pPr>
    </w:p>
    <w:p w:rsidR="00307B17" w:rsidRPr="00AC33BC" w:rsidRDefault="00307B17" w:rsidP="001F2190">
      <w:pPr>
        <w:widowControl w:val="0"/>
        <w:suppressAutoHyphens/>
        <w:autoSpaceDE w:val="0"/>
        <w:spacing w:line="276" w:lineRule="auto"/>
        <w:jc w:val="both"/>
        <w:rPr>
          <w:sz w:val="28"/>
          <w:szCs w:val="28"/>
          <w:lang w:eastAsia="ar-SA"/>
        </w:rPr>
      </w:pPr>
      <w:r w:rsidRPr="00AC33BC">
        <w:rPr>
          <w:sz w:val="28"/>
          <w:szCs w:val="28"/>
          <w:lang w:eastAsia="ar-SA"/>
        </w:rPr>
        <w:t xml:space="preserve">Глава Анучинского </w:t>
      </w:r>
    </w:p>
    <w:p w:rsidR="00307B17" w:rsidRPr="00AC33BC" w:rsidRDefault="00307B17" w:rsidP="001F2190">
      <w:pPr>
        <w:widowControl w:val="0"/>
        <w:tabs>
          <w:tab w:val="left" w:pos="6270"/>
        </w:tabs>
        <w:suppressAutoHyphens/>
        <w:autoSpaceDE w:val="0"/>
        <w:spacing w:line="276" w:lineRule="auto"/>
        <w:jc w:val="both"/>
        <w:rPr>
          <w:rFonts w:ascii="Arial" w:hAnsi="Arial"/>
          <w:sz w:val="28"/>
          <w:szCs w:val="28"/>
          <w:lang w:eastAsia="ar-SA"/>
        </w:rPr>
      </w:pPr>
      <w:r w:rsidRPr="00AC33BC">
        <w:rPr>
          <w:sz w:val="28"/>
          <w:szCs w:val="28"/>
          <w:lang w:eastAsia="ar-SA"/>
        </w:rPr>
        <w:t xml:space="preserve">муниципального округа                                                         С.А. Понуровский  </w:t>
      </w:r>
    </w:p>
    <w:p w:rsidR="00307B17" w:rsidRPr="00AC33BC" w:rsidRDefault="00307B17" w:rsidP="001F2190">
      <w:pPr>
        <w:spacing w:line="276" w:lineRule="auto"/>
        <w:rPr>
          <w:rFonts w:eastAsia="Calibri"/>
          <w:sz w:val="28"/>
          <w:szCs w:val="28"/>
          <w:lang w:eastAsia="en-US"/>
        </w:rPr>
      </w:pPr>
    </w:p>
    <w:p w:rsidR="00307B17" w:rsidRPr="00AC33BC" w:rsidRDefault="00307B17" w:rsidP="001F2190">
      <w:pPr>
        <w:jc w:val="both"/>
        <w:rPr>
          <w:i/>
        </w:rPr>
      </w:pPr>
    </w:p>
    <w:sectPr w:rsidR="00307B17" w:rsidRPr="00AC33BC" w:rsidSect="00DB442B">
      <w:pgSz w:w="11906" w:h="16838"/>
      <w:pgMar w:top="1134" w:right="850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D40A6" w:rsidRDefault="001D40A6" w:rsidP="00BA7607">
      <w:r>
        <w:separator/>
      </w:r>
    </w:p>
  </w:endnote>
  <w:endnote w:type="continuationSeparator" w:id="0">
    <w:p w:rsidR="001D40A6" w:rsidRDefault="001D40A6" w:rsidP="00BA7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D40A6" w:rsidRDefault="001D40A6" w:rsidP="00BA7607">
      <w:r>
        <w:separator/>
      </w:r>
    </w:p>
  </w:footnote>
  <w:footnote w:type="continuationSeparator" w:id="0">
    <w:p w:rsidR="001D40A6" w:rsidRDefault="001D40A6" w:rsidP="00BA76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C0257"/>
    <w:multiLevelType w:val="hybridMultilevel"/>
    <w:tmpl w:val="70E2FDD6"/>
    <w:lvl w:ilvl="0" w:tplc="13143062">
      <w:start w:val="2"/>
      <w:numFmt w:val="decimal"/>
      <w:lvlText w:val="%1."/>
      <w:lvlJc w:val="left"/>
      <w:pPr>
        <w:tabs>
          <w:tab w:val="num" w:pos="931"/>
        </w:tabs>
        <w:ind w:left="9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1"/>
        </w:tabs>
        <w:ind w:left="165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1"/>
        </w:tabs>
        <w:ind w:left="237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1"/>
        </w:tabs>
        <w:ind w:left="309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1"/>
        </w:tabs>
        <w:ind w:left="381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1"/>
        </w:tabs>
        <w:ind w:left="453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1"/>
        </w:tabs>
        <w:ind w:left="525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1"/>
        </w:tabs>
        <w:ind w:left="597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1"/>
        </w:tabs>
        <w:ind w:left="6691" w:hanging="180"/>
      </w:pPr>
    </w:lvl>
  </w:abstractNum>
  <w:abstractNum w:abstractNumId="1" w15:restartNumberingAfterBreak="0">
    <w:nsid w:val="3E520EFE"/>
    <w:multiLevelType w:val="hybridMultilevel"/>
    <w:tmpl w:val="FBFCB82E"/>
    <w:lvl w:ilvl="0" w:tplc="72187D0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color w:val="000000"/>
        <w:sz w:val="26"/>
      </w:rPr>
    </w:lvl>
    <w:lvl w:ilvl="1" w:tplc="2B34CB6C">
      <w:numFmt w:val="none"/>
      <w:lvlText w:val=""/>
      <w:lvlJc w:val="left"/>
      <w:pPr>
        <w:tabs>
          <w:tab w:val="num" w:pos="360"/>
        </w:tabs>
      </w:pPr>
    </w:lvl>
    <w:lvl w:ilvl="2" w:tplc="A68A9230">
      <w:numFmt w:val="none"/>
      <w:lvlText w:val=""/>
      <w:lvlJc w:val="left"/>
      <w:pPr>
        <w:tabs>
          <w:tab w:val="num" w:pos="360"/>
        </w:tabs>
      </w:pPr>
    </w:lvl>
    <w:lvl w:ilvl="3" w:tplc="E5DCCE00">
      <w:numFmt w:val="none"/>
      <w:lvlText w:val=""/>
      <w:lvlJc w:val="left"/>
      <w:pPr>
        <w:tabs>
          <w:tab w:val="num" w:pos="360"/>
        </w:tabs>
      </w:pPr>
    </w:lvl>
    <w:lvl w:ilvl="4" w:tplc="5A82AD04">
      <w:numFmt w:val="none"/>
      <w:lvlText w:val=""/>
      <w:lvlJc w:val="left"/>
      <w:pPr>
        <w:tabs>
          <w:tab w:val="num" w:pos="360"/>
        </w:tabs>
      </w:pPr>
    </w:lvl>
    <w:lvl w:ilvl="5" w:tplc="EB00EDB8">
      <w:numFmt w:val="none"/>
      <w:lvlText w:val=""/>
      <w:lvlJc w:val="left"/>
      <w:pPr>
        <w:tabs>
          <w:tab w:val="num" w:pos="360"/>
        </w:tabs>
      </w:pPr>
    </w:lvl>
    <w:lvl w:ilvl="6" w:tplc="6A6E7D24">
      <w:numFmt w:val="none"/>
      <w:lvlText w:val=""/>
      <w:lvlJc w:val="left"/>
      <w:pPr>
        <w:tabs>
          <w:tab w:val="num" w:pos="360"/>
        </w:tabs>
      </w:pPr>
    </w:lvl>
    <w:lvl w:ilvl="7" w:tplc="6A48EA42">
      <w:numFmt w:val="none"/>
      <w:lvlText w:val=""/>
      <w:lvlJc w:val="left"/>
      <w:pPr>
        <w:tabs>
          <w:tab w:val="num" w:pos="360"/>
        </w:tabs>
      </w:pPr>
    </w:lvl>
    <w:lvl w:ilvl="8" w:tplc="AB30BBC4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4B92576B"/>
    <w:multiLevelType w:val="multilevel"/>
    <w:tmpl w:val="578291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50BE52FE"/>
    <w:multiLevelType w:val="multilevel"/>
    <w:tmpl w:val="578291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51527D8F"/>
    <w:multiLevelType w:val="multilevel"/>
    <w:tmpl w:val="578291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 w15:restartNumberingAfterBreak="0">
    <w:nsid w:val="51834408"/>
    <w:multiLevelType w:val="multilevel"/>
    <w:tmpl w:val="578291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 w15:restartNumberingAfterBreak="0">
    <w:nsid w:val="57E243C1"/>
    <w:multiLevelType w:val="multilevel"/>
    <w:tmpl w:val="578291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7" w15:restartNumberingAfterBreak="0">
    <w:nsid w:val="59A96D46"/>
    <w:multiLevelType w:val="hybridMultilevel"/>
    <w:tmpl w:val="D2CEA688"/>
    <w:lvl w:ilvl="0" w:tplc="6F3A9B36">
      <w:start w:val="1"/>
      <w:numFmt w:val="decimal"/>
      <w:lvlText w:val="%1."/>
      <w:lvlJc w:val="left"/>
      <w:pPr>
        <w:tabs>
          <w:tab w:val="num" w:pos="1164"/>
        </w:tabs>
        <w:ind w:left="1164" w:hanging="456"/>
      </w:pPr>
      <w:rPr>
        <w:rFonts w:hint="default"/>
        <w:color w:val="00000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 w15:restartNumberingAfterBreak="0">
    <w:nsid w:val="65401ABD"/>
    <w:multiLevelType w:val="hybridMultilevel"/>
    <w:tmpl w:val="B0E6FB44"/>
    <w:lvl w:ilvl="0" w:tplc="F38E118C">
      <w:start w:val="1"/>
      <w:numFmt w:val="decimal"/>
      <w:lvlText w:val="%1."/>
      <w:lvlJc w:val="left"/>
      <w:pPr>
        <w:ind w:left="720" w:hanging="360"/>
      </w:pPr>
      <w:rPr>
        <w:i w:val="0"/>
        <w:color w:val="2D2D2D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F832CF"/>
    <w:multiLevelType w:val="multilevel"/>
    <w:tmpl w:val="578291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0" w15:restartNumberingAfterBreak="0">
    <w:nsid w:val="7E031CDA"/>
    <w:multiLevelType w:val="multilevel"/>
    <w:tmpl w:val="578291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 w16cid:durableId="1161651765">
    <w:abstractNumId w:val="0"/>
  </w:num>
  <w:num w:numId="2" w16cid:durableId="1266500855">
    <w:abstractNumId w:val="1"/>
  </w:num>
  <w:num w:numId="3" w16cid:durableId="2898161">
    <w:abstractNumId w:val="7"/>
  </w:num>
  <w:num w:numId="4" w16cid:durableId="2799745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58412229">
    <w:abstractNumId w:val="5"/>
  </w:num>
  <w:num w:numId="6" w16cid:durableId="534004998">
    <w:abstractNumId w:val="4"/>
  </w:num>
  <w:num w:numId="7" w16cid:durableId="831213284">
    <w:abstractNumId w:val="9"/>
  </w:num>
  <w:num w:numId="8" w16cid:durableId="664285922">
    <w:abstractNumId w:val="10"/>
  </w:num>
  <w:num w:numId="9" w16cid:durableId="1595241233">
    <w:abstractNumId w:val="6"/>
  </w:num>
  <w:num w:numId="10" w16cid:durableId="867177666">
    <w:abstractNumId w:val="3"/>
  </w:num>
  <w:num w:numId="11" w16cid:durableId="15117203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82B"/>
    <w:rsid w:val="00010D87"/>
    <w:rsid w:val="00045C83"/>
    <w:rsid w:val="000821C5"/>
    <w:rsid w:val="000A45FC"/>
    <w:rsid w:val="000B05FF"/>
    <w:rsid w:val="000C5ABF"/>
    <w:rsid w:val="0010636B"/>
    <w:rsid w:val="00144327"/>
    <w:rsid w:val="0014482B"/>
    <w:rsid w:val="001635BA"/>
    <w:rsid w:val="00176779"/>
    <w:rsid w:val="00184290"/>
    <w:rsid w:val="001A487F"/>
    <w:rsid w:val="001D261E"/>
    <w:rsid w:val="001D40A6"/>
    <w:rsid w:val="001F2190"/>
    <w:rsid w:val="00204DA3"/>
    <w:rsid w:val="00212BDF"/>
    <w:rsid w:val="002836DA"/>
    <w:rsid w:val="002E431E"/>
    <w:rsid w:val="002F458E"/>
    <w:rsid w:val="00307B17"/>
    <w:rsid w:val="003116FD"/>
    <w:rsid w:val="003574E0"/>
    <w:rsid w:val="00362D7F"/>
    <w:rsid w:val="00390C67"/>
    <w:rsid w:val="00394037"/>
    <w:rsid w:val="003D63AD"/>
    <w:rsid w:val="00426E8A"/>
    <w:rsid w:val="0043433F"/>
    <w:rsid w:val="004620E8"/>
    <w:rsid w:val="00543FD4"/>
    <w:rsid w:val="00561EE9"/>
    <w:rsid w:val="005B7797"/>
    <w:rsid w:val="005D3E49"/>
    <w:rsid w:val="006050E6"/>
    <w:rsid w:val="006512BC"/>
    <w:rsid w:val="00675A01"/>
    <w:rsid w:val="00683AC7"/>
    <w:rsid w:val="0068623C"/>
    <w:rsid w:val="00696F38"/>
    <w:rsid w:val="006A5F0E"/>
    <w:rsid w:val="006B5D3E"/>
    <w:rsid w:val="006F587A"/>
    <w:rsid w:val="007037B1"/>
    <w:rsid w:val="007A6830"/>
    <w:rsid w:val="007B4604"/>
    <w:rsid w:val="007C25E8"/>
    <w:rsid w:val="007C3562"/>
    <w:rsid w:val="007D02D8"/>
    <w:rsid w:val="008157B2"/>
    <w:rsid w:val="008E3662"/>
    <w:rsid w:val="0091226B"/>
    <w:rsid w:val="00935F28"/>
    <w:rsid w:val="009546EB"/>
    <w:rsid w:val="0098079E"/>
    <w:rsid w:val="0098283E"/>
    <w:rsid w:val="00990471"/>
    <w:rsid w:val="009B4641"/>
    <w:rsid w:val="009C1F07"/>
    <w:rsid w:val="009C29BB"/>
    <w:rsid w:val="009C7E70"/>
    <w:rsid w:val="009E462E"/>
    <w:rsid w:val="00A31098"/>
    <w:rsid w:val="00A3292E"/>
    <w:rsid w:val="00AB7903"/>
    <w:rsid w:val="00AC33BC"/>
    <w:rsid w:val="00AE7813"/>
    <w:rsid w:val="00B34066"/>
    <w:rsid w:val="00B45C5F"/>
    <w:rsid w:val="00B53966"/>
    <w:rsid w:val="00B57BFA"/>
    <w:rsid w:val="00BA7607"/>
    <w:rsid w:val="00BE3020"/>
    <w:rsid w:val="00C2176A"/>
    <w:rsid w:val="00C4396E"/>
    <w:rsid w:val="00C64D3D"/>
    <w:rsid w:val="00CD14F5"/>
    <w:rsid w:val="00D11D4E"/>
    <w:rsid w:val="00D32E76"/>
    <w:rsid w:val="00DB442B"/>
    <w:rsid w:val="00DE6F0E"/>
    <w:rsid w:val="00E11DE6"/>
    <w:rsid w:val="00E43960"/>
    <w:rsid w:val="00EB044B"/>
    <w:rsid w:val="00EB74ED"/>
    <w:rsid w:val="00EC5E5D"/>
    <w:rsid w:val="00ED7086"/>
    <w:rsid w:val="00F37415"/>
    <w:rsid w:val="00F37969"/>
    <w:rsid w:val="00F415DB"/>
    <w:rsid w:val="00F442ED"/>
    <w:rsid w:val="00F92E64"/>
    <w:rsid w:val="00FC457F"/>
    <w:rsid w:val="00FF6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D269A50-428F-4B48-BDF8-313F6FFC4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C5AB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8283E"/>
    <w:rPr>
      <w:rFonts w:ascii="Tahoma" w:hAnsi="Tahoma" w:cs="Tahoma"/>
      <w:sz w:val="16"/>
      <w:szCs w:val="16"/>
    </w:rPr>
  </w:style>
  <w:style w:type="character" w:styleId="a4">
    <w:name w:val="annotation reference"/>
    <w:rsid w:val="00AE7813"/>
    <w:rPr>
      <w:sz w:val="16"/>
      <w:szCs w:val="16"/>
    </w:rPr>
  </w:style>
  <w:style w:type="paragraph" w:styleId="a5">
    <w:name w:val="annotation text"/>
    <w:basedOn w:val="a"/>
    <w:link w:val="a6"/>
    <w:rsid w:val="00AE7813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rsid w:val="00AE7813"/>
  </w:style>
  <w:style w:type="paragraph" w:styleId="a7">
    <w:name w:val="List Paragraph"/>
    <w:basedOn w:val="a"/>
    <w:uiPriority w:val="34"/>
    <w:qFormat/>
    <w:rsid w:val="000C5ABF"/>
    <w:pPr>
      <w:ind w:left="720"/>
      <w:contextualSpacing/>
    </w:pPr>
  </w:style>
  <w:style w:type="table" w:styleId="a8">
    <w:name w:val="Table Grid"/>
    <w:basedOn w:val="a1"/>
    <w:uiPriority w:val="59"/>
    <w:rsid w:val="007C3562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rsid w:val="00BA760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BA7607"/>
    <w:rPr>
      <w:sz w:val="24"/>
      <w:szCs w:val="24"/>
    </w:rPr>
  </w:style>
  <w:style w:type="paragraph" w:styleId="ab">
    <w:name w:val="footer"/>
    <w:basedOn w:val="a"/>
    <w:link w:val="ac"/>
    <w:rsid w:val="00BA760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BA760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52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2561</Words>
  <Characters>14601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Matrix</Company>
  <LinksUpToDate>false</LinksUpToDate>
  <CharactersWithSpaces>17128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Пчелинцева</dc:creator>
  <cp:lastModifiedBy>Вера В. Клыкова</cp:lastModifiedBy>
  <cp:revision>2</cp:revision>
  <cp:lastPrinted>2023-05-12T04:12:00Z</cp:lastPrinted>
  <dcterms:created xsi:type="dcterms:W3CDTF">2023-05-23T23:36:00Z</dcterms:created>
  <dcterms:modified xsi:type="dcterms:W3CDTF">2023-05-23T23:36:00Z</dcterms:modified>
</cp:coreProperties>
</file>