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D8E47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DDB0EC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АДМИНИСТРАЦИЯ</w:t>
      </w:r>
    </w:p>
    <w:p w14:paraId="1098EAC3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АНУЧИНСКОГО МУНИЦИПАЛЬНОГО ОКРУГА </w:t>
      </w:r>
    </w:p>
    <w:p w14:paraId="7F6E8893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6B3C7844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331CE1D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 О С Т А Н О В Л Е Н И Е</w:t>
      </w:r>
    </w:p>
    <w:p w14:paraId="756778C8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BE44732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23.01.2026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с.Анучино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54</w:t>
      </w:r>
    </w:p>
    <w:p w14:paraId="7BB2F631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34E6B59">
      <w:pPr>
        <w:pStyle w:val="11"/>
        <w:spacing w:after="0" w:line="276" w:lineRule="auto"/>
        <w:ind w:left="357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Укрепление общественного здоровья в Анучинском муниципальном округе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утверждённую постановлением администрации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11.09</w:t>
      </w:r>
      <w:r>
        <w:rPr>
          <w:rFonts w:hint="default" w:ascii="Times New Roman" w:hAnsi="Times New Roman" w:cs="Times New Roman"/>
          <w:b/>
          <w:sz w:val="28"/>
          <w:szCs w:val="28"/>
        </w:rPr>
        <w:t>.20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867</w:t>
      </w:r>
    </w:p>
    <w:p w14:paraId="089489B7">
      <w:pPr>
        <w:spacing w:line="360" w:lineRule="auto"/>
        <w:ind w:firstLine="709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4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 w14:paraId="71054B0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 w14:paraId="6370AE32">
            <w:pPr>
              <w:pStyle w:val="8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 соответствии со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статьёй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179 Бюджетного кодекса Российской Федерации,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постановления Правительства Российской Федерации от 17.12.2010 № 1050 «О реализации отдельных мероприятий государственной программы Российской Федерации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Укрепление общественного здоровья в Анучинском муниципальном округе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на 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-202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годы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,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0DC60FB">
            <w:pPr>
              <w:spacing w:line="360" w:lineRule="auto"/>
              <w:ind w:left="53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1594974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BD4B1E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76C6252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F65703D">
      <w:pPr>
        <w:pStyle w:val="11"/>
        <w:numPr>
          <w:ilvl w:val="0"/>
          <w:numId w:val="1"/>
        </w:numPr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 муниципальную программу  </w:t>
      </w:r>
      <w:r>
        <w:rPr>
          <w:rFonts w:hint="default" w:ascii="Times New Roman" w:hAnsi="Times New Roman" w:cs="Times New Roman"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Укрепление общественного здоровья в Анучинском муниципальном округе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-202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годы</w:t>
      </w:r>
      <w:r>
        <w:rPr>
          <w:rFonts w:hint="default" w:ascii="Times New Roman" w:hAnsi="Times New Roman" w:cs="Times New Roman"/>
          <w:bCs/>
          <w:sz w:val="28"/>
          <w:szCs w:val="28"/>
        </w:rPr>
        <w:t>»</w:t>
      </w:r>
      <w:r>
        <w:rPr>
          <w:rFonts w:hint="default" w:cs="Times New Roman"/>
          <w:bCs/>
          <w:sz w:val="28"/>
          <w:szCs w:val="28"/>
          <w:lang w:val="ru-RU"/>
        </w:rPr>
        <w:t xml:space="preserve">, (далее Программа)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утверждённую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постановлением администрации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</w:t>
      </w:r>
      <w:r>
        <w:rPr>
          <w:rFonts w:hint="default" w:cs="Times New Roman"/>
          <w:bCs/>
          <w:sz w:val="28"/>
          <w:szCs w:val="28"/>
          <w:lang w:val="ru-RU"/>
        </w:rPr>
        <w:t xml:space="preserve">Приморского края </w:t>
      </w:r>
      <w:r>
        <w:rPr>
          <w:rFonts w:hint="default" w:ascii="Times New Roman" w:hAnsi="Times New Roman" w:cs="Times New Roman"/>
          <w:sz w:val="28"/>
          <w:szCs w:val="28"/>
        </w:rPr>
        <w:t>от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11.09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sz w:val="28"/>
          <w:szCs w:val="28"/>
        </w:rPr>
        <w:t xml:space="preserve">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867</w:t>
      </w:r>
      <w:r>
        <w:rPr>
          <w:rFonts w:hint="default"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14:paraId="5CB93BC6">
      <w:pPr>
        <w:pStyle w:val="11"/>
        <w:numPr>
          <w:ilvl w:val="0"/>
          <w:numId w:val="0"/>
        </w:numPr>
        <w:spacing w:after="0" w:line="360" w:lineRule="auto"/>
        <w:ind w:left="0" w:leftChars="0" w:firstLine="957" w:firstLineChars="342"/>
        <w:jc w:val="both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1.1 </w:t>
      </w:r>
      <w:r>
        <w:rPr>
          <w:rFonts w:hint="default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аспорт Программы, раздел «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hint="default"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12"/>
        <w:tblW w:w="934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6750"/>
      </w:tblGrid>
      <w:tr w14:paraId="663FD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  <w:vAlign w:val="top"/>
          </w:tcPr>
          <w:p w14:paraId="6D167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Объем средств бюджета Анучинского муниципального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750" w:type="dxa"/>
            <w:vAlign w:val="top"/>
          </w:tcPr>
          <w:p w14:paraId="05B9CA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805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рублей, в т.ч. по годам:</w:t>
            </w:r>
          </w:p>
          <w:p w14:paraId="67A9BF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2025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145,2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тыс.рублей;</w:t>
            </w:r>
          </w:p>
          <w:p w14:paraId="224AA9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2026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,0 тыс.рублей;</w:t>
            </w:r>
          </w:p>
          <w:p w14:paraId="707029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2027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,0 тыс.рублей;</w:t>
            </w:r>
          </w:p>
          <w:p w14:paraId="35664B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2028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,0 тыс.рублей;</w:t>
            </w:r>
          </w:p>
          <w:p w14:paraId="7A48CB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2029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,0 тыс.рублей;</w:t>
            </w:r>
          </w:p>
          <w:p w14:paraId="187DD1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Источник финансирования:</w:t>
            </w:r>
          </w:p>
          <w:p w14:paraId="3781A29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бюджет Анучинского  муниципального округа</w:t>
            </w:r>
          </w:p>
        </w:tc>
      </w:tr>
    </w:tbl>
    <w:p w14:paraId="28C64B51">
      <w:pPr>
        <w:pStyle w:val="8"/>
        <w:tabs>
          <w:tab w:val="clear" w:pos="4677"/>
          <w:tab w:val="clear" w:pos="9355"/>
        </w:tabs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FB236ED">
      <w:pPr>
        <w:pStyle w:val="15"/>
        <w:shd w:val="clear" w:color="auto" w:fill="FFFFFF"/>
        <w:spacing w:line="240" w:lineRule="auto"/>
        <w:ind w:left="0" w:right="10" w:firstLine="851"/>
        <w:jc w:val="both"/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>1.2.</w:t>
      </w:r>
      <w:r>
        <w:rPr>
          <w:rFonts w:hint="default"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П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 xml:space="preserve">риложение </w:t>
      </w:r>
      <w:r>
        <w:rPr>
          <w:rFonts w:hint="default" w:cs="Times New Roman"/>
          <w:bCs/>
          <w:color w:val="000000"/>
          <w:spacing w:val="-3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</w:t>
      </w:r>
      <w:r>
        <w:rPr>
          <w:rFonts w:hint="default" w:cs="Times New Roman"/>
          <w:bCs/>
          <w:color w:val="000000"/>
          <w:spacing w:val="-3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>Информация о р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>есурсно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 xml:space="preserve"> обеспечение 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 xml:space="preserve">муниципальной 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>программы</w:t>
      </w:r>
      <w:r>
        <w:rPr>
          <w:rFonts w:hint="default" w:cs="Times New Roman"/>
          <w:bCs/>
          <w:color w:val="000000"/>
          <w:spacing w:val="-3"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hint="default" w:cs="Times New Roman"/>
          <w:bCs/>
          <w:color w:val="000000"/>
          <w:spacing w:val="-3"/>
          <w:sz w:val="28"/>
          <w:szCs w:val="28"/>
          <w:lang w:val="ru-RU"/>
        </w:rPr>
        <w:t xml:space="preserve">к Программе 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>читать в новой редакции:</w:t>
      </w:r>
    </w:p>
    <w:tbl>
      <w:tblPr>
        <w:tblStyle w:val="12"/>
        <w:tblpPr w:leftFromText="180" w:rightFromText="180" w:vertAnchor="text" w:horzAnchor="page" w:tblpX="1435" w:tblpY="968"/>
        <w:tblOverlap w:val="never"/>
        <w:tblW w:w="9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395"/>
        <w:gridCol w:w="1455"/>
        <w:gridCol w:w="1095"/>
        <w:gridCol w:w="679"/>
        <w:gridCol w:w="478"/>
        <w:gridCol w:w="540"/>
        <w:gridCol w:w="718"/>
        <w:gridCol w:w="546"/>
        <w:gridCol w:w="593"/>
        <w:gridCol w:w="566"/>
        <w:gridCol w:w="556"/>
        <w:gridCol w:w="487"/>
        <w:gridCol w:w="8"/>
      </w:tblGrid>
      <w:tr w14:paraId="03E2B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0" w:type="dxa"/>
            <w:vMerge w:val="restart"/>
            <w:vAlign w:val="top"/>
          </w:tcPr>
          <w:p w14:paraId="21DEFBB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2311A8B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0119EBE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2EC3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33200C0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95" w:type="dxa"/>
            <w:vMerge w:val="restart"/>
            <w:shd w:val="clear" w:color="auto" w:fill="FFFFFF" w:themeFill="background1"/>
            <w:vAlign w:val="top"/>
          </w:tcPr>
          <w:p w14:paraId="3D4A7E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415" w:type="dxa"/>
            <w:gridSpan w:val="4"/>
            <w:shd w:val="clear" w:color="auto" w:fill="FFFFFF" w:themeFill="background1"/>
            <w:vAlign w:val="top"/>
          </w:tcPr>
          <w:p w14:paraId="43933D3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756" w:type="dxa"/>
            <w:gridSpan w:val="6"/>
            <w:shd w:val="clear" w:color="auto" w:fill="FFFFFF" w:themeFill="background1"/>
            <w:vAlign w:val="top"/>
          </w:tcPr>
          <w:p w14:paraId="4182BE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21FAF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329" w:hRule="atLeast"/>
          <w:jc w:val="center"/>
        </w:trPr>
        <w:tc>
          <w:tcPr>
            <w:tcW w:w="450" w:type="dxa"/>
            <w:vMerge w:val="continue"/>
            <w:vAlign w:val="top"/>
          </w:tcPr>
          <w:p w14:paraId="3F43F4B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71E4E3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536626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vMerge w:val="continue"/>
            <w:shd w:val="clear" w:color="auto" w:fill="FFFFFF" w:themeFill="background1"/>
            <w:vAlign w:val="top"/>
          </w:tcPr>
          <w:p w14:paraId="3988494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24D506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15AFCF9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37756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744C98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546" w:type="dxa"/>
            <w:shd w:val="clear" w:color="auto" w:fill="FFFFFF" w:themeFill="background1"/>
            <w:textDirection w:val="btLr"/>
            <w:vAlign w:val="center"/>
          </w:tcPr>
          <w:p w14:paraId="5F6E9B0C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93" w:type="dxa"/>
            <w:shd w:val="clear" w:color="auto" w:fill="FFFFFF" w:themeFill="background1"/>
            <w:textDirection w:val="btLr"/>
            <w:vAlign w:val="center"/>
          </w:tcPr>
          <w:p w14:paraId="7D05D95A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66" w:type="dxa"/>
            <w:shd w:val="clear" w:color="auto" w:fill="FFFFFF" w:themeFill="background1"/>
            <w:textDirection w:val="btLr"/>
            <w:vAlign w:val="center"/>
          </w:tcPr>
          <w:p w14:paraId="4432DF62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56" w:type="dxa"/>
            <w:textDirection w:val="btLr"/>
            <w:vAlign w:val="center"/>
          </w:tcPr>
          <w:p w14:paraId="2830A616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87" w:type="dxa"/>
            <w:textDirection w:val="btLr"/>
            <w:vAlign w:val="center"/>
          </w:tcPr>
          <w:p w14:paraId="76E38869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2A9C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34" w:hRule="atLeast"/>
          <w:jc w:val="center"/>
        </w:trPr>
        <w:tc>
          <w:tcPr>
            <w:tcW w:w="450" w:type="dxa"/>
            <w:vMerge w:val="restart"/>
            <w:vAlign w:val="top"/>
          </w:tcPr>
          <w:p w14:paraId="1C2863B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48251825">
            <w:pPr>
              <w:pStyle w:val="2"/>
              <w:spacing w:before="0" w:beforeAutospacing="0" w:afterAutospacing="0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 xml:space="preserve">Муниципальная программа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«Укрепление общественного здоровья в Анучинском муниципальном округ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 на 2025-2029 годы»</w:t>
            </w:r>
          </w:p>
          <w:p w14:paraId="5F9E3291">
            <w:pPr>
              <w:spacing w:after="0" w:line="240" w:lineRule="auto"/>
              <w:ind w:firstLine="216" w:firstLineChars="90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0664E14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538C230B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1F503EC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599914F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77B9384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143DF4F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 xml:space="preserve"> «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Анучинская ЦРБ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1AFBDD0E">
            <w:pPr>
              <w:pStyle w:val="21"/>
              <w:widowControl/>
              <w:tabs>
                <w:tab w:val="left" w:pos="0"/>
                <w:tab w:val="left" w:pos="220"/>
              </w:tabs>
              <w:spacing w:after="0" w:line="240" w:lineRule="auto"/>
              <w:ind w:left="-46" w:leftChars="-19" w:firstLine="62" w:firstLineChars="26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19D7813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6C8DD3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6D9FFB4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775AF07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2A9A43B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18B9E2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145,2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468AAC1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2A00EF8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556" w:type="dxa"/>
            <w:vAlign w:val="top"/>
          </w:tcPr>
          <w:p w14:paraId="5E51793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487" w:type="dxa"/>
            <w:vAlign w:val="top"/>
          </w:tcPr>
          <w:p w14:paraId="2A6FF22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</w:tr>
      <w:tr w14:paraId="39E84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jc w:val="center"/>
        </w:trPr>
        <w:tc>
          <w:tcPr>
            <w:tcW w:w="450" w:type="dxa"/>
            <w:vMerge w:val="continue"/>
            <w:vAlign w:val="top"/>
          </w:tcPr>
          <w:p w14:paraId="1A1179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0317F14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16AB14E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0EF6A8B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4D0F05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0639B4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229327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2A70F1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33B8D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145,2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1D1E30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6F5F5A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556" w:type="dxa"/>
            <w:vAlign w:val="top"/>
          </w:tcPr>
          <w:p w14:paraId="47A51C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  <w:tc>
          <w:tcPr>
            <w:tcW w:w="487" w:type="dxa"/>
            <w:vAlign w:val="top"/>
          </w:tcPr>
          <w:p w14:paraId="421A4B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165,0</w:t>
            </w:r>
          </w:p>
        </w:tc>
      </w:tr>
      <w:tr w14:paraId="6D0EC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jc w:val="center"/>
        </w:trPr>
        <w:tc>
          <w:tcPr>
            <w:tcW w:w="450" w:type="dxa"/>
            <w:vMerge w:val="restart"/>
            <w:vAlign w:val="top"/>
          </w:tcPr>
          <w:p w14:paraId="49DDC52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56F54A25">
            <w:pPr>
              <w:pStyle w:val="17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Проведение информационно - коммуникационной кампании</w:t>
            </w:r>
          </w:p>
          <w:p w14:paraId="2EC66C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5D0CE4A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74ABF0E4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450A0D26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511E732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551E57F0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 xml:space="preserve"> «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Анучинская ЦРБ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16FB7E31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leftChars="0" w:firstLine="75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0AB65A5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546E516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700D2B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CBDC8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F345F5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4610A11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78CC990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00E3756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556" w:type="dxa"/>
            <w:vAlign w:val="top"/>
          </w:tcPr>
          <w:p w14:paraId="7376DE2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487" w:type="dxa"/>
            <w:vAlign w:val="top"/>
          </w:tcPr>
          <w:p w14:paraId="372B5D5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</w:tr>
      <w:tr w14:paraId="1A1B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jc w:val="center"/>
        </w:trPr>
        <w:tc>
          <w:tcPr>
            <w:tcW w:w="450" w:type="dxa"/>
            <w:vMerge w:val="continue"/>
            <w:vAlign w:val="top"/>
          </w:tcPr>
          <w:p w14:paraId="0BE37D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2C903A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7859368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14CB689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44D5FA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52FD53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6B08FA4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6763B5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4F5C454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066BCD5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528127B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556" w:type="dxa"/>
            <w:vAlign w:val="top"/>
          </w:tcPr>
          <w:p w14:paraId="3FD343F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487" w:type="dxa"/>
            <w:vAlign w:val="top"/>
          </w:tcPr>
          <w:p w14:paraId="21E8EF0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10,0</w:t>
            </w:r>
          </w:p>
        </w:tc>
      </w:tr>
      <w:tr w14:paraId="148AD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56" w:hRule="atLeast"/>
          <w:jc w:val="center"/>
        </w:trPr>
        <w:tc>
          <w:tcPr>
            <w:tcW w:w="450" w:type="dxa"/>
            <w:vMerge w:val="restart"/>
            <w:vAlign w:val="top"/>
          </w:tcPr>
          <w:p w14:paraId="03C33B8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50FBD83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76D7BF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6F37FD78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029627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48DABDD1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FA1A3EA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2600C13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24D606DF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22FF15F0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КГБУЗ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 xml:space="preserve"> «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Анучинская ЦРБ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696F8822">
            <w:pPr>
              <w:numPr>
                <w:ilvl w:val="0"/>
                <w:numId w:val="0"/>
              </w:numPr>
              <w:tabs>
                <w:tab w:val="left" w:pos="75"/>
              </w:tabs>
              <w:spacing w:after="0" w:line="240" w:lineRule="auto"/>
              <w:ind w:left="75" w:lef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2A236A2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3D1543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68FC94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2729E04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F397F9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667328F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135,2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07460B8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05FA7F0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556" w:type="dxa"/>
            <w:vAlign w:val="top"/>
          </w:tcPr>
          <w:p w14:paraId="3662920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487" w:type="dxa"/>
            <w:vAlign w:val="top"/>
          </w:tcPr>
          <w:p w14:paraId="3E9A841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</w:tr>
      <w:tr w14:paraId="653C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450" w:type="dxa"/>
            <w:vMerge w:val="continue"/>
            <w:vAlign w:val="top"/>
          </w:tcPr>
          <w:p w14:paraId="74FF61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36F18FA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18621BD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65223A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10817A3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097F56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BA1DD9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23A5A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18D562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135,2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3FBBDAE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213BE60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556" w:type="dxa"/>
            <w:vAlign w:val="top"/>
          </w:tcPr>
          <w:p w14:paraId="41567E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  <w:tc>
          <w:tcPr>
            <w:tcW w:w="487" w:type="dxa"/>
            <w:vAlign w:val="top"/>
          </w:tcPr>
          <w:p w14:paraId="20987E1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155,0</w:t>
            </w:r>
          </w:p>
        </w:tc>
      </w:tr>
    </w:tbl>
    <w:p w14:paraId="5F004822">
      <w:pPr>
        <w:pStyle w:val="11"/>
        <w:numPr>
          <w:ilvl w:val="0"/>
          <w:numId w:val="0"/>
        </w:numPr>
        <w:spacing w:after="0" w:line="360" w:lineRule="auto"/>
        <w:jc w:val="both"/>
        <w:rPr>
          <w:rFonts w:hint="default" w:ascii="Times New Roman" w:hAnsi="Times New Roman" w:cs="Times New Roman"/>
          <w:bCs/>
          <w:sz w:val="28"/>
          <w:szCs w:val="28"/>
        </w:rPr>
      </w:pPr>
    </w:p>
    <w:p w14:paraId="73A0F566">
      <w:pPr>
        <w:pStyle w:val="11"/>
        <w:numPr>
          <w:ilvl w:val="0"/>
          <w:numId w:val="1"/>
        </w:numPr>
        <w:spacing w:after="0" w:line="360" w:lineRule="auto"/>
        <w:ind w:left="0" w:leftChars="0" w:firstLine="478" w:firstLineChars="171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Аппарату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 xml:space="preserve">Анучинского муниципального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округа 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разместить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</w:t>
      </w:r>
      <w:r>
        <w:rPr>
          <w:rFonts w:hint="default" w:cs="Times New Roman" w:eastAsiaTheme="minorHAnsi"/>
          <w:bCs/>
          <w:sz w:val="28"/>
          <w:szCs w:val="28"/>
          <w:lang w:val="ru-RU" w:eastAsia="en-US"/>
        </w:rPr>
        <w:t xml:space="preserve">Приморского края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в информационно-телекоммуникационной сети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-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Интернет.</w:t>
      </w:r>
    </w:p>
    <w:p w14:paraId="591315CC">
      <w:pPr>
        <w:pStyle w:val="11"/>
        <w:numPr>
          <w:ilvl w:val="0"/>
          <w:numId w:val="1"/>
        </w:numPr>
        <w:spacing w:after="0" w:line="360" w:lineRule="auto"/>
        <w:ind w:left="0" w:leftChars="0" w:firstLine="478" w:firstLineChars="171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Контроль за исполнением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настоящего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 постановления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оставляю за собой.</w:t>
      </w:r>
    </w:p>
    <w:p w14:paraId="1E2672E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D14A23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5FBAD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 w14:paraId="19EAAE6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А.Я. Янчук</w:t>
      </w:r>
    </w:p>
    <w:p w14:paraId="755F3731">
      <w:pPr>
        <w:rPr>
          <w:rFonts w:hint="default" w:ascii="Times New Roman" w:hAnsi="Times New Roman" w:cs="Times New Roman"/>
        </w:rPr>
      </w:pPr>
    </w:p>
    <w:p w14:paraId="658A6960">
      <w:pPr>
        <w:rPr>
          <w:rFonts w:hint="default" w:ascii="Times New Roman" w:hAnsi="Times New Roman" w:cs="Times New Roman"/>
        </w:rPr>
      </w:pPr>
    </w:p>
    <w:sectPr>
      <w:pgSz w:w="11906" w:h="16838"/>
      <w:pgMar w:top="654" w:right="850" w:bottom="5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1">
    <w:nsid w:val="605728C4"/>
    <w:multiLevelType w:val="multilevel"/>
    <w:tmpl w:val="605728C4"/>
    <w:lvl w:ilvl="0" w:tentative="0">
      <w:start w:val="1"/>
      <w:numFmt w:val="decimal"/>
      <w:lvlText w:val="%1."/>
      <w:lvlJc w:val="left"/>
      <w:pPr>
        <w:ind w:left="1077" w:hanging="360"/>
      </w:pPr>
    </w:lvl>
    <w:lvl w:ilvl="1" w:tentative="0">
      <w:start w:val="1"/>
      <w:numFmt w:val="lowerLetter"/>
      <w:lvlText w:val="%2."/>
      <w:lvlJc w:val="left"/>
      <w:pPr>
        <w:ind w:left="1797" w:hanging="360"/>
      </w:pPr>
    </w:lvl>
    <w:lvl w:ilvl="2" w:tentative="0">
      <w:start w:val="1"/>
      <w:numFmt w:val="lowerRoman"/>
      <w:lvlText w:val="%3."/>
      <w:lvlJc w:val="right"/>
      <w:pPr>
        <w:ind w:left="2517" w:hanging="180"/>
      </w:pPr>
    </w:lvl>
    <w:lvl w:ilvl="3" w:tentative="0">
      <w:start w:val="1"/>
      <w:numFmt w:val="decimal"/>
      <w:lvlText w:val="%4."/>
      <w:lvlJc w:val="left"/>
      <w:pPr>
        <w:ind w:left="3237" w:hanging="360"/>
      </w:pPr>
    </w:lvl>
    <w:lvl w:ilvl="4" w:tentative="0">
      <w:start w:val="1"/>
      <w:numFmt w:val="lowerLetter"/>
      <w:lvlText w:val="%5."/>
      <w:lvlJc w:val="left"/>
      <w:pPr>
        <w:ind w:left="3957" w:hanging="360"/>
      </w:pPr>
    </w:lvl>
    <w:lvl w:ilvl="5" w:tentative="0">
      <w:start w:val="1"/>
      <w:numFmt w:val="lowerRoman"/>
      <w:lvlText w:val="%6."/>
      <w:lvlJc w:val="right"/>
      <w:pPr>
        <w:ind w:left="4677" w:hanging="180"/>
      </w:pPr>
    </w:lvl>
    <w:lvl w:ilvl="6" w:tentative="0">
      <w:start w:val="1"/>
      <w:numFmt w:val="decimal"/>
      <w:lvlText w:val="%7."/>
      <w:lvlJc w:val="left"/>
      <w:pPr>
        <w:ind w:left="5397" w:hanging="360"/>
      </w:pPr>
    </w:lvl>
    <w:lvl w:ilvl="7" w:tentative="0">
      <w:start w:val="1"/>
      <w:numFmt w:val="lowerLetter"/>
      <w:lvlText w:val="%8."/>
      <w:lvlJc w:val="left"/>
      <w:pPr>
        <w:ind w:left="6117" w:hanging="360"/>
      </w:pPr>
    </w:lvl>
    <w:lvl w:ilvl="8" w:tentative="0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1207DA"/>
    <w:rsid w:val="001307FC"/>
    <w:rsid w:val="0016688E"/>
    <w:rsid w:val="00195C39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524E3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04CD249D"/>
    <w:rsid w:val="0625091A"/>
    <w:rsid w:val="0D066D31"/>
    <w:rsid w:val="0FE9515B"/>
    <w:rsid w:val="31A51C50"/>
    <w:rsid w:val="3326466E"/>
    <w:rsid w:val="340A6EA1"/>
    <w:rsid w:val="3785496B"/>
    <w:rsid w:val="3B317F71"/>
    <w:rsid w:val="446908C9"/>
    <w:rsid w:val="45ED0D02"/>
    <w:rsid w:val="54CC79F6"/>
    <w:rsid w:val="55F45C26"/>
    <w:rsid w:val="5E8E57AE"/>
    <w:rsid w:val="6AF065DC"/>
    <w:rsid w:val="6BE31857"/>
    <w:rsid w:val="747E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qFormat/>
    <w:uiPriority w:val="0"/>
    <w:rPr>
      <w:color w:val="0000FF"/>
      <w:u w:val="single"/>
    </w:rPr>
  </w:style>
  <w:style w:type="character" w:styleId="6">
    <w:name w:val="Strong"/>
    <w:basedOn w:val="3"/>
    <w:qFormat/>
    <w:uiPriority w:val="99"/>
    <w:rPr>
      <w:b/>
      <w:bCs/>
    </w:rPr>
  </w:style>
  <w:style w:type="paragraph" w:styleId="7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header"/>
    <w:basedOn w:val="1"/>
    <w:link w:val="13"/>
    <w:qFormat/>
    <w:uiPriority w:val="0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4"/>
    <w:semiHidden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10">
    <w:name w:val="Body Text Indent"/>
    <w:basedOn w:val="1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1">
    <w:name w:val="Body Text Indent 2"/>
    <w:basedOn w:val="1"/>
    <w:link w:val="16"/>
    <w:semiHidden/>
    <w:qFormat/>
    <w:uiPriority w:val="99"/>
    <w:pPr>
      <w:spacing w:after="120" w:line="480" w:lineRule="auto"/>
      <w:ind w:left="283"/>
    </w:pPr>
  </w:style>
  <w:style w:type="table" w:styleId="12">
    <w:name w:val="Table Grid"/>
    <w:basedOn w:val="4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Верхний колонтитул Знак"/>
    <w:basedOn w:val="3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Основной текст Знак"/>
    <w:basedOn w:val="3"/>
    <w:link w:val="9"/>
    <w:semiHidden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5">
    <w:name w:val="List Paragraph"/>
    <w:basedOn w:val="1"/>
    <w:qFormat/>
    <w:uiPriority w:val="34"/>
    <w:pPr>
      <w:ind w:left="720"/>
    </w:pPr>
  </w:style>
  <w:style w:type="character" w:customStyle="1" w:styleId="16">
    <w:name w:val="Основной текст с отступом 2 Знак"/>
    <w:basedOn w:val="3"/>
    <w:link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8">
    <w:name w:val="Текст выноски Знак"/>
    <w:basedOn w:val="3"/>
    <w:link w:val="7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ConsPlusNormal"/>
    <w:qFormat/>
    <w:uiPriority w:val="0"/>
    <w:pPr>
      <w:widowControl w:val="0"/>
      <w:suppressAutoHyphens/>
      <w:autoSpaceDE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zh-CN" w:bidi="ar-SA"/>
    </w:rPr>
  </w:style>
  <w:style w:type="character" w:customStyle="1" w:styleId="20">
    <w:name w:val="WW8Num1z3"/>
    <w:qFormat/>
    <w:uiPriority w:val="0"/>
  </w:style>
  <w:style w:type="paragraph" w:customStyle="1" w:styleId="21">
    <w:name w:val="ConsPlusNonformat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1488</Words>
  <Characters>8484</Characters>
  <Lines>70</Lines>
  <Paragraphs>19</Paragraphs>
  <TotalTime>96</TotalTime>
  <ScaleCrop>false</ScaleCrop>
  <LinksUpToDate>false</LinksUpToDate>
  <CharactersWithSpaces>9953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2022-03-22T06:16:00Z</dcterms:created>
  <dc:creator>VedernikovaOV</dc:creator>
  <cp:lastModifiedBy>Fedchikova</cp:lastModifiedBy>
  <cp:lastPrinted>2026-01-27T02:55:00Z</cp:lastPrinted>
  <dcterms:modified xsi:type="dcterms:W3CDTF">2026-01-28T00:02:02Z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B6BA0A1593E545AA8CCCEDC886090453_13</vt:lpwstr>
  </property>
</Properties>
</file>