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hd w:val="clear" w:color="auto" w:fill="FFFFFF"/>
        <w:jc w:val="center"/>
        <w:rPr>
          <w:color w:val="000000"/>
          <w:sz w:val="10"/>
          <w:vertAlign w:val="subscript"/>
        </w:rPr>
      </w:pPr>
      <w:r>
        <w:rPr/>
        <w:drawing>
          <wp:inline distT="0" distB="0" distL="0" distR="0">
            <wp:extent cx="638175" cy="904875"/>
            <wp:effectExtent l="0" t="0" r="0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  <w:sz w:val="10"/>
          <w:vertAlign w:val="subscript"/>
        </w:rPr>
        <w:t xml:space="preserve">                                                                                                                                                                                    </w:t>
      </w:r>
    </w:p>
    <w:p>
      <w:pPr>
        <w:pStyle w:val="BodyText2"/>
        <w:shd w:val="clear" w:fill="FFFFFF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  <w:t>АДМИНИСТРАЦИЯ</w:t>
      </w:r>
    </w:p>
    <w:p>
      <w:pPr>
        <w:pStyle w:val="BodyText2"/>
        <w:shd w:val="clear" w:fill="FFFFFF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АНУЧИНСКОГО МУНИЦИПАЛЬНОГО РАЙОНА</w:t>
        <w:br/>
      </w:r>
    </w:p>
    <w:p>
      <w:pPr>
        <w:pStyle w:val="1"/>
        <w:rPr/>
      </w:pPr>
      <w:r>
        <w:rPr>
          <w:b w:val="false"/>
          <w:bCs w:val="false"/>
          <w:sz w:val="28"/>
          <w:szCs w:val="28"/>
        </w:rPr>
        <w:t>П О С Т А Н О В Л Е Н И Е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8"/>
          <w:szCs w:val="28"/>
        </w:rPr>
      </w:pPr>
      <w:r>
        <w:rPr>
          <w:b w:val="false"/>
          <w:bCs w:val="false"/>
          <w:sz w:val="28"/>
          <w:szCs w:val="28"/>
        </w:rPr>
      </w:r>
    </w:p>
    <w:p>
      <w:pPr>
        <w:pStyle w:val="Normal"/>
        <w:shd w:val="clear" w:color="auto" w:fill="FFFFFF"/>
        <w:jc w:val="left"/>
        <w:rPr/>
      </w:pPr>
      <w:r>
        <w:rPr>
          <w:color w:val="000000"/>
          <w:sz w:val="28"/>
          <w:szCs w:val="28"/>
          <w:u w:val="single"/>
        </w:rPr>
        <w:t xml:space="preserve"> </w:t>
      </w:r>
      <w:r>
        <w:rPr>
          <w:color w:val="000000"/>
          <w:sz w:val="28"/>
          <w:szCs w:val="28"/>
          <w:u w:val="single"/>
        </w:rPr>
        <w:t xml:space="preserve">07.05.2020 г. </w:t>
      </w:r>
      <w:r>
        <w:rPr>
          <w:color w:val="000000"/>
          <w:sz w:val="28"/>
          <w:szCs w:val="28"/>
        </w:rPr>
        <w:t xml:space="preserve">                                 с. Анучино                                  № </w:t>
      </w:r>
      <w:r>
        <w:rPr>
          <w:color w:val="000000"/>
          <w:sz w:val="28"/>
          <w:szCs w:val="28"/>
          <w:u w:val="single"/>
        </w:rPr>
        <w:t xml:space="preserve">   </w:t>
      </w:r>
      <w:r>
        <w:rPr>
          <w:color w:val="000000"/>
          <w:sz w:val="28"/>
          <w:szCs w:val="28"/>
          <w:u w:val="single"/>
        </w:rPr>
        <w:t>276</w:t>
      </w:r>
      <w:r>
        <w:rPr>
          <w:color w:val="000000"/>
          <w:sz w:val="28"/>
          <w:szCs w:val="28"/>
          <w:u w:val="single"/>
        </w:rPr>
        <w:t xml:space="preserve">             </w:t>
      </w:r>
    </w:p>
    <w:p>
      <w:pPr>
        <w:pStyle w:val="Normal"/>
        <w:shd w:val="clear" w:color="auto" w:fill="FFFFFF"/>
        <w:tabs>
          <w:tab w:val="clear" w:pos="708"/>
          <w:tab w:val="left" w:pos="5151" w:leader="none"/>
        </w:tabs>
        <w:spacing w:lineRule="auto" w:line="360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</w:r>
    </w:p>
    <w:tbl>
      <w:tblPr>
        <w:tblW w:w="9015" w:type="dxa"/>
        <w:jc w:val="left"/>
        <w:tblInd w:w="41" w:type="dxa"/>
        <w:tblBorders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9015"/>
      </w:tblGrid>
      <w:tr>
        <w:trPr>
          <w:trHeight w:val="540" w:hRule="atLeast"/>
        </w:trPr>
        <w:tc>
          <w:tcPr>
            <w:tcW w:w="9015" w:type="dxa"/>
            <w:tcBorders/>
            <w:shd w:fill="auto" w:val="clear"/>
          </w:tcPr>
          <w:p>
            <w:pPr>
              <w:pStyle w:val="Normal"/>
              <w:ind w:right="432" w:firstLine="720"/>
              <w:jc w:val="center"/>
              <w:rPr/>
            </w:pPr>
            <w:r>
              <w:rPr>
                <w:b/>
                <w:bCs/>
                <w:sz w:val="28"/>
                <w:szCs w:val="28"/>
              </w:rPr>
              <w:t>О внесении изменений в административный регламент предоставления администрацией Анучинского муниципального района муниципальной услуги «</w:t>
            </w:r>
            <w:r>
              <w:rPr>
                <w:b/>
                <w:bCs/>
                <w:sz w:val="28"/>
                <w:szCs w:val="28"/>
                <w:lang w:val="ru-RU"/>
              </w:rPr>
              <w:t>Выдача градостроительных планов земельных участков</w:t>
            </w:r>
            <w:r>
              <w:rPr>
                <w:b/>
                <w:bCs/>
                <w:sz w:val="28"/>
                <w:szCs w:val="28"/>
              </w:rPr>
              <w:t>», утвержденный постановлением администрации Анучинского муниципального района</w:t>
              <w:br/>
            </w:r>
            <w:bookmarkStart w:id="0" w:name="__DdeLink__5806_320439872"/>
            <w:r>
              <w:rPr>
                <w:b/>
                <w:bCs/>
                <w:sz w:val="28"/>
                <w:szCs w:val="28"/>
              </w:rPr>
              <w:t xml:space="preserve">от </w:t>
            </w:r>
            <w:r>
              <w:rPr>
                <w:b/>
                <w:bCs/>
                <w:sz w:val="28"/>
                <w:szCs w:val="28"/>
                <w:lang w:val="ru-RU"/>
              </w:rPr>
              <w:t>15.11.2019 г. № 648 (в ред. от 28.01.2020 г. № 58)</w:t>
            </w:r>
            <w:bookmarkEnd w:id="0"/>
          </w:p>
          <w:p>
            <w:pPr>
              <w:pStyle w:val="Normal"/>
              <w:ind w:right="432" w:firstLine="720"/>
              <w:jc w:val="center"/>
              <w:rPr>
                <w:rFonts w:cs="Calibri"/>
                <w:b/>
                <w:b/>
                <w:bCs/>
                <w:sz w:val="28"/>
                <w:szCs w:val="28"/>
                <w:lang w:val="ru-RU"/>
              </w:rPr>
            </w:pPr>
            <w:r>
              <w:rPr>
                <w:rFonts w:cs="Calibri"/>
                <w:b/>
                <w:bCs/>
                <w:sz w:val="28"/>
                <w:szCs w:val="28"/>
                <w:lang w:val="ru-RU"/>
              </w:rPr>
            </w:r>
          </w:p>
        </w:tc>
      </w:tr>
    </w:tbl>
    <w:p>
      <w:pPr>
        <w:pStyle w:val="Normal"/>
        <w:shd w:val="clear" w:color="auto" w:fill="FFFFFF"/>
        <w:spacing w:lineRule="auto" w:line="360" w:before="317" w:after="0"/>
        <w:ind w:right="14" w:firstLine="709"/>
        <w:jc w:val="both"/>
        <w:rPr/>
      </w:pPr>
      <w:r>
        <w:rPr>
          <w:color w:val="000000"/>
          <w:sz w:val="28"/>
        </w:rPr>
        <w:t>В соответствии с Федеральным законом от 27.07.2010 г. № 210-ФЗ «Об организации предоставления государственных и муниципальных услуг», Федеральным законом от 06.10.2003 г. № 131-ФЗ «Об общих принципах организации местного самоуправления в Российской Федерации», Федеральным законом от 24.11.1995 г. № 181-ФЗ</w:t>
        <w:br/>
        <w:t>«О социальной защите инвалидов в Российской Федерации»,</w:t>
      </w:r>
      <w:r>
        <w:rPr>
          <w:rFonts w:eastAsia="Times New Roman"/>
          <w:b w:val="false"/>
          <w:bCs w:val="false"/>
          <w:color w:val="000000"/>
          <w:sz w:val="28"/>
          <w:szCs w:val="28"/>
          <w:lang w:eastAsia="ru-RU"/>
        </w:rPr>
        <w:t>законом Приморского края от 16.09.2019 г. № 568-КЗ «Об Анучинском муниципальном округе»,</w:t>
      </w:r>
      <w:r>
        <w:rPr>
          <w:color w:val="000000"/>
          <w:sz w:val="28"/>
        </w:rPr>
        <w:t xml:space="preserve"> постановлением администрации Анучинского муниципального района от 22.08.2011 г. № 375 «О порядке разработки</w:t>
        <w:br/>
        <w:t>и утверждения административных регламентов предоставления муниципальных услуг на территории Анучинского муниципального района», на основании Устава Анучинского муниципального района,</w:t>
        <w:br/>
        <w:t>в целях приведения нормативных правовых актов администрации Анучинского муниципального района в соответствие с действующим законодательством, администрация Анучинского муниципального района</w:t>
      </w:r>
    </w:p>
    <w:p>
      <w:pPr>
        <w:pStyle w:val="Normal"/>
        <w:shd w:val="clear" w:color="auto" w:fill="FFFFFF"/>
        <w:spacing w:lineRule="auto" w:line="360" w:before="317" w:after="0"/>
        <w:ind w:right="14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p>
      <w:pPr>
        <w:pStyle w:val="Normal"/>
        <w:spacing w:lineRule="auto" w:line="360"/>
        <w:jc w:val="both"/>
        <w:rPr/>
      </w:pPr>
      <w:r>
        <w:rPr>
          <w:color w:val="000000"/>
          <w:sz w:val="28"/>
          <w:szCs w:val="28"/>
        </w:rPr>
        <w:tab/>
      </w:r>
      <w:r>
        <w:rPr>
          <w:sz w:val="28"/>
          <w:szCs w:val="28"/>
        </w:rPr>
        <w:t>ПОСТАНОВЛЯЕТ:</w:t>
      </w:r>
    </w:p>
    <w:p>
      <w:pPr>
        <w:pStyle w:val="Normal"/>
        <w:spacing w:lineRule="auto" w:line="36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ListParagraph"/>
        <w:spacing w:lineRule="auto" w:line="360"/>
        <w:ind w:left="0" w:hanging="0"/>
        <w:jc w:val="both"/>
        <w:rPr/>
      </w:pPr>
      <w:r>
        <w:rPr>
          <w:sz w:val="28"/>
          <w:szCs w:val="28"/>
        </w:rPr>
        <w:tab/>
        <w:t xml:space="preserve">1. В подпункт 7.1. </w:t>
      </w:r>
      <w:r>
        <w:rPr>
          <w:sz w:val="28"/>
          <w:szCs w:val="28"/>
          <w:lang w:val="ru-RU"/>
        </w:rPr>
        <w:t>раздела 2</w:t>
      </w:r>
      <w:r>
        <w:rPr>
          <w:sz w:val="28"/>
          <w:szCs w:val="28"/>
        </w:rPr>
        <w:t xml:space="preserve"> «Стандарт предоставления муниципальных услуг» административного регламента предоставления администрацией Анучинского муниципального района муниципальной услуги «В</w:t>
      </w:r>
      <w:r>
        <w:rPr>
          <w:b w:val="false"/>
          <w:bCs w:val="false"/>
          <w:sz w:val="28"/>
          <w:szCs w:val="28"/>
          <w:lang w:val="ru-RU"/>
        </w:rPr>
        <w:t>ыдача градостроительных планов земельных участков», утвержденного постановлением администрации Анучинского муниципального района от 15.11.2019 г. № 648 (в ред. от 28.01.2020 г.</w:t>
        <w:br/>
        <w:t>№ 58),</w:t>
      </w:r>
      <w:r>
        <w:rPr>
          <w:b w:val="false"/>
          <w:bCs w:val="false"/>
          <w:color w:val="CE181E"/>
          <w:sz w:val="28"/>
          <w:szCs w:val="28"/>
        </w:rPr>
        <w:t xml:space="preserve"> </w:t>
      </w:r>
      <w:r>
        <w:rPr>
          <w:sz w:val="28"/>
          <w:szCs w:val="28"/>
        </w:rPr>
        <w:t>внести следующее изменение:</w:t>
      </w:r>
    </w:p>
    <w:p>
      <w:pPr>
        <w:pStyle w:val="ListParagraph"/>
        <w:spacing w:lineRule="auto" w:line="360"/>
        <w:ind w:left="0" w:hanging="0"/>
        <w:jc w:val="both"/>
        <w:rPr/>
      </w:pPr>
      <w:r>
        <w:rPr>
          <w:sz w:val="28"/>
          <w:szCs w:val="28"/>
        </w:rPr>
        <w:tab/>
        <w:t>- слова по тексту: «</w:t>
      </w:r>
      <w:r>
        <w:rPr>
          <w:sz w:val="28"/>
          <w:szCs w:val="28"/>
          <w:lang w:val="ru-RU"/>
        </w:rPr>
        <w:t>В</w:t>
      </w:r>
      <w:r>
        <w:rPr>
          <w:sz w:val="28"/>
          <w:szCs w:val="28"/>
        </w:rPr>
        <w:t xml:space="preserve">ыдача градостроительного плана земельного участка осуществляется </w:t>
      </w:r>
      <w:r>
        <w:rPr>
          <w:rFonts w:cs="Times New Roman"/>
          <w:sz w:val="28"/>
          <w:szCs w:val="28"/>
        </w:rPr>
        <w:t>структурн</w:t>
      </w:r>
      <w:r>
        <w:rPr>
          <w:rFonts w:cs="Times New Roman"/>
          <w:sz w:val="28"/>
          <w:szCs w:val="28"/>
          <w:lang w:val="ru-RU"/>
        </w:rPr>
        <w:t>ым</w:t>
      </w:r>
      <w:r>
        <w:rPr>
          <w:rFonts w:cs="Times New Roman"/>
          <w:sz w:val="28"/>
          <w:szCs w:val="28"/>
        </w:rPr>
        <w:t xml:space="preserve"> подразделени</w:t>
      </w:r>
      <w:r>
        <w:rPr>
          <w:rFonts w:cs="Times New Roman"/>
          <w:sz w:val="28"/>
          <w:szCs w:val="28"/>
          <w:lang w:val="ru-RU"/>
        </w:rPr>
        <w:t>ем</w:t>
      </w:r>
      <w:r>
        <w:rPr>
          <w:rFonts w:cs="Times New Roman"/>
          <w:sz w:val="28"/>
          <w:szCs w:val="28"/>
        </w:rPr>
        <w:t xml:space="preserve"> Администрации</w:t>
      </w:r>
      <w:r>
        <w:rPr>
          <w:sz w:val="28"/>
          <w:szCs w:val="28"/>
          <w:lang w:val="ru-RU"/>
        </w:rPr>
        <w:br/>
      </w:r>
      <w:r>
        <w:rPr>
          <w:sz w:val="28"/>
          <w:szCs w:val="28"/>
        </w:rPr>
        <w:t xml:space="preserve">в </w:t>
      </w:r>
      <w:r>
        <w:rPr>
          <w:sz w:val="28"/>
          <w:szCs w:val="28"/>
          <w:lang w:val="ru-RU"/>
        </w:rPr>
        <w:t>течение 10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ru-RU"/>
        </w:rPr>
        <w:t xml:space="preserve">рабочих </w:t>
      </w:r>
      <w:r>
        <w:rPr>
          <w:sz w:val="28"/>
          <w:szCs w:val="28"/>
        </w:rPr>
        <w:t xml:space="preserve">дней </w:t>
      </w:r>
      <w:r>
        <w:rPr>
          <w:sz w:val="28"/>
          <w:szCs w:val="28"/>
          <w:lang w:val="ru-RU"/>
        </w:rPr>
        <w:t>после получения</w:t>
      </w:r>
      <w:r>
        <w:rPr>
          <w:sz w:val="28"/>
          <w:szCs w:val="28"/>
        </w:rPr>
        <w:t xml:space="preserve"> заявления» заменить на слова следующего содержания: «</w:t>
      </w:r>
      <w:r>
        <w:rPr>
          <w:sz w:val="28"/>
          <w:szCs w:val="28"/>
          <w:lang w:val="ru-RU"/>
        </w:rPr>
        <w:t>В</w:t>
      </w:r>
      <w:r>
        <w:rPr>
          <w:sz w:val="28"/>
          <w:szCs w:val="28"/>
        </w:rPr>
        <w:t xml:space="preserve">ыдача градостроительного плана земельного участка осуществляется </w:t>
      </w:r>
      <w:r>
        <w:rPr>
          <w:rFonts w:cs="Times New Roman"/>
          <w:sz w:val="28"/>
          <w:szCs w:val="28"/>
        </w:rPr>
        <w:t>структурн</w:t>
      </w:r>
      <w:r>
        <w:rPr>
          <w:rFonts w:cs="Times New Roman"/>
          <w:sz w:val="28"/>
          <w:szCs w:val="28"/>
          <w:lang w:val="ru-RU"/>
        </w:rPr>
        <w:t>ым</w:t>
      </w:r>
      <w:r>
        <w:rPr>
          <w:rFonts w:cs="Times New Roman"/>
          <w:sz w:val="28"/>
          <w:szCs w:val="28"/>
        </w:rPr>
        <w:t xml:space="preserve"> подразделени</w:t>
      </w:r>
      <w:r>
        <w:rPr>
          <w:rFonts w:cs="Times New Roman"/>
          <w:sz w:val="28"/>
          <w:szCs w:val="28"/>
          <w:lang w:val="ru-RU"/>
        </w:rPr>
        <w:t>ем</w:t>
      </w:r>
      <w:r>
        <w:rPr>
          <w:rFonts w:cs="Times New Roman"/>
          <w:sz w:val="28"/>
          <w:szCs w:val="28"/>
        </w:rPr>
        <w:t xml:space="preserve"> Администрации</w:t>
        <w:br/>
      </w:r>
      <w:r>
        <w:rPr>
          <w:sz w:val="28"/>
          <w:szCs w:val="28"/>
        </w:rPr>
        <w:t xml:space="preserve">в </w:t>
      </w:r>
      <w:r>
        <w:rPr>
          <w:sz w:val="28"/>
          <w:szCs w:val="28"/>
          <w:lang w:val="ru-RU"/>
        </w:rPr>
        <w:t>течение 14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ru-RU"/>
        </w:rPr>
        <w:t xml:space="preserve">рабочих </w:t>
      </w:r>
      <w:r>
        <w:rPr>
          <w:sz w:val="28"/>
          <w:szCs w:val="28"/>
        </w:rPr>
        <w:t xml:space="preserve">дней </w:t>
      </w:r>
      <w:r>
        <w:rPr>
          <w:sz w:val="28"/>
          <w:szCs w:val="28"/>
          <w:lang w:val="ru-RU"/>
        </w:rPr>
        <w:t>после получения</w:t>
      </w:r>
      <w:r>
        <w:rPr>
          <w:sz w:val="28"/>
          <w:szCs w:val="28"/>
        </w:rPr>
        <w:t xml:space="preserve"> заявления».</w:t>
      </w:r>
    </w:p>
    <w:p>
      <w:pPr>
        <w:pStyle w:val="Normal"/>
        <w:spacing w:lineRule="auto" w:line="360"/>
        <w:ind w:right="-2" w:firstLine="720"/>
        <w:jc w:val="both"/>
        <w:rPr/>
      </w:pPr>
      <w:r>
        <w:rPr>
          <w:rFonts w:cs="Calibri"/>
          <w:sz w:val="28"/>
          <w:szCs w:val="28"/>
        </w:rPr>
        <w:t>2. Общему отделу администрации Анучинского муниципального района (Бурдейная) опубликовать настоящее постановление в средствах</w:t>
        <w:br/>
        <w:t>массовой информации и разместить на официальном сайте администрации Анучинского муниципального района в информационно -телекоммуникационной сети Интернет.</w:t>
      </w:r>
    </w:p>
    <w:p>
      <w:pPr>
        <w:pStyle w:val="Normal"/>
        <w:spacing w:lineRule="auto" w:line="360"/>
        <w:ind w:right="-2" w:firstLine="709"/>
        <w:jc w:val="both"/>
        <w:rPr/>
      </w:pPr>
      <w:r>
        <w:rPr>
          <w:rFonts w:cs="Calibri"/>
          <w:sz w:val="28"/>
          <w:szCs w:val="28"/>
        </w:rPr>
        <w:t>3. Настоящее постановление вступает в силу со дня его официального опубликования.</w:t>
      </w:r>
    </w:p>
    <w:p>
      <w:pPr>
        <w:pStyle w:val="Normal"/>
        <w:spacing w:lineRule="auto" w:line="360" w:before="0" w:after="0"/>
        <w:ind w:right="-2" w:firstLine="720"/>
        <w:jc w:val="both"/>
        <w:rPr/>
      </w:pPr>
      <w:r>
        <w:rPr>
          <w:sz w:val="28"/>
          <w:szCs w:val="28"/>
        </w:rPr>
        <w:t xml:space="preserve">4. </w:t>
      </w:r>
      <w:r>
        <w:rPr>
          <w:rFonts w:eastAsia="Times New Roman"/>
          <w:b w:val="false"/>
          <w:bCs w:val="false"/>
          <w:sz w:val="28"/>
          <w:szCs w:val="28"/>
          <w:lang w:val="ru-RU" w:eastAsia="ru-RU"/>
        </w:rPr>
        <w:t>Контроль за исполнением настоящего постановления возложить на заместителя главы администрации Анучинского муниципального района (Дубовцев).</w:t>
      </w:r>
    </w:p>
    <w:p>
      <w:pPr>
        <w:pStyle w:val="Normal"/>
        <w:spacing w:lineRule="auto" w:line="360" w:before="0" w:after="0"/>
        <w:ind w:right="-2" w:firstLine="72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360" w:before="0" w:after="0"/>
        <w:ind w:right="-2" w:firstLine="72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360" w:before="0" w:after="0"/>
        <w:ind w:right="-2" w:firstLine="72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tabs>
          <w:tab w:val="clear" w:pos="708"/>
          <w:tab w:val="center" w:pos="4535" w:leader="none"/>
        </w:tabs>
        <w:ind w:right="-2" w:hang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Анучинского                </w:t>
        <w:tab/>
      </w:r>
    </w:p>
    <w:p>
      <w:pPr>
        <w:pStyle w:val="Normal"/>
        <w:ind w:right="-2" w:hanging="0"/>
        <w:jc w:val="both"/>
        <w:rPr/>
      </w:pPr>
      <w:r>
        <w:rPr>
          <w:sz w:val="28"/>
          <w:szCs w:val="28"/>
        </w:rPr>
        <w:t>муниципального района                                                        С.А. Понуровский</w:t>
      </w:r>
    </w:p>
    <w:sectPr>
      <w:type w:val="nextPage"/>
      <w:pgSz w:w="11906" w:h="16838"/>
      <w:pgMar w:left="1984" w:right="850" w:header="0" w:top="1134" w:footer="0" w:bottom="1134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compat/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 w:asciiTheme="minorHAnsi" w:eastAsiaTheme="minorHAnsi" w:hAnsiTheme="minorHAnsi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0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Body Text" w:uiPriority="0"/>
    <w:lsdException w:name="Subtitle" w:uiPriority="11" w:semiHidden="0" w:unhideWhenUsed="0" w:qFormat="1"/>
    <w:lsdException w:name="Body Text 2" w:uiPriority="0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060781"/>
    <w:pPr>
      <w:widowControl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1">
    <w:name w:val="Heading 1"/>
    <w:basedOn w:val="Normal"/>
    <w:next w:val="Normal"/>
    <w:link w:val="10"/>
    <w:qFormat/>
    <w:rsid w:val="00060781"/>
    <w:pPr>
      <w:keepNext w:val="true"/>
      <w:jc w:val="center"/>
      <w:outlineLvl w:val="0"/>
    </w:pPr>
    <w:rPr>
      <w:b/>
      <w:bCs/>
      <w:sz w:val="26"/>
      <w:szCs w:val="26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1" w:customStyle="1">
    <w:name w:val="Заголовок 1 Знак"/>
    <w:basedOn w:val="DefaultParagraphFont"/>
    <w:link w:val="1"/>
    <w:qFormat/>
    <w:rsid w:val="00060781"/>
    <w:rPr>
      <w:rFonts w:ascii="Times New Roman" w:hAnsi="Times New Roman" w:eastAsia="Times New Roman"/>
      <w:b/>
      <w:bCs/>
      <w:sz w:val="26"/>
      <w:szCs w:val="26"/>
      <w:lang w:eastAsia="ru-RU"/>
    </w:rPr>
  </w:style>
  <w:style w:type="character" w:styleId="Style13" w:customStyle="1">
    <w:name w:val="Основной текст Знак"/>
    <w:basedOn w:val="DefaultParagraphFont"/>
    <w:link w:val="a3"/>
    <w:qFormat/>
    <w:rsid w:val="00060781"/>
    <w:rPr>
      <w:rFonts w:ascii="Times New Roman" w:hAnsi="Times New Roman" w:eastAsia="Times New Roman"/>
      <w:b/>
      <w:bCs/>
      <w:sz w:val="26"/>
      <w:szCs w:val="24"/>
      <w:lang w:eastAsia="ru-RU"/>
    </w:rPr>
  </w:style>
  <w:style w:type="character" w:styleId="2" w:customStyle="1">
    <w:name w:val="Основной текст 2 Знак"/>
    <w:basedOn w:val="DefaultParagraphFont"/>
    <w:link w:val="2"/>
    <w:semiHidden/>
    <w:qFormat/>
    <w:rsid w:val="00060781"/>
    <w:rPr>
      <w:rFonts w:ascii="Times New Roman" w:hAnsi="Times New Roman" w:eastAsia="Times New Roman"/>
      <w:color w:val="000000"/>
      <w:sz w:val="32"/>
      <w:szCs w:val="20"/>
      <w:shd w:fill="FFFFFF" w:val="clear"/>
      <w:lang w:eastAsia="ru-RU"/>
    </w:rPr>
  </w:style>
  <w:style w:type="character" w:styleId="Style14" w:customStyle="1">
    <w:name w:val="Текст выноски Знак"/>
    <w:basedOn w:val="DefaultParagraphFont"/>
    <w:link w:val="a5"/>
    <w:uiPriority w:val="99"/>
    <w:semiHidden/>
    <w:qFormat/>
    <w:rsid w:val="00060781"/>
    <w:rPr>
      <w:rFonts w:ascii="Tahoma" w:hAnsi="Tahoma" w:eastAsia="Times New Roman" w:cs="Tahoma"/>
      <w:sz w:val="16"/>
      <w:szCs w:val="16"/>
      <w:lang w:eastAsia="ru-RU"/>
    </w:rPr>
  </w:style>
  <w:style w:type="paragraph" w:styleId="Style15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6">
    <w:name w:val="Body Text"/>
    <w:basedOn w:val="Normal"/>
    <w:link w:val="a4"/>
    <w:unhideWhenUsed/>
    <w:rsid w:val="00060781"/>
    <w:pPr>
      <w:jc w:val="center"/>
    </w:pPr>
    <w:rPr>
      <w:b/>
      <w:bCs/>
      <w:sz w:val="26"/>
    </w:rPr>
  </w:style>
  <w:style w:type="paragraph" w:styleId="Style17">
    <w:name w:val="List"/>
    <w:basedOn w:val="Style16"/>
    <w:pPr/>
    <w:rPr>
      <w:rFonts w:cs="Arial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Arial"/>
    </w:rPr>
  </w:style>
  <w:style w:type="paragraph" w:styleId="BodyText2">
    <w:name w:val="Body Text 2"/>
    <w:basedOn w:val="Normal"/>
    <w:link w:val="20"/>
    <w:semiHidden/>
    <w:unhideWhenUsed/>
    <w:qFormat/>
    <w:rsid w:val="00060781"/>
    <w:pPr>
      <w:widowControl w:val="false"/>
      <w:shd w:val="clear" w:color="auto" w:fill="FFFFFF"/>
      <w:jc w:val="center"/>
    </w:pPr>
    <w:rPr>
      <w:b/>
      <w:color w:val="000000"/>
      <w:sz w:val="32"/>
      <w:szCs w:val="20"/>
    </w:rPr>
  </w:style>
  <w:style w:type="paragraph" w:styleId="BalloonText">
    <w:name w:val="Balloon Text"/>
    <w:basedOn w:val="Normal"/>
    <w:link w:val="a6"/>
    <w:uiPriority w:val="99"/>
    <w:semiHidden/>
    <w:unhideWhenUsed/>
    <w:qFormat/>
    <w:rsid w:val="00060781"/>
    <w:pPr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c11c3"/>
    <w:pPr>
      <w:spacing w:before="0" w:after="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9507729-3962-48D7-B5AD-A55051AB8A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440</TotalTime>
  <Application>LibreOffice/6.1.4.2$Windows_x86 LibreOffice_project/9d0f32d1f0b509096fd65e0d4bec26ddd1938fd3</Application>
  <Pages>2</Pages>
  <Words>317</Words>
  <Characters>2402</Characters>
  <CharactersWithSpaces>3045</CharactersWithSpaces>
  <Paragraphs>15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2015-05-07T00:14:00Z</dcterms:created>
  <dc:creator>Татьяна Ковальчук</dc:creator>
  <dc:description/>
  <dc:language>ru-RU</dc:language>
  <cp:lastModifiedBy/>
  <cp:lastPrinted>2020-05-06T18:05:10Z</cp:lastPrinted>
  <dcterms:modified xsi:type="dcterms:W3CDTF">2020-05-08T12:04:13Z</dcterms:modified>
  <cp:revision>43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