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7BA59" w14:textId="77777777" w:rsidR="00015982" w:rsidRPr="001B1F7D" w:rsidRDefault="00015982" w:rsidP="000159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1F7D">
        <w:rPr>
          <w:rFonts w:ascii="Times New Roman" w:hAnsi="Times New Roman" w:cs="Times New Roman"/>
          <w:b/>
          <w:bCs/>
          <w:sz w:val="28"/>
          <w:szCs w:val="28"/>
        </w:rPr>
        <w:t>Сформирована Деловая программа</w:t>
      </w:r>
      <w:bookmarkStart w:id="0" w:name="_GoBack"/>
      <w:bookmarkEnd w:id="0"/>
    </w:p>
    <w:p w14:paraId="498BA6FD" w14:textId="30A95D94" w:rsidR="00015982" w:rsidRPr="001B1F7D" w:rsidRDefault="00015982" w:rsidP="000159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1F7D">
        <w:rPr>
          <w:rFonts w:ascii="Times New Roman" w:hAnsi="Times New Roman" w:cs="Times New Roman"/>
          <w:b/>
          <w:bCs/>
          <w:sz w:val="28"/>
          <w:szCs w:val="28"/>
        </w:rPr>
        <w:t xml:space="preserve"> выставки - форума «Безопасность и охрана труда» (БИОТ 2024)</w:t>
      </w:r>
    </w:p>
    <w:p w14:paraId="0D920A69" w14:textId="77777777" w:rsidR="00015982" w:rsidRPr="00015982" w:rsidRDefault="00015982" w:rsidP="00015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A61119" w14:textId="77777777" w:rsidR="00015982" w:rsidRPr="00015982" w:rsidRDefault="00015982" w:rsidP="000159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>К участию в нем приглашены, выражаясь словами Президента АСИЗ, организатора форума, Владимира Котова, «эксперты и представители госорганов, которые ответственны за определяющие отрасль решения». Стало известно, как будет построен форум, включающий в себя более 50 конференций, круглых столов, сессий, семинаров.</w:t>
      </w:r>
    </w:p>
    <w:p w14:paraId="15EEE07B" w14:textId="77777777" w:rsidR="00015982" w:rsidRPr="00015982" w:rsidRDefault="00015982" w:rsidP="000159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>Деловая программа в 2024 году будет поделена на 5 смысловых блоков, между которыми распределится ключевая повестка по отрасли и смежным вопросам.</w:t>
      </w:r>
    </w:p>
    <w:p w14:paraId="4BF9C6EC" w14:textId="77777777" w:rsidR="00015982" w:rsidRPr="00015982" w:rsidRDefault="00015982" w:rsidP="000159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>Международное направление будет представлено конференциями «Распаковка Индии» и «Восточное партнерство», последняя из них раскроет нюансы сотрудничества с китайскими партнерами. Целевое привлечение иностранных сотрудников в Россию обсудят на круглом столе «Перезагрузка». Также в программе - вопросы работы с маркетплейсами в 2024 году и практика маркировки рекламы.</w:t>
      </w:r>
    </w:p>
    <w:p w14:paraId="6E65AFB0" w14:textId="77777777" w:rsidR="00015982" w:rsidRPr="00015982" w:rsidRDefault="00015982" w:rsidP="000159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 xml:space="preserve">Отдельный блок форума посвящен производственной медицине. Будут подняты темы автоматизации и цифровизации в медицине труда, внедрении углубленных медицинских и предрейсовых осмотров, психологического состояния коллектива, питания, как элемента сохранения ресурсного состояния работника. </w:t>
      </w:r>
    </w:p>
    <w:p w14:paraId="2216B8EA" w14:textId="77777777" w:rsidR="00015982" w:rsidRPr="00015982" w:rsidRDefault="00015982" w:rsidP="000159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>Секция «Безопасные условия труда. Инструменты и обучение» осветит статус уполномоченных по охране труда, цифровые сервисы, внедрение искусственного интеллекта на предприятиях, инновации в практике расследования несчастных случаев на производстве.</w:t>
      </w:r>
    </w:p>
    <w:p w14:paraId="64C16CE6" w14:textId="77777777" w:rsidR="00015982" w:rsidRPr="00015982" w:rsidRDefault="00015982" w:rsidP="000159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 xml:space="preserve">Традиционно один из блоков форума посвящен оценке профессиональных рисков, тому, что изменилось в нормативной базе. Среди заявленных тем панельных дискуссий - цифровые продукты для оценки рисков и система управления производственной безопасностью при работе с подрядными организациями. </w:t>
      </w:r>
    </w:p>
    <w:p w14:paraId="7ECF4325" w14:textId="77777777" w:rsidR="00015982" w:rsidRPr="00015982" w:rsidRDefault="00015982" w:rsidP="00015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982">
        <w:rPr>
          <w:rFonts w:ascii="Times New Roman" w:hAnsi="Times New Roman" w:cs="Times New Roman"/>
          <w:sz w:val="24"/>
          <w:szCs w:val="24"/>
        </w:rPr>
        <w:t>Отдельно стоит отметить совещания и съезды с участием крупнейших работодателей, таких, как «РЖД», «Русал», «Ростех», а также отраслевых ассоциаций, таких, как «ЭРА России». Внутренние, закрытые мероприятия соберут технических инспекторов ФНПР, представителей Социального Фонда России.</w:t>
      </w:r>
    </w:p>
    <w:p w14:paraId="704FCF9C" w14:textId="77777777" w:rsidR="00015982" w:rsidRPr="00015982" w:rsidRDefault="00015982" w:rsidP="00015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0CDF2" w14:textId="0357AB50" w:rsidR="00000973" w:rsidRDefault="00015982" w:rsidP="00015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1F7D">
        <w:rPr>
          <w:rFonts w:ascii="Times New Roman" w:hAnsi="Times New Roman" w:cs="Times New Roman"/>
          <w:b/>
          <w:bCs/>
          <w:sz w:val="24"/>
          <w:szCs w:val="24"/>
        </w:rPr>
        <w:t>Ознакомиться с Деловой программой БИОТ 2024 можно по ссылке:</w:t>
      </w:r>
      <w:r w:rsidRPr="00015982">
        <w:t xml:space="preserve"> </w:t>
      </w:r>
      <w:hyperlink r:id="rId6" w:history="1">
        <w:r w:rsidRPr="00280E9F">
          <w:rPr>
            <w:rStyle w:val="a7"/>
            <w:rFonts w:ascii="Times New Roman" w:hAnsi="Times New Roman" w:cs="Times New Roman"/>
            <w:sz w:val="24"/>
            <w:szCs w:val="24"/>
          </w:rPr>
          <w:t>https://biot-expo.ru/delprog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EA9DC" w14:textId="77777777" w:rsidR="001B1F7D" w:rsidRDefault="001B1F7D" w:rsidP="00015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BF05DB" w14:textId="66FE5BAF" w:rsidR="001B1F7D" w:rsidRPr="001B1F7D" w:rsidRDefault="001B1F7D" w:rsidP="00015982">
      <w:pPr>
        <w:spacing w:after="0"/>
        <w:jc w:val="both"/>
        <w:rPr>
          <w:rStyle w:val="a7"/>
        </w:rPr>
      </w:pPr>
      <w:r w:rsidRPr="001B1F7D">
        <w:rPr>
          <w:rFonts w:ascii="Times New Roman" w:hAnsi="Times New Roman" w:cs="Times New Roman"/>
          <w:b/>
          <w:bCs/>
          <w:sz w:val="24"/>
          <w:szCs w:val="24"/>
        </w:rPr>
        <w:t>Получить бесплатный электронный билет на БИОТ можно зарегистрировавшись на официальном сайте выставки</w:t>
      </w:r>
      <w:r w:rsidRPr="001B1F7D">
        <w:rPr>
          <w:rFonts w:ascii="Times New Roman" w:hAnsi="Times New Roman" w:cs="Times New Roman"/>
          <w:sz w:val="24"/>
          <w:szCs w:val="24"/>
        </w:rPr>
        <w:t xml:space="preserve"> </w:t>
      </w:r>
      <w:r w:rsidRPr="001B1F7D">
        <w:rPr>
          <w:rStyle w:val="a7"/>
        </w:rPr>
        <w:t>https://biot-expo.ru/</w:t>
      </w:r>
    </w:p>
    <w:sectPr w:rsidR="001B1F7D" w:rsidRPr="001B1F7D" w:rsidSect="006E3F80">
      <w:headerReference w:type="default" r:id="rId7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93E57" w14:textId="77777777" w:rsidR="00BE7A93" w:rsidRDefault="00BE7A93" w:rsidP="00A27985">
      <w:pPr>
        <w:spacing w:after="0" w:line="240" w:lineRule="auto"/>
      </w:pPr>
      <w:r>
        <w:separator/>
      </w:r>
    </w:p>
  </w:endnote>
  <w:endnote w:type="continuationSeparator" w:id="0">
    <w:p w14:paraId="7D8160EC" w14:textId="77777777" w:rsidR="00BE7A93" w:rsidRDefault="00BE7A93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23534" w14:textId="77777777" w:rsidR="00BE7A93" w:rsidRDefault="00BE7A93" w:rsidP="00A27985">
      <w:pPr>
        <w:spacing w:after="0" w:line="240" w:lineRule="auto"/>
      </w:pPr>
      <w:r>
        <w:separator/>
      </w:r>
    </w:p>
  </w:footnote>
  <w:footnote w:type="continuationSeparator" w:id="0">
    <w:p w14:paraId="1E63BCDB" w14:textId="77777777" w:rsidR="00BE7A93" w:rsidRDefault="00BE7A93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5982"/>
    <w:rsid w:val="000328AE"/>
    <w:rsid w:val="00034058"/>
    <w:rsid w:val="00064026"/>
    <w:rsid w:val="00085778"/>
    <w:rsid w:val="000F0E19"/>
    <w:rsid w:val="001379FB"/>
    <w:rsid w:val="00166D7D"/>
    <w:rsid w:val="00190B56"/>
    <w:rsid w:val="001B1F7D"/>
    <w:rsid w:val="001C1E57"/>
    <w:rsid w:val="00202CFE"/>
    <w:rsid w:val="0020403A"/>
    <w:rsid w:val="002B3994"/>
    <w:rsid w:val="002C2ECB"/>
    <w:rsid w:val="002D1F9F"/>
    <w:rsid w:val="002F08CC"/>
    <w:rsid w:val="00354B12"/>
    <w:rsid w:val="00384D09"/>
    <w:rsid w:val="003878D1"/>
    <w:rsid w:val="00390752"/>
    <w:rsid w:val="003A57CD"/>
    <w:rsid w:val="003C3D10"/>
    <w:rsid w:val="004957DF"/>
    <w:rsid w:val="004B4032"/>
    <w:rsid w:val="004D2867"/>
    <w:rsid w:val="005653AA"/>
    <w:rsid w:val="0060163D"/>
    <w:rsid w:val="006254CF"/>
    <w:rsid w:val="006356CE"/>
    <w:rsid w:val="00662BD8"/>
    <w:rsid w:val="006655DD"/>
    <w:rsid w:val="00691DE2"/>
    <w:rsid w:val="006A14C7"/>
    <w:rsid w:val="006E3F80"/>
    <w:rsid w:val="00703709"/>
    <w:rsid w:val="00770A74"/>
    <w:rsid w:val="007B18B7"/>
    <w:rsid w:val="007D73A9"/>
    <w:rsid w:val="007F4B86"/>
    <w:rsid w:val="00837286"/>
    <w:rsid w:val="00873158"/>
    <w:rsid w:val="008902E1"/>
    <w:rsid w:val="008E4BA8"/>
    <w:rsid w:val="009331F7"/>
    <w:rsid w:val="009B75F8"/>
    <w:rsid w:val="00A27985"/>
    <w:rsid w:val="00A90B4B"/>
    <w:rsid w:val="00AC6567"/>
    <w:rsid w:val="00AD0247"/>
    <w:rsid w:val="00BE7A93"/>
    <w:rsid w:val="00C02D31"/>
    <w:rsid w:val="00C110BF"/>
    <w:rsid w:val="00C24704"/>
    <w:rsid w:val="00C4138A"/>
    <w:rsid w:val="00C57007"/>
    <w:rsid w:val="00CA2A9B"/>
    <w:rsid w:val="00CA6FBA"/>
    <w:rsid w:val="00CD4B5B"/>
    <w:rsid w:val="00D074B3"/>
    <w:rsid w:val="00D63249"/>
    <w:rsid w:val="00DF448D"/>
    <w:rsid w:val="00E82CF4"/>
    <w:rsid w:val="00EF10C7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t-expo.ru/delpro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2024-11-01T01:14:00Z</dcterms:created>
  <dcterms:modified xsi:type="dcterms:W3CDTF">2024-11-01T01:14:00Z</dcterms:modified>
</cp:coreProperties>
</file>