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A0CD9" w14:textId="77777777" w:rsidR="00630F96" w:rsidRPr="00630F96" w:rsidRDefault="00630F96" w:rsidP="00630F96">
      <w:pPr>
        <w:widowControl w:val="0"/>
        <w:shd w:val="clear" w:color="auto" w:fill="FFFFFF"/>
        <w:suppressAutoHyphens/>
        <w:autoSpaceDN w:val="0"/>
        <w:spacing w:after="0" w:line="240" w:lineRule="auto"/>
        <w:jc w:val="both"/>
        <w:textAlignment w:val="baseline"/>
        <w:rPr>
          <w:rFonts w:ascii="Liberation Serif" w:eastAsia="Segoe UI" w:hAnsi="Liberation Serif" w:cs="Tahoma"/>
          <w:color w:val="000000"/>
          <w:kern w:val="3"/>
          <w:sz w:val="24"/>
          <w:szCs w:val="24"/>
          <w:lang w:eastAsia="zh-CN" w:bidi="hi-IN"/>
        </w:rPr>
      </w:pPr>
      <w:r w:rsidRPr="00630F96">
        <w:rPr>
          <w:rFonts w:ascii="Liberation Serif" w:eastAsia="Segoe UI" w:hAnsi="Liberation Serif" w:cs="Tahoma"/>
          <w:color w:val="000000"/>
          <w:kern w:val="3"/>
          <w:sz w:val="18"/>
          <w:szCs w:val="24"/>
          <w:lang w:eastAsia="ru-RU" w:bidi="hi-IN"/>
        </w:rPr>
        <w:t xml:space="preserve">                                                                                                </w:t>
      </w:r>
      <w:r w:rsidRPr="00630F96">
        <w:rPr>
          <w:rFonts w:ascii="Liberation Serif" w:eastAsia="Segoe UI" w:hAnsi="Liberation Serif" w:cs="Tahoma"/>
          <w:noProof/>
          <w:color w:val="000000"/>
          <w:kern w:val="3"/>
          <w:sz w:val="24"/>
          <w:szCs w:val="24"/>
          <w:lang w:eastAsia="zh-CN" w:bidi="hi-IN"/>
        </w:rPr>
        <w:drawing>
          <wp:inline distT="0" distB="0" distL="0" distR="0" wp14:anchorId="7EF0482C" wp14:editId="630DB89E">
            <wp:extent cx="636120" cy="902878"/>
            <wp:effectExtent l="0" t="0" r="0" b="0"/>
            <wp:docPr id="1" name="Изображение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l="-623" t="-437" r="-623" b="-437"/>
                    <a:stretch>
                      <a:fillRect/>
                    </a:stretch>
                  </pic:blipFill>
                  <pic:spPr>
                    <a:xfrm>
                      <a:off x="0" y="0"/>
                      <a:ext cx="636120" cy="902878"/>
                    </a:xfrm>
                    <a:prstGeom prst="rect">
                      <a:avLst/>
                    </a:prstGeom>
                    <a:noFill/>
                    <a:ln>
                      <a:noFill/>
                      <a:prstDash/>
                    </a:ln>
                  </pic:spPr>
                </pic:pic>
              </a:graphicData>
            </a:graphic>
          </wp:inline>
        </w:drawing>
      </w:r>
      <w:r w:rsidRPr="00630F96">
        <w:rPr>
          <w:rFonts w:ascii="Liberation Serif" w:eastAsia="Segoe UI" w:hAnsi="Liberation Serif" w:cs="Tahoma"/>
          <w:color w:val="000000"/>
          <w:kern w:val="3"/>
          <w:sz w:val="18"/>
          <w:szCs w:val="24"/>
          <w:lang w:eastAsia="ru-RU" w:bidi="hi-IN"/>
        </w:rPr>
        <w:t xml:space="preserve">               </w:t>
      </w:r>
      <w:r w:rsidRPr="00630F96">
        <w:rPr>
          <w:rFonts w:ascii="Liberation Serif" w:eastAsia="Segoe UI" w:hAnsi="Liberation Serif" w:cs="Tahoma"/>
          <w:b/>
          <w:bCs/>
          <w:color w:val="000000"/>
          <w:kern w:val="3"/>
          <w:sz w:val="26"/>
          <w:szCs w:val="26"/>
          <w:lang w:eastAsia="ru-RU" w:bidi="hi-IN"/>
        </w:rPr>
        <w:t xml:space="preserve">      </w:t>
      </w:r>
      <w:r w:rsidRPr="00630F96">
        <w:rPr>
          <w:rFonts w:ascii="Liberation Serif" w:eastAsia="Segoe UI" w:hAnsi="Liberation Serif" w:cs="Tahoma"/>
          <w:b/>
          <w:bCs/>
          <w:color w:val="000000"/>
          <w:kern w:val="3"/>
          <w:sz w:val="32"/>
          <w:szCs w:val="32"/>
          <w:lang w:eastAsia="ru-RU" w:bidi="hi-IN"/>
        </w:rPr>
        <w:t xml:space="preserve"> </w:t>
      </w:r>
      <w:r w:rsidRPr="00630F96">
        <w:rPr>
          <w:rFonts w:ascii="Liberation Serif" w:eastAsia="Segoe UI" w:hAnsi="Liberation Serif" w:cs="Tahoma"/>
          <w:color w:val="000000"/>
          <w:kern w:val="3"/>
          <w:sz w:val="18"/>
          <w:szCs w:val="24"/>
          <w:lang w:eastAsia="ru-RU" w:bidi="hi-IN"/>
        </w:rPr>
        <w:t xml:space="preserve">  </w:t>
      </w:r>
      <w:r w:rsidRPr="00630F96">
        <w:rPr>
          <w:rFonts w:ascii="Times New Roman" w:eastAsia="Segoe UI" w:hAnsi="Times New Roman" w:cs="Tahoma"/>
          <w:color w:val="000000"/>
          <w:kern w:val="3"/>
          <w:sz w:val="40"/>
          <w:szCs w:val="40"/>
          <w:lang w:eastAsia="ru-RU" w:bidi="hi-IN"/>
        </w:rPr>
        <w:t xml:space="preserve">  </w:t>
      </w:r>
      <w:r w:rsidRPr="00630F96">
        <w:rPr>
          <w:rFonts w:ascii="Times New Roman" w:eastAsia="Segoe UI" w:hAnsi="Times New Roman" w:cs="Tahoma"/>
          <w:b/>
          <w:bCs/>
          <w:color w:val="000000"/>
          <w:kern w:val="3"/>
          <w:sz w:val="44"/>
          <w:szCs w:val="44"/>
          <w:lang w:eastAsia="ru-RU" w:bidi="hi-IN"/>
        </w:rPr>
        <w:t xml:space="preserve">  </w:t>
      </w:r>
      <w:r w:rsidRPr="00630F96">
        <w:rPr>
          <w:rFonts w:ascii="Times New Roman" w:eastAsia="Segoe UI" w:hAnsi="Times New Roman" w:cs="Tahoma"/>
          <w:color w:val="000000"/>
          <w:kern w:val="3"/>
          <w:sz w:val="28"/>
          <w:szCs w:val="28"/>
          <w:lang w:eastAsia="ru-RU" w:bidi="hi-IN"/>
        </w:rPr>
        <w:t xml:space="preserve">     </w:t>
      </w:r>
      <w:r w:rsidRPr="00630F96">
        <w:rPr>
          <w:rFonts w:ascii="Liberation Serif" w:eastAsia="Segoe UI" w:hAnsi="Liberation Serif" w:cs="Tahoma"/>
          <w:color w:val="000000"/>
          <w:kern w:val="3"/>
          <w:sz w:val="18"/>
          <w:szCs w:val="24"/>
          <w:lang w:eastAsia="ru-RU" w:bidi="hi-IN"/>
        </w:rPr>
        <w:t xml:space="preserve">                                           </w:t>
      </w:r>
    </w:p>
    <w:p w14:paraId="1D0BA565" w14:textId="77777777" w:rsidR="00630F96" w:rsidRPr="00630F96" w:rsidRDefault="00630F96" w:rsidP="00630F96">
      <w:pPr>
        <w:widowControl w:val="0"/>
        <w:shd w:val="clear" w:color="auto" w:fill="FFFFFF"/>
        <w:suppressAutoHyphens/>
        <w:autoSpaceDN w:val="0"/>
        <w:spacing w:after="0" w:line="240" w:lineRule="auto"/>
        <w:jc w:val="center"/>
        <w:textAlignment w:val="baseline"/>
        <w:rPr>
          <w:rFonts w:ascii="Times New Roman" w:eastAsia="Segoe UI" w:hAnsi="Times New Roman" w:cs="Tahoma"/>
          <w:b/>
          <w:color w:val="000000"/>
          <w:kern w:val="3"/>
          <w:sz w:val="28"/>
          <w:szCs w:val="28"/>
          <w:lang w:eastAsia="zh-CN" w:bidi="hi-IN"/>
        </w:rPr>
      </w:pPr>
      <w:r w:rsidRPr="00630F96">
        <w:rPr>
          <w:rFonts w:ascii="Times New Roman" w:eastAsia="Segoe UI" w:hAnsi="Times New Roman" w:cs="Tahoma"/>
          <w:b/>
          <w:color w:val="000000"/>
          <w:kern w:val="3"/>
          <w:sz w:val="28"/>
          <w:szCs w:val="28"/>
          <w:lang w:eastAsia="zh-CN" w:bidi="hi-IN"/>
        </w:rPr>
        <w:t>АДМИНИСТРАЦИЯ</w:t>
      </w:r>
    </w:p>
    <w:p w14:paraId="62D4CEE2" w14:textId="77777777" w:rsidR="00630F96" w:rsidRPr="00630F96" w:rsidRDefault="00630F96" w:rsidP="00630F96">
      <w:pPr>
        <w:widowControl w:val="0"/>
        <w:shd w:val="clear" w:color="auto" w:fill="FFFFFF"/>
        <w:suppressAutoHyphens/>
        <w:autoSpaceDN w:val="0"/>
        <w:spacing w:after="0" w:line="240" w:lineRule="auto"/>
        <w:jc w:val="center"/>
        <w:textAlignment w:val="baseline"/>
        <w:rPr>
          <w:rFonts w:ascii="Times New Roman" w:eastAsia="Segoe UI" w:hAnsi="Times New Roman" w:cs="Tahoma"/>
          <w:b/>
          <w:color w:val="000000"/>
          <w:kern w:val="3"/>
          <w:sz w:val="28"/>
          <w:szCs w:val="28"/>
          <w:lang w:eastAsia="zh-CN" w:bidi="hi-IN"/>
        </w:rPr>
      </w:pPr>
      <w:r w:rsidRPr="00630F96">
        <w:rPr>
          <w:rFonts w:ascii="Times New Roman" w:eastAsia="Segoe UI" w:hAnsi="Times New Roman" w:cs="Tahoma"/>
          <w:b/>
          <w:color w:val="000000"/>
          <w:kern w:val="3"/>
          <w:sz w:val="28"/>
          <w:szCs w:val="28"/>
          <w:lang w:eastAsia="zh-CN" w:bidi="hi-IN"/>
        </w:rPr>
        <w:t xml:space="preserve"> АНУЧИНСКОГО МУНИЦИПАЛЬНОГО ОКРУГА</w:t>
      </w:r>
    </w:p>
    <w:p w14:paraId="1911A0FA" w14:textId="77777777" w:rsidR="00630F96" w:rsidRPr="00630F96" w:rsidRDefault="00630F96" w:rsidP="00630F96">
      <w:pPr>
        <w:widowControl w:val="0"/>
        <w:shd w:val="clear" w:color="auto" w:fill="FFFFFF"/>
        <w:suppressAutoHyphens/>
        <w:autoSpaceDN w:val="0"/>
        <w:spacing w:after="0" w:line="240" w:lineRule="auto"/>
        <w:jc w:val="center"/>
        <w:textAlignment w:val="baseline"/>
        <w:rPr>
          <w:rFonts w:ascii="Times New Roman" w:eastAsia="Segoe UI" w:hAnsi="Times New Roman" w:cs="Tahoma"/>
          <w:b/>
          <w:color w:val="000000"/>
          <w:kern w:val="3"/>
          <w:sz w:val="28"/>
          <w:szCs w:val="28"/>
          <w:lang w:eastAsia="zh-CN" w:bidi="hi-IN"/>
        </w:rPr>
      </w:pPr>
      <w:r w:rsidRPr="00630F96">
        <w:rPr>
          <w:rFonts w:ascii="Times New Roman" w:eastAsia="Segoe UI" w:hAnsi="Times New Roman" w:cs="Tahoma"/>
          <w:b/>
          <w:color w:val="000000"/>
          <w:kern w:val="3"/>
          <w:sz w:val="28"/>
          <w:szCs w:val="28"/>
          <w:lang w:eastAsia="zh-CN" w:bidi="hi-IN"/>
        </w:rPr>
        <w:t>ПРИМОРСКОГО КРАЯ</w:t>
      </w:r>
    </w:p>
    <w:p w14:paraId="5459475F" w14:textId="77777777" w:rsidR="00630F96" w:rsidRPr="00630F96" w:rsidRDefault="00630F96" w:rsidP="00630F96">
      <w:pPr>
        <w:widowControl w:val="0"/>
        <w:shd w:val="clear" w:color="auto" w:fill="FFFFFF"/>
        <w:suppressAutoHyphens/>
        <w:autoSpaceDN w:val="0"/>
        <w:spacing w:after="0" w:line="240" w:lineRule="auto"/>
        <w:jc w:val="center"/>
        <w:textAlignment w:val="baseline"/>
        <w:rPr>
          <w:rFonts w:ascii="Times New Roman" w:eastAsia="Segoe UI" w:hAnsi="Times New Roman" w:cs="Tahoma"/>
          <w:b/>
          <w:color w:val="000000"/>
          <w:kern w:val="3"/>
          <w:sz w:val="32"/>
          <w:szCs w:val="32"/>
          <w:lang w:eastAsia="zh-CN" w:bidi="hi-IN"/>
        </w:rPr>
      </w:pPr>
    </w:p>
    <w:p w14:paraId="0013FC54" w14:textId="77777777" w:rsidR="00630F96" w:rsidRPr="00630F96" w:rsidRDefault="00630F96" w:rsidP="00630F96">
      <w:pPr>
        <w:keepNext/>
        <w:widowControl w:val="0"/>
        <w:numPr>
          <w:ilvl w:val="0"/>
          <w:numId w:val="1"/>
        </w:numPr>
        <w:tabs>
          <w:tab w:val="clear" w:pos="0"/>
        </w:tabs>
        <w:suppressAutoHyphens/>
        <w:autoSpaceDN w:val="0"/>
        <w:spacing w:after="0" w:line="240" w:lineRule="auto"/>
        <w:jc w:val="center"/>
        <w:textAlignment w:val="baseline"/>
        <w:outlineLvl w:val="0"/>
        <w:rPr>
          <w:rFonts w:ascii="Times New Roman" w:eastAsia="Segoe UI" w:hAnsi="Times New Roman" w:cs="Tahoma"/>
          <w:color w:val="000000"/>
          <w:kern w:val="3"/>
          <w:sz w:val="28"/>
          <w:szCs w:val="28"/>
          <w:lang w:eastAsia="zh-CN" w:bidi="hi-IN"/>
        </w:rPr>
      </w:pPr>
      <w:r w:rsidRPr="00630F96">
        <w:rPr>
          <w:rFonts w:ascii="Times New Roman" w:eastAsia="Segoe UI" w:hAnsi="Times New Roman" w:cs="Tahoma"/>
          <w:color w:val="000000"/>
          <w:kern w:val="3"/>
          <w:sz w:val="28"/>
          <w:szCs w:val="28"/>
          <w:lang w:eastAsia="zh-CN" w:bidi="hi-IN"/>
        </w:rPr>
        <w:t>П О С Т А Н О В Л Е Н И Е</w:t>
      </w:r>
    </w:p>
    <w:p w14:paraId="19C3DCD0" w14:textId="77777777" w:rsidR="00630F96" w:rsidRPr="00630F96" w:rsidRDefault="00630F96" w:rsidP="00630F96">
      <w:pPr>
        <w:widowControl w:val="0"/>
        <w:shd w:val="clear" w:color="auto" w:fill="FFFFFF"/>
        <w:tabs>
          <w:tab w:val="left" w:pos="5151"/>
        </w:tabs>
        <w:suppressAutoHyphens/>
        <w:autoSpaceDN w:val="0"/>
        <w:spacing w:after="0" w:line="240" w:lineRule="auto"/>
        <w:textAlignment w:val="baseline"/>
        <w:rPr>
          <w:rFonts w:ascii="Times New Roman" w:eastAsia="Segoe UI" w:hAnsi="Times New Roman" w:cs="Tahoma"/>
          <w:color w:val="000000"/>
          <w:kern w:val="3"/>
          <w:sz w:val="32"/>
          <w:szCs w:val="32"/>
          <w:lang w:eastAsia="zh-CN" w:bidi="hi-IN"/>
        </w:rPr>
      </w:pPr>
    </w:p>
    <w:p w14:paraId="09FAD72E" w14:textId="77777777" w:rsidR="00630F96" w:rsidRPr="00630F96" w:rsidRDefault="00630F96" w:rsidP="00630F96">
      <w:pPr>
        <w:widowControl w:val="0"/>
        <w:shd w:val="clear" w:color="auto" w:fill="FFFFFF"/>
        <w:tabs>
          <w:tab w:val="left" w:pos="5151"/>
        </w:tabs>
        <w:suppressAutoHyphens/>
        <w:autoSpaceDN w:val="0"/>
        <w:spacing w:after="0" w:line="240" w:lineRule="auto"/>
        <w:textAlignment w:val="baseline"/>
        <w:rPr>
          <w:rFonts w:ascii="Liberation Serif" w:eastAsia="Segoe UI" w:hAnsi="Liberation Serif" w:cs="Tahoma"/>
          <w:color w:val="000000"/>
          <w:kern w:val="3"/>
          <w:sz w:val="24"/>
          <w:szCs w:val="24"/>
          <w:lang w:eastAsia="zh-CN" w:bidi="hi-IN"/>
        </w:rPr>
      </w:pPr>
      <w:r w:rsidRPr="00630F96">
        <w:rPr>
          <w:rFonts w:ascii="Times New Roman" w:eastAsia="Segoe UI" w:hAnsi="Times New Roman" w:cs="Tahoma"/>
          <w:color w:val="000000"/>
          <w:kern w:val="3"/>
          <w:sz w:val="28"/>
          <w:szCs w:val="28"/>
          <w:u w:val="single"/>
          <w:lang w:eastAsia="zh-CN" w:bidi="hi-IN"/>
        </w:rPr>
        <w:t xml:space="preserve">  26.02.2026      </w:t>
      </w:r>
      <w:r w:rsidRPr="00630F96">
        <w:rPr>
          <w:rFonts w:ascii="Times New Roman" w:eastAsia="Segoe UI" w:hAnsi="Times New Roman" w:cs="Tahoma"/>
          <w:color w:val="000000"/>
          <w:kern w:val="3"/>
          <w:sz w:val="28"/>
          <w:szCs w:val="28"/>
          <w:lang w:eastAsia="zh-CN" w:bidi="hi-IN"/>
        </w:rPr>
        <w:t xml:space="preserve">                                   с. Анучино                             №  </w:t>
      </w:r>
      <w:r w:rsidRPr="00630F96">
        <w:rPr>
          <w:rFonts w:ascii="Times New Roman" w:eastAsia="Segoe UI" w:hAnsi="Times New Roman" w:cs="Tahoma"/>
          <w:color w:val="000000"/>
          <w:kern w:val="3"/>
          <w:sz w:val="28"/>
          <w:szCs w:val="28"/>
          <w:u w:val="single"/>
          <w:lang w:eastAsia="zh-CN" w:bidi="hi-IN"/>
        </w:rPr>
        <w:t xml:space="preserve">   166-НПА   </w:t>
      </w:r>
    </w:p>
    <w:p w14:paraId="771DC902" w14:textId="77777777" w:rsidR="00630F96" w:rsidRPr="00630F96" w:rsidRDefault="00630F96" w:rsidP="00630F96">
      <w:pPr>
        <w:widowControl w:val="0"/>
        <w:shd w:val="clear" w:color="auto" w:fill="FFFFFF"/>
        <w:tabs>
          <w:tab w:val="left" w:pos="5151"/>
        </w:tabs>
        <w:suppressAutoHyphens/>
        <w:autoSpaceDN w:val="0"/>
        <w:spacing w:after="0" w:line="240" w:lineRule="auto"/>
        <w:textAlignment w:val="baseline"/>
        <w:rPr>
          <w:rFonts w:ascii="Times New Roman" w:eastAsia="Segoe UI" w:hAnsi="Times New Roman" w:cs="Tahoma"/>
          <w:color w:val="000000"/>
          <w:kern w:val="3"/>
          <w:sz w:val="16"/>
          <w:szCs w:val="16"/>
          <w:lang w:eastAsia="zh-CN" w:bidi="hi-IN"/>
        </w:rPr>
      </w:pPr>
    </w:p>
    <w:p w14:paraId="4CB53C71" w14:textId="77777777" w:rsidR="00630F96" w:rsidRPr="00630F96" w:rsidRDefault="00630F96" w:rsidP="00630F96">
      <w:pPr>
        <w:widowControl w:val="0"/>
        <w:shd w:val="clear" w:color="auto" w:fill="FFFFFF"/>
        <w:tabs>
          <w:tab w:val="left" w:pos="5151"/>
        </w:tabs>
        <w:suppressAutoHyphens/>
        <w:autoSpaceDN w:val="0"/>
        <w:spacing w:after="0" w:line="240" w:lineRule="auto"/>
        <w:textAlignment w:val="baseline"/>
        <w:rPr>
          <w:rFonts w:ascii="Times New Roman" w:eastAsia="Segoe UI" w:hAnsi="Times New Roman" w:cs="Tahoma"/>
          <w:color w:val="000000"/>
          <w:kern w:val="3"/>
          <w:sz w:val="16"/>
          <w:szCs w:val="16"/>
          <w:lang w:eastAsia="zh-CN" w:bidi="hi-IN"/>
        </w:rPr>
      </w:pPr>
    </w:p>
    <w:p w14:paraId="5FDCA646" w14:textId="77777777" w:rsidR="00630F96" w:rsidRPr="00630F96" w:rsidRDefault="00630F96" w:rsidP="00630F96">
      <w:pPr>
        <w:widowControl w:val="0"/>
        <w:shd w:val="clear" w:color="auto" w:fill="FFFFFF"/>
        <w:tabs>
          <w:tab w:val="left" w:pos="5151"/>
        </w:tabs>
        <w:suppressAutoHyphens/>
        <w:autoSpaceDN w:val="0"/>
        <w:spacing w:after="0" w:line="240" w:lineRule="auto"/>
        <w:textAlignment w:val="baseline"/>
        <w:rPr>
          <w:rFonts w:ascii="Times New Roman" w:eastAsia="Segoe UI" w:hAnsi="Times New Roman" w:cs="Tahoma"/>
          <w:color w:val="000000"/>
          <w:kern w:val="3"/>
          <w:sz w:val="16"/>
          <w:szCs w:val="16"/>
          <w:lang w:eastAsia="zh-CN" w:bidi="hi-IN"/>
        </w:rPr>
      </w:pPr>
    </w:p>
    <w:p w14:paraId="2EE3A27F" w14:textId="77777777" w:rsidR="00630F96" w:rsidRPr="00630F96" w:rsidRDefault="00630F96" w:rsidP="00630F96">
      <w:pPr>
        <w:widowControl w:val="0"/>
        <w:suppressAutoHyphens/>
        <w:autoSpaceDN w:val="0"/>
        <w:spacing w:after="0" w:line="240" w:lineRule="auto"/>
        <w:jc w:val="center"/>
        <w:textAlignment w:val="baseline"/>
        <w:rPr>
          <w:rFonts w:ascii="Liberation Serif" w:eastAsia="Segoe UI" w:hAnsi="Liberation Serif" w:cs="Tahoma"/>
          <w:color w:val="000000"/>
          <w:kern w:val="3"/>
          <w:sz w:val="24"/>
          <w:szCs w:val="24"/>
          <w:lang w:eastAsia="zh-CN" w:bidi="hi-IN"/>
        </w:rPr>
      </w:pPr>
      <w:r w:rsidRPr="00630F96">
        <w:rPr>
          <w:rFonts w:ascii="Times New Roman" w:eastAsia="Times New Roman" w:hAnsi="Times New Roman" w:cs="Times New Roman"/>
          <w:b/>
          <w:color w:val="000000"/>
          <w:kern w:val="3"/>
          <w:sz w:val="28"/>
          <w:szCs w:val="28"/>
          <w:lang w:eastAsia="ru-RU" w:bidi="hi-IN"/>
        </w:rPr>
        <w:t>Об утверждении административного регламента</w:t>
      </w:r>
    </w:p>
    <w:p w14:paraId="6DDDBE85" w14:textId="77777777" w:rsidR="00630F96" w:rsidRPr="00630F96" w:rsidRDefault="00630F96" w:rsidP="00630F96">
      <w:pPr>
        <w:widowControl w:val="0"/>
        <w:suppressAutoHyphens/>
        <w:autoSpaceDN w:val="0"/>
        <w:spacing w:after="0" w:line="240" w:lineRule="auto"/>
        <w:jc w:val="center"/>
        <w:textAlignment w:val="baseline"/>
        <w:rPr>
          <w:rFonts w:ascii="Liberation Serif" w:eastAsia="Segoe UI" w:hAnsi="Liberation Serif" w:cs="Tahoma"/>
          <w:color w:val="000000"/>
          <w:kern w:val="3"/>
          <w:sz w:val="24"/>
          <w:szCs w:val="24"/>
          <w:lang w:eastAsia="zh-CN" w:bidi="hi-IN"/>
        </w:rPr>
      </w:pPr>
      <w:r w:rsidRPr="00630F96">
        <w:rPr>
          <w:rFonts w:ascii="Times New Roman" w:eastAsia="Times New Roman" w:hAnsi="Times New Roman" w:cs="Times New Roman"/>
          <w:b/>
          <w:color w:val="000000"/>
          <w:kern w:val="3"/>
          <w:sz w:val="28"/>
          <w:szCs w:val="28"/>
          <w:lang w:eastAsia="ru-RU" w:bidi="hi-IN"/>
        </w:rPr>
        <w:t>предоставления администрацией Анучинского муниципального округа Приморского края муниципальной услуги «Направление уведомления</w:t>
      </w:r>
      <w:r w:rsidRPr="00630F96">
        <w:rPr>
          <w:rFonts w:ascii="Times New Roman" w:eastAsia="Times New Roman" w:hAnsi="Times New Roman" w:cs="Times New Roman"/>
          <w:b/>
          <w:color w:val="000000"/>
          <w:kern w:val="3"/>
          <w:sz w:val="28"/>
          <w:szCs w:val="28"/>
          <w:lang w:eastAsia="ru-RU" w:bidi="hi-IN"/>
        </w:rPr>
        <w:br/>
        <w:t xml:space="preserve"> о планируемом сносе объекта капитального строительства</w:t>
      </w:r>
      <w:r w:rsidRPr="00630F96">
        <w:rPr>
          <w:rFonts w:ascii="Times New Roman" w:eastAsia="Times New Roman" w:hAnsi="Times New Roman" w:cs="Times New Roman"/>
          <w:b/>
          <w:color w:val="000000"/>
          <w:kern w:val="3"/>
          <w:sz w:val="28"/>
          <w:szCs w:val="28"/>
          <w:lang w:eastAsia="ru-RU" w:bidi="hi-IN"/>
        </w:rPr>
        <w:br/>
        <w:t xml:space="preserve"> и уведомления о завершении сноса объекта капитального строительства</w:t>
      </w:r>
      <w:r w:rsidRPr="00630F96">
        <w:rPr>
          <w:rFonts w:ascii="Times New Roman" w:eastAsia="Segoe UI" w:hAnsi="Times New Roman" w:cs="Times New Roman"/>
          <w:b/>
          <w:color w:val="000000"/>
          <w:kern w:val="3"/>
          <w:sz w:val="28"/>
          <w:szCs w:val="28"/>
          <w:lang w:eastAsia="zh-CN" w:bidi="hi-IN"/>
        </w:rPr>
        <w:t>»</w:t>
      </w:r>
      <w:r w:rsidRPr="00630F96">
        <w:rPr>
          <w:rFonts w:ascii="Times New Roman" w:eastAsia="Times New Roman" w:hAnsi="Times New Roman" w:cs="Times New Roman"/>
          <w:b/>
          <w:color w:val="000000"/>
          <w:kern w:val="3"/>
          <w:sz w:val="28"/>
          <w:szCs w:val="28"/>
          <w:lang w:eastAsia="ru-RU" w:bidi="hi-IN"/>
        </w:rPr>
        <w:t xml:space="preserve">  </w:t>
      </w:r>
    </w:p>
    <w:p w14:paraId="6EE2F318" w14:textId="77777777" w:rsidR="00630F96" w:rsidRPr="00630F96" w:rsidRDefault="00630F96" w:rsidP="00630F96">
      <w:pPr>
        <w:widowControl w:val="0"/>
        <w:shd w:val="clear" w:color="auto" w:fill="FFFFFF"/>
        <w:tabs>
          <w:tab w:val="left" w:pos="5151"/>
        </w:tabs>
        <w:suppressAutoHyphens/>
        <w:autoSpaceDN w:val="0"/>
        <w:spacing w:before="57" w:after="57" w:line="360" w:lineRule="auto"/>
        <w:jc w:val="center"/>
        <w:textAlignment w:val="baseline"/>
        <w:rPr>
          <w:rFonts w:ascii="Times New Roman" w:eastAsia="Segoe UI" w:hAnsi="Times New Roman" w:cs="Times New Roman"/>
          <w:color w:val="000000"/>
          <w:kern w:val="3"/>
          <w:sz w:val="28"/>
          <w:szCs w:val="28"/>
          <w:u w:val="single"/>
          <w:lang w:eastAsia="zh-CN" w:bidi="hi-IN"/>
        </w:rPr>
      </w:pPr>
    </w:p>
    <w:p w14:paraId="1394C673" w14:textId="77777777" w:rsidR="00630F96" w:rsidRPr="00630F96" w:rsidRDefault="00630F96" w:rsidP="00630F96">
      <w:pPr>
        <w:widowControl w:val="0"/>
        <w:tabs>
          <w:tab w:val="left" w:pos="720"/>
        </w:tabs>
        <w:suppressAutoHyphens/>
        <w:autoSpaceDN w:val="0"/>
        <w:spacing w:after="0" w:line="360" w:lineRule="auto"/>
        <w:jc w:val="both"/>
        <w:textAlignment w:val="baseline"/>
        <w:rPr>
          <w:rFonts w:ascii="Liberation Serif" w:eastAsia="Segoe UI" w:hAnsi="Liberation Serif" w:cs="Tahoma"/>
          <w:color w:val="000000"/>
          <w:kern w:val="3"/>
          <w:sz w:val="24"/>
          <w:szCs w:val="24"/>
          <w:lang w:eastAsia="zh-CN" w:bidi="hi-IN"/>
        </w:rPr>
      </w:pPr>
      <w:r w:rsidRPr="00630F96">
        <w:rPr>
          <w:rFonts w:ascii="Times New Roman" w:eastAsia="Segoe UI" w:hAnsi="Times New Roman" w:cs="Times New Roman"/>
          <w:color w:val="000000"/>
          <w:kern w:val="3"/>
          <w:sz w:val="28"/>
          <w:szCs w:val="28"/>
          <w:lang w:eastAsia="zh-CN" w:bidi="hi-IN"/>
        </w:rPr>
        <w:tab/>
        <w:t>В соответствии с Градостроительным кодексом Российской Федерации, Федеральным законом от 27.07.2010 г. № 210-ФЗ «Об организации предоставления государственных и муниципальных услуг», Федеральным законом от 02.05.2006 г. № 59-ФЗ «О порядке рассмотрения обращений граждан  Российской  Федерации»,  Федеральным  законом  от  06.10.2003 г.      № 131-ФЗ «Об общих принципах организации местного самоуправления</w:t>
      </w:r>
      <w:r w:rsidRPr="00630F96">
        <w:rPr>
          <w:rFonts w:ascii="Times New Roman" w:eastAsia="Segoe UI" w:hAnsi="Times New Roman" w:cs="Times New Roman"/>
          <w:color w:val="000000"/>
          <w:kern w:val="3"/>
          <w:sz w:val="28"/>
          <w:szCs w:val="28"/>
          <w:lang w:eastAsia="zh-CN" w:bidi="hi-IN"/>
        </w:rPr>
        <w:br/>
        <w:t>в Российской Федерации», на основании Устава Анучинского муниципального округа Приморского края, в целях приведения нормативных правовых актов администрации Анучинского муниципального округа Приморского края</w:t>
      </w:r>
      <w:r w:rsidRPr="00630F96">
        <w:rPr>
          <w:rFonts w:ascii="Times New Roman" w:eastAsia="Segoe UI" w:hAnsi="Times New Roman" w:cs="Times New Roman"/>
          <w:color w:val="000000"/>
          <w:kern w:val="3"/>
          <w:sz w:val="28"/>
          <w:szCs w:val="28"/>
          <w:lang w:eastAsia="zh-CN" w:bidi="hi-IN"/>
        </w:rPr>
        <w:br/>
        <w:t>в соответствии с действующим законодательством, администрация Анучинского муниципального округа Приморского края</w:t>
      </w:r>
    </w:p>
    <w:p w14:paraId="4D8DDE74" w14:textId="77777777" w:rsidR="00630F96" w:rsidRPr="00630F96" w:rsidRDefault="00630F96" w:rsidP="00630F96">
      <w:pPr>
        <w:widowControl w:val="0"/>
        <w:suppressAutoHyphens/>
        <w:autoSpaceDN w:val="0"/>
        <w:spacing w:after="0" w:line="240" w:lineRule="auto"/>
        <w:jc w:val="both"/>
        <w:textAlignment w:val="baseline"/>
        <w:rPr>
          <w:rFonts w:ascii="Times New Roman" w:eastAsia="Segoe UI" w:hAnsi="Times New Roman" w:cs="Times New Roman"/>
          <w:color w:val="000000"/>
          <w:kern w:val="3"/>
          <w:sz w:val="28"/>
          <w:szCs w:val="28"/>
          <w:lang w:eastAsia="zh-CN" w:bidi="hi-IN"/>
        </w:rPr>
      </w:pPr>
    </w:p>
    <w:p w14:paraId="569BD637" w14:textId="77777777" w:rsidR="00630F96" w:rsidRPr="00630F96" w:rsidRDefault="00630F96" w:rsidP="00630F96">
      <w:pPr>
        <w:widowControl w:val="0"/>
        <w:suppressAutoHyphens/>
        <w:autoSpaceDN w:val="0"/>
        <w:spacing w:after="0" w:line="360" w:lineRule="auto"/>
        <w:jc w:val="both"/>
        <w:textAlignment w:val="baseline"/>
        <w:rPr>
          <w:rFonts w:ascii="Liberation Serif" w:eastAsia="Segoe UI" w:hAnsi="Liberation Serif" w:cs="Tahoma"/>
          <w:color w:val="000000"/>
          <w:kern w:val="3"/>
          <w:sz w:val="24"/>
          <w:szCs w:val="24"/>
          <w:lang w:eastAsia="zh-CN" w:bidi="hi-IN"/>
        </w:rPr>
      </w:pPr>
      <w:r w:rsidRPr="00630F96">
        <w:rPr>
          <w:rFonts w:ascii="Times New Roman" w:eastAsia="Segoe UI" w:hAnsi="Times New Roman" w:cs="Times New Roman"/>
          <w:color w:val="000000"/>
          <w:kern w:val="3"/>
          <w:sz w:val="28"/>
          <w:szCs w:val="28"/>
          <w:lang w:eastAsia="zh-CN" w:bidi="hi-IN"/>
        </w:rPr>
        <w:t>ПОСТАНОВЛЯЕТ:</w:t>
      </w:r>
    </w:p>
    <w:p w14:paraId="3375E029" w14:textId="77777777" w:rsidR="00630F96" w:rsidRPr="00630F96" w:rsidRDefault="00630F96" w:rsidP="00630F96">
      <w:pPr>
        <w:widowControl w:val="0"/>
        <w:suppressAutoHyphens/>
        <w:autoSpaceDN w:val="0"/>
        <w:spacing w:after="0" w:line="240" w:lineRule="auto"/>
        <w:jc w:val="both"/>
        <w:textAlignment w:val="baseline"/>
        <w:rPr>
          <w:rFonts w:ascii="Times New Roman" w:eastAsia="Segoe UI" w:hAnsi="Times New Roman" w:cs="Times New Roman"/>
          <w:color w:val="000000"/>
          <w:kern w:val="3"/>
          <w:sz w:val="28"/>
          <w:szCs w:val="28"/>
          <w:lang w:eastAsia="zh-CN" w:bidi="hi-IN"/>
        </w:rPr>
      </w:pPr>
    </w:p>
    <w:p w14:paraId="4C25591D" w14:textId="77777777" w:rsidR="00630F96" w:rsidRPr="00630F96" w:rsidRDefault="00630F96" w:rsidP="00630F96">
      <w:pPr>
        <w:widowControl w:val="0"/>
        <w:suppressAutoHyphens/>
        <w:autoSpaceDN w:val="0"/>
        <w:spacing w:after="0" w:line="360" w:lineRule="auto"/>
        <w:jc w:val="both"/>
        <w:textAlignment w:val="baseline"/>
        <w:rPr>
          <w:rFonts w:ascii="Liberation Serif" w:eastAsia="Segoe UI" w:hAnsi="Liberation Serif" w:cs="Tahoma"/>
          <w:color w:val="000000"/>
          <w:kern w:val="3"/>
          <w:sz w:val="24"/>
          <w:szCs w:val="24"/>
          <w:lang w:eastAsia="zh-CN" w:bidi="hi-IN"/>
        </w:rPr>
      </w:pPr>
      <w:r w:rsidRPr="00630F96">
        <w:rPr>
          <w:rFonts w:ascii="Times New Roman" w:eastAsia="Segoe UI" w:hAnsi="Times New Roman" w:cs="Tahoma"/>
          <w:color w:val="000000"/>
          <w:kern w:val="3"/>
          <w:sz w:val="28"/>
          <w:szCs w:val="28"/>
          <w:lang w:eastAsia="zh-CN" w:bidi="hi-IN"/>
        </w:rPr>
        <w:tab/>
        <w:t>1. Утвердить административный регламент предоставления администрацией Анучинского муниципального округа Приморского края муниципальной услуги «</w:t>
      </w:r>
      <w:r w:rsidRPr="00630F96">
        <w:rPr>
          <w:rFonts w:ascii="Times New Roman" w:eastAsia="Times New Roman" w:hAnsi="Times New Roman" w:cs="Times New Roman"/>
          <w:color w:val="000000"/>
          <w:kern w:val="3"/>
          <w:sz w:val="28"/>
          <w:szCs w:val="28"/>
          <w:lang w:eastAsia="ru-RU" w:bidi="hi-IN"/>
        </w:rPr>
        <w:t xml:space="preserve">Направление уведомления о планируемом сносе объекта капитального строительства и уведомления о завершении сноса объекта </w:t>
      </w:r>
      <w:r w:rsidRPr="00630F96">
        <w:rPr>
          <w:rFonts w:ascii="Times New Roman" w:eastAsia="Times New Roman" w:hAnsi="Times New Roman" w:cs="Times New Roman"/>
          <w:color w:val="000000"/>
          <w:kern w:val="3"/>
          <w:sz w:val="28"/>
          <w:szCs w:val="28"/>
          <w:lang w:eastAsia="ru-RU" w:bidi="hi-IN"/>
        </w:rPr>
        <w:lastRenderedPageBreak/>
        <w:t>капитального строительства</w:t>
      </w:r>
      <w:r w:rsidRPr="00630F96">
        <w:rPr>
          <w:rFonts w:ascii="Times New Roman" w:eastAsia="Segoe UI" w:hAnsi="Times New Roman" w:cs="Tahoma"/>
          <w:color w:val="000000"/>
          <w:kern w:val="3"/>
          <w:sz w:val="28"/>
          <w:szCs w:val="28"/>
          <w:lang w:eastAsia="ru-RU" w:bidi="hi-IN"/>
        </w:rPr>
        <w:t>», согласно приложению.</w:t>
      </w:r>
    </w:p>
    <w:p w14:paraId="4FD88DAB" w14:textId="77777777" w:rsidR="00630F96" w:rsidRPr="00630F96" w:rsidRDefault="00630F96" w:rsidP="00630F96">
      <w:pPr>
        <w:widowControl w:val="0"/>
        <w:suppressAutoHyphens/>
        <w:autoSpaceDN w:val="0"/>
        <w:spacing w:after="0" w:line="360" w:lineRule="auto"/>
        <w:jc w:val="both"/>
        <w:textAlignment w:val="baseline"/>
        <w:rPr>
          <w:rFonts w:ascii="Liberation Serif" w:eastAsia="Segoe UI" w:hAnsi="Liberation Serif" w:cs="Tahoma"/>
          <w:color w:val="000000"/>
          <w:kern w:val="3"/>
          <w:sz w:val="24"/>
          <w:szCs w:val="24"/>
          <w:lang w:eastAsia="zh-CN" w:bidi="hi-IN"/>
        </w:rPr>
      </w:pPr>
      <w:r w:rsidRPr="00630F96">
        <w:rPr>
          <w:rFonts w:ascii="Liberation Serif" w:eastAsia="Segoe UI" w:hAnsi="Liberation Serif" w:cs="Tahoma"/>
          <w:color w:val="000000"/>
          <w:kern w:val="3"/>
          <w:sz w:val="28"/>
          <w:szCs w:val="28"/>
          <w:lang w:eastAsia="zh-CN" w:bidi="hi-IN"/>
        </w:rPr>
        <w:tab/>
      </w:r>
      <w:r w:rsidRPr="00630F96">
        <w:rPr>
          <w:rFonts w:ascii="Times New Roman" w:eastAsia="Segoe UI" w:hAnsi="Times New Roman" w:cs="Tahoma"/>
          <w:color w:val="000000"/>
          <w:kern w:val="3"/>
          <w:sz w:val="28"/>
          <w:szCs w:val="28"/>
          <w:lang w:eastAsia="zh-CN" w:bidi="hi-IN"/>
        </w:rPr>
        <w:t xml:space="preserve">2. </w:t>
      </w:r>
      <w:r w:rsidRPr="00630F96">
        <w:rPr>
          <w:rFonts w:ascii="Times New Roman" w:eastAsia="Segoe UI" w:hAnsi="Times New Roman" w:cs="Tahoma"/>
          <w:color w:val="000000"/>
          <w:kern w:val="3"/>
          <w:sz w:val="28"/>
          <w:szCs w:val="28"/>
          <w:lang w:eastAsia="ru-RU" w:bidi="hi-IN"/>
        </w:rPr>
        <w:t>Признать утратившим силу:</w:t>
      </w:r>
    </w:p>
    <w:p w14:paraId="41BFB4AF" w14:textId="77777777" w:rsidR="00630F96" w:rsidRPr="00630F96" w:rsidRDefault="00630F96" w:rsidP="00630F96">
      <w:pPr>
        <w:suppressAutoHyphens/>
        <w:autoSpaceDN w:val="0"/>
        <w:spacing w:after="0" w:line="360" w:lineRule="auto"/>
        <w:jc w:val="both"/>
        <w:rPr>
          <w:rFonts w:ascii="Liberation Serif" w:eastAsia="SimSun" w:hAnsi="Liberation Serif" w:cs="Mangal" w:hint="eastAsia"/>
          <w:color w:val="000000"/>
          <w:kern w:val="3"/>
          <w:sz w:val="24"/>
          <w:szCs w:val="24"/>
          <w:lang w:eastAsia="zh-CN" w:bidi="hi-IN"/>
        </w:rPr>
      </w:pPr>
      <w:r w:rsidRPr="00630F96">
        <w:rPr>
          <w:rFonts w:ascii="Times New Roman" w:eastAsia="SimSun" w:hAnsi="Times New Roman" w:cs="Mangal"/>
          <w:color w:val="000000"/>
          <w:kern w:val="3"/>
          <w:sz w:val="28"/>
          <w:szCs w:val="28"/>
          <w:lang w:eastAsia="zh-CN" w:bidi="hi-IN"/>
        </w:rPr>
        <w:tab/>
        <w:t xml:space="preserve">- Постановление администрации Анучинского </w:t>
      </w:r>
      <w:r w:rsidRPr="00630F96">
        <w:rPr>
          <w:rFonts w:ascii="Times New Roman" w:eastAsia="SimSun" w:hAnsi="Times New Roman" w:cs="Mangal"/>
          <w:color w:val="000000"/>
          <w:kern w:val="3"/>
          <w:sz w:val="28"/>
          <w:szCs w:val="28"/>
          <w:lang w:eastAsia="ru-RU" w:bidi="hi-IN"/>
        </w:rPr>
        <w:t xml:space="preserve">муниципального округа Приморского края </w:t>
      </w:r>
      <w:r w:rsidRPr="00630F96">
        <w:rPr>
          <w:rFonts w:ascii="Times New Roman" w:eastAsia="SimSun" w:hAnsi="Times New Roman" w:cs="Mangal"/>
          <w:color w:val="000000"/>
          <w:kern w:val="3"/>
          <w:sz w:val="28"/>
          <w:szCs w:val="28"/>
          <w:lang w:eastAsia="zh-CN" w:bidi="hi-IN"/>
        </w:rPr>
        <w:t>от 26.01.2022 г. № 43-НПА «</w:t>
      </w:r>
      <w:r w:rsidRPr="00630F96">
        <w:rPr>
          <w:rFonts w:ascii="Times New Roman" w:eastAsia="SimSun" w:hAnsi="Times New Roman" w:cs="Mangal"/>
          <w:color w:val="000000"/>
          <w:kern w:val="3"/>
          <w:sz w:val="28"/>
          <w:szCs w:val="28"/>
          <w:lang w:eastAsia="ru-RU" w:bidi="hi-IN"/>
        </w:rPr>
        <w:t xml:space="preserve">Об утверждении административного регламента предоставления администрацией Анучинского муниципального округа Приморского края муниципальной услуги </w:t>
      </w:r>
      <w:r w:rsidRPr="00630F96">
        <w:rPr>
          <w:rFonts w:ascii="Times New Roman" w:eastAsia="SimSun" w:hAnsi="Times New Roman" w:cs="Mangal"/>
          <w:color w:val="000000"/>
          <w:kern w:val="3"/>
          <w:sz w:val="28"/>
          <w:szCs w:val="28"/>
          <w:lang w:eastAsia="zh-CN" w:bidi="hi-IN"/>
        </w:rPr>
        <w:t>«</w:t>
      </w:r>
      <w:r w:rsidRPr="00630F96">
        <w:rPr>
          <w:rFonts w:ascii="Times New Roman" w:eastAsia="Times New Roman" w:hAnsi="Times New Roman" w:cs="Times New Roman"/>
          <w:color w:val="000000"/>
          <w:kern w:val="3"/>
          <w:sz w:val="28"/>
          <w:szCs w:val="28"/>
          <w:lang w:eastAsia="ru-RU" w:bidi="hi-IN"/>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30F96">
        <w:rPr>
          <w:rFonts w:ascii="Times New Roman" w:eastAsia="SimSun" w:hAnsi="Times New Roman" w:cs="Mangal"/>
          <w:color w:val="000000"/>
          <w:kern w:val="3"/>
          <w:sz w:val="28"/>
          <w:szCs w:val="28"/>
          <w:lang w:eastAsia="ru-RU" w:bidi="hi-IN"/>
        </w:rPr>
        <w:t>»;</w:t>
      </w:r>
    </w:p>
    <w:p w14:paraId="72837610" w14:textId="509694E3" w:rsidR="00630F96" w:rsidRPr="00630F96" w:rsidRDefault="00630F96" w:rsidP="00630F96">
      <w:pPr>
        <w:suppressAutoHyphens/>
        <w:autoSpaceDN w:val="0"/>
        <w:spacing w:after="0" w:line="360" w:lineRule="auto"/>
        <w:ind w:firstLine="708"/>
        <w:jc w:val="both"/>
        <w:rPr>
          <w:rFonts w:ascii="Liberation Serif" w:eastAsia="SimSun" w:hAnsi="Liberation Serif" w:cs="Mangal" w:hint="eastAsia"/>
          <w:color w:val="000000"/>
          <w:kern w:val="3"/>
          <w:sz w:val="24"/>
          <w:szCs w:val="24"/>
          <w:lang w:eastAsia="zh-CN" w:bidi="hi-IN"/>
        </w:rPr>
      </w:pPr>
      <w:r w:rsidRPr="00630F96">
        <w:rPr>
          <w:rFonts w:ascii="Times New Roman" w:eastAsia="SimSun" w:hAnsi="Times New Roman" w:cs="Mangal"/>
          <w:color w:val="000000"/>
          <w:kern w:val="3"/>
          <w:sz w:val="28"/>
          <w:szCs w:val="28"/>
          <w:lang w:eastAsia="ru-RU" w:bidi="hi-IN"/>
        </w:rPr>
        <w:t xml:space="preserve">- Постановление администрации Анучинского муниципального </w:t>
      </w:r>
      <w:r>
        <w:rPr>
          <w:rFonts w:ascii="Times New Roman" w:eastAsia="SimSun" w:hAnsi="Times New Roman" w:cs="Mangal"/>
          <w:color w:val="000000"/>
          <w:kern w:val="3"/>
          <w:sz w:val="28"/>
          <w:szCs w:val="28"/>
          <w:lang w:eastAsia="ru-RU" w:bidi="hi-IN"/>
        </w:rPr>
        <w:t>округа</w:t>
      </w:r>
      <w:r w:rsidRPr="00630F96">
        <w:rPr>
          <w:rFonts w:ascii="Times New Roman" w:eastAsia="SimSun" w:hAnsi="Times New Roman" w:cs="Mangal"/>
          <w:color w:val="000000"/>
          <w:kern w:val="3"/>
          <w:sz w:val="28"/>
          <w:szCs w:val="28"/>
          <w:lang w:eastAsia="ru-RU" w:bidi="hi-IN"/>
        </w:rPr>
        <w:br/>
        <w:t xml:space="preserve">от 30.11.2022 г. № 1048-НПА «О внесении изменений в административный регламент предоставления администрацией Анучинского муниципального округа Приморского края муниципальной услуги </w:t>
      </w:r>
      <w:r w:rsidRPr="00630F96">
        <w:rPr>
          <w:rFonts w:ascii="Times New Roman" w:eastAsia="Times New Roman" w:hAnsi="Times New Roman" w:cs="Times New Roman"/>
          <w:color w:val="000000"/>
          <w:kern w:val="3"/>
          <w:sz w:val="28"/>
          <w:szCs w:val="28"/>
          <w:lang w:eastAsia="ru-RU" w:bidi="hi-IN"/>
        </w:rPr>
        <w:t>«Направление уведомления</w:t>
      </w:r>
      <w:r w:rsidRPr="00630F96">
        <w:rPr>
          <w:rFonts w:ascii="Times New Roman" w:eastAsia="Times New Roman" w:hAnsi="Times New Roman" w:cs="Times New Roman"/>
          <w:color w:val="000000"/>
          <w:kern w:val="3"/>
          <w:sz w:val="28"/>
          <w:szCs w:val="28"/>
          <w:lang w:eastAsia="ru-RU" w:bidi="hi-IN"/>
        </w:rPr>
        <w:br/>
        <w:t>о планируемом сносе объекта капитального строительства и уведомления</w:t>
      </w:r>
      <w:r w:rsidRPr="00630F96">
        <w:rPr>
          <w:rFonts w:ascii="Times New Roman" w:eastAsia="Times New Roman" w:hAnsi="Times New Roman" w:cs="Times New Roman"/>
          <w:color w:val="000000"/>
          <w:kern w:val="3"/>
          <w:sz w:val="28"/>
          <w:szCs w:val="28"/>
          <w:lang w:eastAsia="ru-RU" w:bidi="hi-IN"/>
        </w:rPr>
        <w:br/>
        <w:t>о завершении сноса объекта капитального строительства</w:t>
      </w:r>
      <w:r w:rsidRPr="00630F96">
        <w:rPr>
          <w:rFonts w:ascii="Times New Roman" w:eastAsia="SimSun" w:hAnsi="Times New Roman" w:cs="Times New Roman"/>
          <w:color w:val="000000"/>
          <w:kern w:val="3"/>
          <w:sz w:val="28"/>
          <w:szCs w:val="28"/>
          <w:lang w:eastAsia="ru-RU" w:bidi="hi-IN"/>
        </w:rPr>
        <w:t>»</w:t>
      </w:r>
      <w:r w:rsidRPr="00630F96">
        <w:rPr>
          <w:rFonts w:ascii="Times New Roman" w:eastAsia="SimSun" w:hAnsi="Times New Roman" w:cs="Mangal"/>
          <w:color w:val="000000"/>
          <w:kern w:val="3"/>
          <w:sz w:val="28"/>
          <w:szCs w:val="28"/>
          <w:lang w:eastAsia="ru-RU" w:bidi="hi-IN"/>
        </w:rPr>
        <w:t>, утвержденный постановлением администрации Анучинского муниципального округа Приморского края от 26.01.2022 г. № 43-НПА</w:t>
      </w:r>
      <w:r w:rsidRPr="00630F96">
        <w:rPr>
          <w:rFonts w:ascii="Times New Roman" w:eastAsia="SimSun" w:hAnsi="Times New Roman" w:cs="Mangal"/>
          <w:color w:val="000000"/>
          <w:kern w:val="3"/>
          <w:sz w:val="28"/>
          <w:szCs w:val="28"/>
          <w:lang w:eastAsia="zh-CN" w:bidi="hi-IN"/>
        </w:rPr>
        <w:t>.</w:t>
      </w:r>
    </w:p>
    <w:p w14:paraId="38553182" w14:textId="77777777" w:rsidR="00630F96" w:rsidRPr="00630F96" w:rsidRDefault="00630F96" w:rsidP="00630F96">
      <w:pPr>
        <w:suppressAutoHyphens/>
        <w:autoSpaceDN w:val="0"/>
        <w:spacing w:after="0" w:line="360" w:lineRule="auto"/>
        <w:ind w:firstLine="708"/>
        <w:jc w:val="both"/>
        <w:rPr>
          <w:rFonts w:ascii="Liberation Serif" w:eastAsia="SimSun" w:hAnsi="Liberation Serif" w:cs="Mangal" w:hint="eastAsia"/>
          <w:color w:val="000000"/>
          <w:kern w:val="3"/>
          <w:sz w:val="24"/>
          <w:szCs w:val="24"/>
          <w:lang w:eastAsia="zh-CN" w:bidi="hi-IN"/>
        </w:rPr>
      </w:pPr>
      <w:r w:rsidRPr="00630F96">
        <w:rPr>
          <w:rFonts w:ascii="Times New Roman" w:eastAsia="SimSun" w:hAnsi="Times New Roman" w:cs="Times New Roman"/>
          <w:color w:val="000000"/>
          <w:kern w:val="3"/>
          <w:sz w:val="28"/>
          <w:szCs w:val="28"/>
          <w:lang w:eastAsia="zh-CN" w:bidi="hi-IN"/>
        </w:rPr>
        <w:t>2</w:t>
      </w:r>
      <w:hyperlink r:id="rId6" w:history="1">
        <w:r w:rsidRPr="00630F96">
          <w:rPr>
            <w:rFonts w:ascii="Times New Roman" w:eastAsia="Times New Roman" w:hAnsi="Times New Roman" w:cs="Times New Roman"/>
            <w:color w:val="000000"/>
            <w:kern w:val="3"/>
            <w:sz w:val="28"/>
            <w:szCs w:val="28"/>
            <w:lang w:eastAsia="zh-CN" w:bidi="hi-IN"/>
          </w:rPr>
          <w:t xml:space="preserve">. </w:t>
        </w:r>
      </w:hyperlink>
      <w:r w:rsidRPr="00630F96">
        <w:rPr>
          <w:rFonts w:ascii="Times New Roman" w:eastAsia="SimSun" w:hAnsi="Times New Roman" w:cs="Times New Roman"/>
          <w:color w:val="000000"/>
          <w:kern w:val="3"/>
          <w:sz w:val="28"/>
          <w:szCs w:val="28"/>
          <w:lang w:eastAsia="zh-CN" w:bidi="hi-IN"/>
        </w:rPr>
        <w:t>Аппарату администрации Анучинского муниципального округа (Бурдейной)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14:paraId="37591F12" w14:textId="77777777" w:rsidR="00630F96" w:rsidRPr="00630F96" w:rsidRDefault="00630F96" w:rsidP="00630F96">
      <w:pPr>
        <w:keepNext/>
        <w:keepLines/>
        <w:suppressAutoHyphens/>
        <w:autoSpaceDN w:val="0"/>
        <w:spacing w:after="0" w:line="360" w:lineRule="auto"/>
        <w:jc w:val="both"/>
        <w:textAlignment w:val="baseline"/>
        <w:rPr>
          <w:rFonts w:ascii="Times New Roman" w:eastAsia="SimSun" w:hAnsi="Times New Roman" w:cs="Times New Roman"/>
          <w:sz w:val="24"/>
          <w:szCs w:val="24"/>
          <w:lang w:val="ar-SA" w:eastAsia="zh-CN"/>
        </w:rPr>
      </w:pPr>
      <w:r w:rsidRPr="00630F96">
        <w:rPr>
          <w:rFonts w:ascii="Times New Roman" w:eastAsia="Times New Roman" w:hAnsi="Times New Roman" w:cs="Times New Roman"/>
          <w:color w:val="000000"/>
          <w:sz w:val="28"/>
          <w:szCs w:val="28"/>
          <w:lang w:val="ar-SA" w:eastAsia="zh-CN"/>
        </w:rPr>
        <w:tab/>
        <w:t>3. Настоящее постановление вступает в силу со дня его официального опубликования.</w:t>
      </w:r>
    </w:p>
    <w:p w14:paraId="7109BD05" w14:textId="4A5FB432" w:rsidR="00630F96" w:rsidRDefault="00630F96" w:rsidP="00630F96">
      <w:pPr>
        <w:keepNext/>
        <w:keepLines/>
        <w:suppressAutoHyphens/>
        <w:autoSpaceDN w:val="0"/>
        <w:spacing w:after="0" w:line="360" w:lineRule="auto"/>
        <w:jc w:val="both"/>
        <w:textAlignment w:val="baseline"/>
        <w:rPr>
          <w:rFonts w:ascii="Times New Roman" w:eastAsia="Times New Roman" w:hAnsi="Times New Roman" w:cs="Times New Roman"/>
          <w:color w:val="000000"/>
          <w:sz w:val="28"/>
          <w:szCs w:val="28"/>
          <w:lang w:val="ar-SA" w:eastAsia="zh-CN"/>
        </w:rPr>
      </w:pPr>
      <w:r w:rsidRPr="00630F96">
        <w:rPr>
          <w:rFonts w:ascii="Times New Roman" w:eastAsia="Times New Roman" w:hAnsi="Times New Roman" w:cs="Times New Roman"/>
          <w:color w:val="000000"/>
          <w:sz w:val="28"/>
          <w:szCs w:val="28"/>
          <w:lang w:val="ar-SA" w:eastAsia="zh-CN"/>
        </w:rPr>
        <w:tab/>
        <w:t>4. Контроль за исполнением настоящего постановления оставляю</w:t>
      </w:r>
      <w:r w:rsidRPr="00630F96">
        <w:rPr>
          <w:rFonts w:ascii="Times New Roman" w:eastAsia="Times New Roman" w:hAnsi="Times New Roman" w:cs="Times New Roman"/>
          <w:color w:val="000000"/>
          <w:sz w:val="28"/>
          <w:szCs w:val="28"/>
          <w:lang w:val="ar-SA" w:eastAsia="zh-CN"/>
        </w:rPr>
        <w:br/>
        <w:t>за собой.</w:t>
      </w:r>
    </w:p>
    <w:p w14:paraId="5490BB1A" w14:textId="4F66C596" w:rsidR="00916B80" w:rsidRDefault="00916B80" w:rsidP="00630F96">
      <w:pPr>
        <w:keepNext/>
        <w:keepLines/>
        <w:suppressAutoHyphens/>
        <w:autoSpaceDN w:val="0"/>
        <w:spacing w:after="0" w:line="360" w:lineRule="auto"/>
        <w:jc w:val="both"/>
        <w:textAlignment w:val="baseline"/>
        <w:rPr>
          <w:rFonts w:ascii="Times New Roman" w:eastAsia="Times New Roman" w:hAnsi="Times New Roman" w:cs="Times New Roman"/>
          <w:color w:val="000000"/>
          <w:sz w:val="28"/>
          <w:szCs w:val="28"/>
          <w:lang w:val="ar-SA" w:eastAsia="zh-CN"/>
        </w:rPr>
      </w:pPr>
    </w:p>
    <w:p w14:paraId="34B6EFF9" w14:textId="77777777" w:rsidR="00916B80" w:rsidRPr="00630F96" w:rsidRDefault="00916B80" w:rsidP="00630F96">
      <w:pPr>
        <w:keepNext/>
        <w:keepLines/>
        <w:suppressAutoHyphens/>
        <w:autoSpaceDN w:val="0"/>
        <w:spacing w:after="0" w:line="360" w:lineRule="auto"/>
        <w:jc w:val="both"/>
        <w:textAlignment w:val="baseline"/>
        <w:rPr>
          <w:rFonts w:ascii="Times New Roman" w:eastAsia="SimSun" w:hAnsi="Times New Roman" w:cs="Times New Roman"/>
          <w:sz w:val="24"/>
          <w:szCs w:val="24"/>
          <w:lang w:val="ar-SA" w:eastAsia="zh-CN"/>
        </w:rPr>
      </w:pPr>
    </w:p>
    <w:p w14:paraId="1DA54D99" w14:textId="77777777" w:rsidR="00630F96" w:rsidRPr="00630F96" w:rsidRDefault="00630F96" w:rsidP="00630F96">
      <w:pPr>
        <w:widowControl w:val="0"/>
        <w:tabs>
          <w:tab w:val="left" w:pos="1069"/>
        </w:tabs>
        <w:suppressAutoHyphens/>
        <w:autoSpaceDN w:val="0"/>
        <w:spacing w:after="0" w:line="240" w:lineRule="auto"/>
        <w:textAlignment w:val="baseline"/>
        <w:rPr>
          <w:rFonts w:ascii="Liberation Serif" w:eastAsia="Segoe UI" w:hAnsi="Liberation Serif" w:cs="Tahoma"/>
          <w:color w:val="000000"/>
          <w:kern w:val="3"/>
          <w:sz w:val="24"/>
          <w:szCs w:val="24"/>
          <w:lang w:eastAsia="zh-CN" w:bidi="hi-IN"/>
        </w:rPr>
      </w:pPr>
      <w:r w:rsidRPr="00630F96">
        <w:rPr>
          <w:rFonts w:ascii="Times New Roman" w:eastAsia="Segoe UI" w:hAnsi="Times New Roman" w:cs="Times New Roman"/>
          <w:color w:val="000000"/>
          <w:kern w:val="3"/>
          <w:sz w:val="28"/>
          <w:szCs w:val="28"/>
          <w:lang w:eastAsia="zh-CN" w:bidi="hi-IN"/>
        </w:rPr>
        <w:t xml:space="preserve">Глава Анучинского                </w:t>
      </w:r>
      <w:r w:rsidRPr="00630F96">
        <w:rPr>
          <w:rFonts w:ascii="Times New Roman" w:eastAsia="Segoe UI" w:hAnsi="Times New Roman" w:cs="Times New Roman"/>
          <w:color w:val="000000"/>
          <w:kern w:val="3"/>
          <w:sz w:val="28"/>
          <w:szCs w:val="28"/>
          <w:lang w:eastAsia="zh-CN" w:bidi="hi-IN"/>
        </w:rPr>
        <w:tab/>
      </w:r>
    </w:p>
    <w:p w14:paraId="699EA5E5" w14:textId="77777777" w:rsidR="00630F96" w:rsidRPr="00630F96" w:rsidRDefault="00630F96" w:rsidP="00630F96">
      <w:pPr>
        <w:widowControl w:val="0"/>
        <w:suppressAutoHyphens/>
        <w:autoSpaceDN w:val="0"/>
        <w:spacing w:after="0" w:line="240" w:lineRule="auto"/>
        <w:textAlignment w:val="baseline"/>
        <w:rPr>
          <w:rFonts w:ascii="Times New Roman" w:eastAsia="Segoe UI" w:hAnsi="Times New Roman" w:cs="Tahoma"/>
          <w:color w:val="000000"/>
          <w:kern w:val="3"/>
          <w:sz w:val="28"/>
          <w:szCs w:val="28"/>
          <w:lang w:eastAsia="zh-CN" w:bidi="hi-IN"/>
        </w:rPr>
      </w:pPr>
      <w:r w:rsidRPr="00630F96">
        <w:rPr>
          <w:rFonts w:ascii="Times New Roman" w:eastAsia="Segoe UI" w:hAnsi="Times New Roman" w:cs="Tahoma"/>
          <w:color w:val="000000"/>
          <w:kern w:val="3"/>
          <w:sz w:val="28"/>
          <w:szCs w:val="28"/>
          <w:lang w:eastAsia="zh-CN" w:bidi="hi-IN"/>
        </w:rPr>
        <w:t>муниципального округа                                                                          А.Я. Янчук</w:t>
      </w:r>
    </w:p>
    <w:p w14:paraId="064F2EB1" w14:textId="77777777" w:rsidR="00630F96" w:rsidRPr="00630F96" w:rsidRDefault="00630F96" w:rsidP="00630F96">
      <w:pPr>
        <w:widowControl w:val="0"/>
        <w:suppressAutoHyphens/>
        <w:autoSpaceDN w:val="0"/>
        <w:spacing w:after="0" w:line="240" w:lineRule="auto"/>
        <w:textAlignment w:val="baseline"/>
        <w:rPr>
          <w:rFonts w:ascii="Times New Roman" w:eastAsia="Segoe UI" w:hAnsi="Times New Roman" w:cs="Tahoma"/>
          <w:color w:val="000000"/>
          <w:kern w:val="3"/>
          <w:sz w:val="28"/>
          <w:szCs w:val="28"/>
          <w:lang w:eastAsia="zh-CN" w:bidi="hi-IN"/>
        </w:rPr>
      </w:pPr>
    </w:p>
    <w:p w14:paraId="26BEF061" w14:textId="77777777" w:rsidR="00630F96" w:rsidRPr="00630F96" w:rsidRDefault="00630F96" w:rsidP="00630F96">
      <w:pPr>
        <w:widowControl w:val="0"/>
        <w:suppressAutoHyphens/>
        <w:autoSpaceDN w:val="0"/>
        <w:spacing w:after="0" w:line="240" w:lineRule="auto"/>
        <w:textAlignment w:val="baseline"/>
        <w:rPr>
          <w:rFonts w:ascii="Times New Roman" w:eastAsia="Segoe UI" w:hAnsi="Times New Roman" w:cs="Tahoma"/>
          <w:color w:val="000000"/>
          <w:kern w:val="3"/>
          <w:sz w:val="28"/>
          <w:szCs w:val="28"/>
          <w:lang w:eastAsia="zh-CN" w:bidi="hi-IN"/>
        </w:rPr>
      </w:pPr>
    </w:p>
    <w:p w14:paraId="061875EF" w14:textId="77777777" w:rsidR="00630F96" w:rsidRPr="00630F96" w:rsidRDefault="00630F96" w:rsidP="00630F96">
      <w:pPr>
        <w:widowControl w:val="0"/>
        <w:suppressAutoHyphens/>
        <w:autoSpaceDN w:val="0"/>
        <w:spacing w:after="0" w:line="240" w:lineRule="auto"/>
        <w:textAlignment w:val="baseline"/>
        <w:rPr>
          <w:rFonts w:ascii="Times New Roman" w:eastAsia="Segoe UI" w:hAnsi="Times New Roman" w:cs="Tahoma"/>
          <w:color w:val="000000"/>
          <w:kern w:val="3"/>
          <w:sz w:val="28"/>
          <w:szCs w:val="28"/>
          <w:lang w:eastAsia="zh-CN" w:bidi="hi-IN"/>
        </w:rPr>
      </w:pPr>
    </w:p>
    <w:p w14:paraId="73710A3E" w14:textId="77777777" w:rsidR="00630F96" w:rsidRPr="00630F96" w:rsidRDefault="00630F96" w:rsidP="00630F96">
      <w:pPr>
        <w:widowControl w:val="0"/>
        <w:suppressAutoHyphens/>
        <w:autoSpaceDN w:val="0"/>
        <w:spacing w:after="0" w:line="240" w:lineRule="auto"/>
        <w:textAlignment w:val="baseline"/>
        <w:rPr>
          <w:rFonts w:ascii="Times New Roman" w:eastAsia="Segoe UI" w:hAnsi="Times New Roman" w:cs="Tahoma"/>
          <w:color w:val="000000"/>
          <w:kern w:val="3"/>
          <w:sz w:val="28"/>
          <w:szCs w:val="28"/>
          <w:lang w:eastAsia="zh-CN" w:bidi="hi-IN"/>
        </w:rPr>
      </w:pPr>
    </w:p>
    <w:p w14:paraId="165323EB" w14:textId="77777777" w:rsidR="00630F96" w:rsidRPr="00630F96" w:rsidRDefault="00630F96" w:rsidP="00630F96">
      <w:pPr>
        <w:widowControl w:val="0"/>
        <w:suppressAutoHyphens/>
        <w:autoSpaceDN w:val="0"/>
        <w:spacing w:after="0" w:line="240" w:lineRule="auto"/>
        <w:jc w:val="right"/>
        <w:rPr>
          <w:rFonts w:ascii="Liberation Serif" w:eastAsia="Segoe UI" w:hAnsi="Liberation Serif" w:cs="Tahoma"/>
          <w:color w:val="000000"/>
          <w:kern w:val="3"/>
          <w:sz w:val="24"/>
          <w:szCs w:val="24"/>
          <w:lang w:eastAsia="zh-CN" w:bidi="hi-IN"/>
        </w:rPr>
      </w:pPr>
      <w:bookmarkStart w:id="0" w:name="_GoBack"/>
      <w:bookmarkEnd w:id="0"/>
      <w:r w:rsidRPr="00630F96">
        <w:rPr>
          <w:rFonts w:ascii="Times New Roman" w:eastAsia="SimSun" w:hAnsi="Times New Roman" w:cs="Times New Roman"/>
          <w:color w:val="000000"/>
          <w:kern w:val="3"/>
          <w:sz w:val="24"/>
          <w:szCs w:val="24"/>
          <w:lang w:eastAsia="zh-CN" w:bidi="hi-IN"/>
        </w:rPr>
        <w:lastRenderedPageBreak/>
        <w:t>УТВЕРЖДЕН</w:t>
      </w:r>
    </w:p>
    <w:p w14:paraId="0E95A91E" w14:textId="77777777" w:rsidR="00630F96" w:rsidRPr="00630F96" w:rsidRDefault="00630F96" w:rsidP="00630F96">
      <w:pPr>
        <w:widowControl w:val="0"/>
        <w:suppressAutoHyphens/>
        <w:autoSpaceDN w:val="0"/>
        <w:spacing w:after="0" w:line="240" w:lineRule="auto"/>
        <w:jc w:val="right"/>
        <w:rPr>
          <w:rFonts w:ascii="Times New Roman" w:eastAsia="SimSun" w:hAnsi="Times New Roman" w:cs="Times New Roman"/>
          <w:color w:val="000000"/>
          <w:kern w:val="3"/>
          <w:sz w:val="24"/>
          <w:szCs w:val="24"/>
          <w:lang w:eastAsia="zh-CN" w:bidi="hi-IN"/>
        </w:rPr>
      </w:pPr>
      <w:r w:rsidRPr="00630F96">
        <w:rPr>
          <w:rFonts w:ascii="Times New Roman" w:eastAsia="SimSun" w:hAnsi="Times New Roman" w:cs="Times New Roman"/>
          <w:color w:val="000000"/>
          <w:kern w:val="3"/>
          <w:sz w:val="24"/>
          <w:szCs w:val="24"/>
          <w:lang w:eastAsia="zh-CN" w:bidi="hi-IN"/>
        </w:rPr>
        <w:t>постановлением администрации</w:t>
      </w:r>
    </w:p>
    <w:p w14:paraId="1E85A6F6" w14:textId="77777777" w:rsidR="00630F96" w:rsidRPr="00630F96" w:rsidRDefault="00630F96" w:rsidP="00630F96">
      <w:pPr>
        <w:widowControl w:val="0"/>
        <w:suppressAutoHyphens/>
        <w:autoSpaceDN w:val="0"/>
        <w:spacing w:after="0" w:line="240" w:lineRule="auto"/>
        <w:jc w:val="right"/>
        <w:rPr>
          <w:rFonts w:ascii="Times New Roman" w:eastAsia="SimSun" w:hAnsi="Times New Roman" w:cs="Times New Roman"/>
          <w:color w:val="000000"/>
          <w:kern w:val="3"/>
          <w:sz w:val="24"/>
          <w:szCs w:val="24"/>
          <w:lang w:eastAsia="zh-CN" w:bidi="hi-IN"/>
        </w:rPr>
      </w:pPr>
      <w:r w:rsidRPr="00630F96">
        <w:rPr>
          <w:rFonts w:ascii="Times New Roman" w:eastAsia="SimSun" w:hAnsi="Times New Roman" w:cs="Times New Roman"/>
          <w:color w:val="000000"/>
          <w:kern w:val="3"/>
          <w:sz w:val="24"/>
          <w:szCs w:val="24"/>
          <w:lang w:eastAsia="zh-CN" w:bidi="hi-IN"/>
        </w:rPr>
        <w:t>Анучинского муниципального округа</w:t>
      </w:r>
      <w:r w:rsidRPr="00630F96">
        <w:rPr>
          <w:rFonts w:ascii="Times New Roman" w:eastAsia="SimSun" w:hAnsi="Times New Roman" w:cs="Times New Roman"/>
          <w:color w:val="000000"/>
          <w:kern w:val="3"/>
          <w:sz w:val="24"/>
          <w:szCs w:val="24"/>
          <w:lang w:eastAsia="zh-CN" w:bidi="hi-IN"/>
        </w:rPr>
        <w:br/>
        <w:t xml:space="preserve"> Приморского края</w:t>
      </w:r>
    </w:p>
    <w:p w14:paraId="0862F4A7" w14:textId="77777777" w:rsidR="00630F96" w:rsidRPr="00630F96" w:rsidRDefault="00630F96" w:rsidP="00630F96">
      <w:pPr>
        <w:widowControl w:val="0"/>
        <w:suppressAutoHyphens/>
        <w:autoSpaceDN w:val="0"/>
        <w:spacing w:after="0" w:line="240" w:lineRule="auto"/>
        <w:jc w:val="right"/>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kern w:val="3"/>
          <w:sz w:val="24"/>
          <w:szCs w:val="24"/>
          <w:lang w:eastAsia="zh-CN" w:bidi="hi-IN"/>
        </w:rPr>
        <w:t xml:space="preserve">от 26.02.2026 г. №  166 - НПА </w:t>
      </w:r>
    </w:p>
    <w:p w14:paraId="57505081" w14:textId="77777777" w:rsidR="00630F96" w:rsidRPr="00630F96" w:rsidRDefault="00630F96" w:rsidP="00630F96">
      <w:pPr>
        <w:suppressAutoHyphens/>
        <w:autoSpaceDN w:val="0"/>
        <w:spacing w:after="0" w:line="240" w:lineRule="auto"/>
        <w:jc w:val="both"/>
        <w:rPr>
          <w:rFonts w:ascii="Times New Roman" w:eastAsia="Times New Roman" w:hAnsi="Times New Roman" w:cs="Times New Roman"/>
          <w:b/>
          <w:bCs/>
          <w:color w:val="000000"/>
          <w:kern w:val="3"/>
          <w:sz w:val="21"/>
          <w:szCs w:val="21"/>
          <w:lang w:eastAsia="zh-CN" w:bidi="hi-IN"/>
        </w:rPr>
      </w:pPr>
    </w:p>
    <w:p w14:paraId="3F2D5AA7" w14:textId="77777777" w:rsidR="00630F96" w:rsidRPr="00630F96" w:rsidRDefault="00630F96" w:rsidP="00630F96">
      <w:pPr>
        <w:suppressAutoHyphens/>
        <w:autoSpaceDN w:val="0"/>
        <w:spacing w:after="0" w:line="240" w:lineRule="auto"/>
        <w:jc w:val="both"/>
        <w:rPr>
          <w:rFonts w:ascii="Times New Roman" w:eastAsia="Times New Roman" w:hAnsi="Times New Roman" w:cs="Times New Roman"/>
          <w:b/>
          <w:bCs/>
          <w:color w:val="000000"/>
          <w:kern w:val="3"/>
          <w:sz w:val="28"/>
          <w:szCs w:val="28"/>
          <w:lang w:eastAsia="zh-CN" w:bidi="hi-IN"/>
        </w:rPr>
      </w:pPr>
    </w:p>
    <w:p w14:paraId="49FB80D3" w14:textId="77777777" w:rsidR="00630F96" w:rsidRPr="00630F96" w:rsidRDefault="00630F96" w:rsidP="00630F96">
      <w:pPr>
        <w:suppressAutoHyphens/>
        <w:autoSpaceDN w:val="0"/>
        <w:spacing w:after="0" w:line="240" w:lineRule="auto"/>
        <w:jc w:val="center"/>
        <w:rPr>
          <w:rFonts w:ascii="Times New Roman" w:eastAsia="Times New Roman" w:hAnsi="Times New Roman" w:cs="Times New Roman"/>
          <w:b/>
          <w:bCs/>
          <w:color w:val="000000"/>
          <w:kern w:val="3"/>
          <w:sz w:val="28"/>
          <w:szCs w:val="28"/>
          <w:lang w:eastAsia="zh-CN" w:bidi="hi-IN"/>
        </w:rPr>
      </w:pPr>
      <w:r w:rsidRPr="00630F96">
        <w:rPr>
          <w:rFonts w:ascii="Times New Roman" w:eastAsia="Times New Roman" w:hAnsi="Times New Roman" w:cs="Times New Roman"/>
          <w:b/>
          <w:bCs/>
          <w:color w:val="000000"/>
          <w:kern w:val="3"/>
          <w:sz w:val="28"/>
          <w:szCs w:val="28"/>
          <w:lang w:eastAsia="zh-CN" w:bidi="hi-IN"/>
        </w:rPr>
        <w:t>АДМИНИСТРАТИВНЫЙ РЕГЛАМЕНТ</w:t>
      </w:r>
    </w:p>
    <w:p w14:paraId="5089F56B" w14:textId="77777777" w:rsidR="00630F96" w:rsidRPr="00630F96" w:rsidRDefault="00630F96" w:rsidP="00630F96">
      <w:pPr>
        <w:suppressAutoHyphens/>
        <w:autoSpaceDN w:val="0"/>
        <w:spacing w:after="0" w:line="240" w:lineRule="auto"/>
        <w:jc w:val="center"/>
        <w:rPr>
          <w:rFonts w:ascii="Liberation Serif" w:eastAsia="Segoe UI" w:hAnsi="Liberation Serif" w:cs="Tahoma"/>
          <w:color w:val="000000"/>
          <w:kern w:val="3"/>
          <w:sz w:val="24"/>
          <w:szCs w:val="24"/>
          <w:lang w:eastAsia="zh-CN" w:bidi="hi-IN"/>
        </w:rPr>
      </w:pPr>
      <w:r w:rsidRPr="00630F96">
        <w:rPr>
          <w:rFonts w:ascii="Times New Roman" w:eastAsia="Times New Roman" w:hAnsi="Times New Roman" w:cs="Times New Roman"/>
          <w:b/>
          <w:bCs/>
          <w:color w:val="000000"/>
          <w:kern w:val="3"/>
          <w:sz w:val="28"/>
          <w:szCs w:val="28"/>
          <w:lang w:eastAsia="zh-CN" w:bidi="hi-IN"/>
        </w:rPr>
        <w:t>предоставления администрацией</w:t>
      </w:r>
      <w:r w:rsidRPr="00630F96">
        <w:rPr>
          <w:rFonts w:ascii="Times New Roman" w:eastAsia="Calibri" w:hAnsi="Times New Roman" w:cs="Times New Roman"/>
          <w:b/>
          <w:bCs/>
          <w:color w:val="000000"/>
          <w:kern w:val="3"/>
          <w:sz w:val="28"/>
          <w:szCs w:val="28"/>
          <w:lang w:eastAsia="zh-CN" w:bidi="hi-IN"/>
        </w:rPr>
        <w:t xml:space="preserve"> Анучинского муниципального</w:t>
      </w:r>
      <w:r w:rsidRPr="00630F96">
        <w:rPr>
          <w:rFonts w:ascii="Times New Roman" w:eastAsia="Calibri" w:hAnsi="Times New Roman" w:cs="Times New Roman"/>
          <w:b/>
          <w:bCs/>
          <w:color w:val="000000"/>
          <w:kern w:val="3"/>
          <w:sz w:val="28"/>
          <w:szCs w:val="28"/>
          <w:lang w:bidi="hi-IN"/>
        </w:rPr>
        <w:t xml:space="preserve"> округа муниципальной услуги </w:t>
      </w:r>
      <w:r w:rsidRPr="00630F96">
        <w:rPr>
          <w:rFonts w:ascii="Times New Roman" w:eastAsia="Times New Roman" w:hAnsi="Times New Roman" w:cs="Times New Roman"/>
          <w:b/>
          <w:bCs/>
          <w:color w:val="000000"/>
          <w:kern w:val="3"/>
          <w:sz w:val="28"/>
          <w:szCs w:val="28"/>
          <w:lang w:eastAsia="ru-RU" w:bidi="hi-IN"/>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30F96">
        <w:rPr>
          <w:rFonts w:ascii="Times New Roman" w:eastAsia="Times New Roman" w:hAnsi="Times New Roman" w:cs="Times New Roman"/>
          <w:b/>
          <w:bCs/>
          <w:color w:val="000000"/>
          <w:kern w:val="3"/>
          <w:sz w:val="28"/>
          <w:szCs w:val="28"/>
          <w:lang w:eastAsia="zh-CN" w:bidi="hi-IN"/>
        </w:rPr>
        <w:t>»</w:t>
      </w:r>
    </w:p>
    <w:p w14:paraId="5798F0BF" w14:textId="77777777" w:rsidR="00630F96" w:rsidRPr="00630F96" w:rsidRDefault="00630F96" w:rsidP="00630F96">
      <w:pPr>
        <w:shd w:val="clear" w:color="auto" w:fill="FFFFFF"/>
        <w:tabs>
          <w:tab w:val="left" w:pos="5151"/>
        </w:tabs>
        <w:suppressAutoHyphens/>
        <w:autoSpaceDN w:val="0"/>
        <w:spacing w:after="0" w:line="240" w:lineRule="auto"/>
        <w:jc w:val="both"/>
        <w:rPr>
          <w:rFonts w:ascii="Liberation Serif" w:eastAsia="Calibri" w:hAnsi="Liberation Serif" w:cs="Mangal"/>
          <w:b/>
          <w:color w:val="000000"/>
          <w:kern w:val="3"/>
          <w:sz w:val="28"/>
          <w:szCs w:val="28"/>
          <w:lang w:bidi="hi-IN"/>
        </w:rPr>
      </w:pPr>
    </w:p>
    <w:p w14:paraId="2158B84A" w14:textId="77777777" w:rsidR="00630F96" w:rsidRPr="00630F96" w:rsidRDefault="00630F96" w:rsidP="00630F96">
      <w:pPr>
        <w:suppressAutoHyphens/>
        <w:autoSpaceDN w:val="0"/>
        <w:spacing w:before="100" w:after="0" w:line="36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val="en-US" w:eastAsia="zh-CN" w:bidi="ar"/>
        </w:rPr>
        <w:t>I</w:t>
      </w:r>
      <w:r w:rsidRPr="00630F96">
        <w:rPr>
          <w:rFonts w:ascii="Times New Roman" w:eastAsia="SimSun" w:hAnsi="Times New Roman" w:cs="Arial"/>
          <w:b/>
          <w:bCs/>
          <w:color w:val="000000"/>
          <w:sz w:val="28"/>
          <w:szCs w:val="28"/>
          <w:lang w:eastAsia="zh-CN" w:bidi="ar"/>
        </w:rPr>
        <w:t>. Общие положения</w:t>
      </w:r>
    </w:p>
    <w:p w14:paraId="63A2ADBF" w14:textId="77777777" w:rsidR="00630F96" w:rsidRPr="00630F96" w:rsidRDefault="00630F96" w:rsidP="00630F96">
      <w:pPr>
        <w:suppressAutoHyphens/>
        <w:autoSpaceDN w:val="0"/>
        <w:spacing w:before="100"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1. Административный регламент предоставления муниципальной услуги </w:t>
      </w:r>
      <w:r w:rsidRPr="00630F96">
        <w:rPr>
          <w:rFonts w:ascii="Times New Roman" w:eastAsia="Times New Roman" w:hAnsi="Times New Roman" w:cs="Times New Roman"/>
          <w:b/>
          <w:bCs/>
          <w:color w:val="000000"/>
          <w:sz w:val="28"/>
          <w:szCs w:val="28"/>
          <w:lang w:eastAsia="ru-RU" w:bidi="ar"/>
        </w:rPr>
        <w:t>«</w:t>
      </w:r>
      <w:r w:rsidRPr="00630F96">
        <w:rPr>
          <w:rFonts w:ascii="Times New Roman" w:eastAsia="SimSun" w:hAnsi="Times New Roman" w:cs="Times New Roman"/>
          <w:color w:val="000000"/>
          <w:sz w:val="28"/>
          <w:szCs w:val="28"/>
          <w:lang w:eastAsia="zh-CN" w:bidi="ar"/>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30F96">
        <w:rPr>
          <w:rFonts w:ascii="Times New Roman" w:eastAsia="SimSun" w:hAnsi="Times New Roman" w:cs="Times New Roman"/>
          <w:b/>
          <w:color w:val="000000"/>
          <w:sz w:val="28"/>
          <w:szCs w:val="28"/>
          <w:lang w:eastAsia="zh-CN" w:bidi="ar"/>
        </w:rPr>
        <w:t>»</w:t>
      </w:r>
      <w:r w:rsidRPr="00630F96">
        <w:rPr>
          <w:rFonts w:ascii="Times New Roman" w:eastAsia="Times New Roman" w:hAnsi="Times New Roman" w:cs="Times New Roman"/>
          <w:b/>
          <w:bCs/>
          <w:color w:val="000000"/>
          <w:sz w:val="28"/>
          <w:szCs w:val="28"/>
          <w:lang w:eastAsia="ru-RU" w:bidi="ar"/>
        </w:rPr>
        <w:t xml:space="preserve"> </w:t>
      </w:r>
      <w:r w:rsidRPr="00630F96">
        <w:rPr>
          <w:rFonts w:ascii="Times New Roman" w:eastAsia="SimSun" w:hAnsi="Times New Roman" w:cs="Times New Roman"/>
          <w:color w:val="000000"/>
          <w:sz w:val="28"/>
          <w:szCs w:val="28"/>
          <w:lang w:eastAsia="zh-CN" w:bidi="ar"/>
        </w:rPr>
        <w:t xml:space="preserve">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Анучинского муниципального округа Приморского края (далее - администрация Анучинского муниципального округ). Регламент регулирует отношения, возникающие при оказании следующих подуслуг:</w:t>
      </w:r>
    </w:p>
    <w:p w14:paraId="72F0616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направление уведомления о сносе объекта капитального строительства;</w:t>
      </w:r>
    </w:p>
    <w:p w14:paraId="0AD6D27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направление уведомления о завершении сноса объекта капитального строительства.</w:t>
      </w:r>
    </w:p>
    <w:p w14:paraId="6E55E64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2. 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14:paraId="70709FC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 Интересы заявителей, указанных в пункте 2 Регламента, могут представлять лица, обладающие соответствующими полномочиями (далее - представитель).</w:t>
      </w:r>
    </w:p>
    <w:p w14:paraId="2BADF7D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 Информирование о порядке предоставления муниципальной услуги осуществляется:</w:t>
      </w:r>
    </w:p>
    <w:p w14:paraId="4C0A0AF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а) непосредственно при личном приеме заявителя в управлении градостроительства, имущественных и земельных отношений администрации Анучинского муниципального округа  (далее - Уполномоченный орган) или многофункциональном центре предоставления муниципальных услуг (далее - многофункциональный центр);</w:t>
      </w:r>
    </w:p>
    <w:p w14:paraId="3854468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по телефону Уполномоченного органа или многофункционального центра;</w:t>
      </w:r>
    </w:p>
    <w:p w14:paraId="14219E5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письменно, в том числе посредством электронной почты, факсимильной связи;</w:t>
      </w:r>
    </w:p>
    <w:p w14:paraId="68C4B43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г) посредством размещения в открытой и доступной форме информации:</w:t>
      </w:r>
    </w:p>
    <w:p w14:paraId="5D4293CC"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на Едином портале государственных и муниципальных услуг (функций) (</w:t>
      </w:r>
      <w:hyperlink r:id="rId7" w:history="1">
        <w:r w:rsidRPr="00630F96">
          <w:rPr>
            <w:rFonts w:ascii="Times New Roman" w:eastAsia="SimSun" w:hAnsi="Times New Roman" w:cs="Times New Roman"/>
            <w:color w:val="0000FF"/>
            <w:sz w:val="24"/>
            <w:szCs w:val="24"/>
            <w:u w:val="single"/>
            <w:lang w:eastAsia="zh-CN" w:bidi="ar"/>
          </w:rPr>
          <w:t>https://www.gosuslugi.ru/</w:t>
        </w:r>
      </w:hyperlink>
      <w:r w:rsidRPr="00630F96">
        <w:rPr>
          <w:rFonts w:ascii="Times New Roman" w:eastAsia="SimSun" w:hAnsi="Times New Roman" w:cs="Times New Roman"/>
          <w:color w:val="000000"/>
          <w:sz w:val="28"/>
          <w:szCs w:val="28"/>
          <w:lang w:eastAsia="zh-CN" w:bidi="ar"/>
        </w:rPr>
        <w:t>) (далее - ЕПГУ, Единый портал);</w:t>
      </w:r>
    </w:p>
    <w:p w14:paraId="5E2CCF93"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на Региональном портале государственных и муниципальных услуг (функций) (</w:t>
      </w:r>
      <w:hyperlink r:id="rId8" w:history="1">
        <w:r w:rsidRPr="00630F96">
          <w:rPr>
            <w:rFonts w:ascii="Times New Roman" w:eastAsia="SimSun" w:hAnsi="Times New Roman" w:cs="Times New Roman"/>
            <w:color w:val="0000FF"/>
            <w:sz w:val="24"/>
            <w:szCs w:val="24"/>
            <w:u w:val="single"/>
            <w:lang w:eastAsia="zh-CN" w:bidi="ar"/>
          </w:rPr>
          <w:t>https://gosuslugi.primorsky.ru</w:t>
        </w:r>
      </w:hyperlink>
      <w:r w:rsidRPr="00630F96">
        <w:rPr>
          <w:rFonts w:ascii="Times New Roman" w:eastAsia="SimSun" w:hAnsi="Times New Roman" w:cs="Times New Roman"/>
          <w:color w:val="000000"/>
          <w:sz w:val="28"/>
          <w:szCs w:val="28"/>
          <w:lang w:eastAsia="zh-CN" w:bidi="ar"/>
        </w:rPr>
        <w:t>), являющегося государственной информационной системой Приморского края  (далее - Региональный портал);</w:t>
      </w:r>
    </w:p>
    <w:p w14:paraId="78242BC4"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на официальном сайте администрации Анучинского муниципального округа</w:t>
      </w:r>
      <w:r w:rsidRPr="00630F96">
        <w:rPr>
          <w:rFonts w:ascii="Times New Roman" w:eastAsia="SimSun" w:hAnsi="Times New Roman" w:cs="Times New Roman"/>
          <w:color w:val="000000"/>
          <w:sz w:val="28"/>
          <w:szCs w:val="28"/>
          <w:lang w:eastAsia="zh-CN" w:bidi="ar"/>
        </w:rPr>
        <w:br/>
        <w:t>в информационно - телекоммуникационной сети «Интернет» (</w:t>
      </w:r>
      <w:r w:rsidRPr="00630F96">
        <w:rPr>
          <w:rFonts w:ascii="Times New Roman" w:eastAsia="SimSun" w:hAnsi="Times New Roman" w:cs="Times New Roman"/>
          <w:color w:val="000000"/>
          <w:sz w:val="28"/>
          <w:szCs w:val="28"/>
          <w:lang w:val="en-US" w:eastAsia="zh-CN" w:bidi="ar"/>
        </w:rPr>
        <w:t>https</w:t>
      </w:r>
      <w:r w:rsidRPr="00630F96">
        <w:rPr>
          <w:rFonts w:ascii="Times New Roman" w:eastAsia="SimSun" w:hAnsi="Times New Roman" w:cs="Times New Roman"/>
          <w:color w:val="000000"/>
          <w:sz w:val="28"/>
          <w:szCs w:val="28"/>
          <w:lang w:eastAsia="zh-CN" w:bidi="ar"/>
        </w:rPr>
        <w:t>://анучинский.рф/);</w:t>
      </w:r>
    </w:p>
    <w:p w14:paraId="1EAFF79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д) посредством размещения информации на информационных стендах Уполномоченного органа или многофункционального центра.</w:t>
      </w:r>
    </w:p>
    <w:p w14:paraId="5FBA193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 w:name="P62"/>
      <w:bookmarkEnd w:id="1"/>
      <w:r w:rsidRPr="00630F96">
        <w:rPr>
          <w:rFonts w:ascii="Times New Roman" w:eastAsia="SimSun" w:hAnsi="Times New Roman" w:cs="Times New Roman"/>
          <w:color w:val="000000"/>
          <w:sz w:val="28"/>
          <w:szCs w:val="28"/>
          <w:lang w:eastAsia="zh-CN" w:bidi="ar"/>
        </w:rPr>
        <w:tab/>
        <w:t>5. Информирование осуществляется по вопросам, касающимся:</w:t>
      </w:r>
    </w:p>
    <w:p w14:paraId="0166707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14:paraId="51F5F12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адресов Уполномоченного органа и многофункциональных центров, обращение в которые необходимо для предоставления муниципальной услуги;</w:t>
      </w:r>
    </w:p>
    <w:p w14:paraId="63324B0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справочной информации о работе Уполномоченного органа (структурных подразделений Уполномоченного органа);</w:t>
      </w:r>
    </w:p>
    <w:p w14:paraId="1B751E44"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документов, необходимых для предоставления муниципальной услуги;</w:t>
      </w:r>
    </w:p>
    <w:p w14:paraId="7716DE8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порядка и сроков предоставления муниципальной услуги;</w:t>
      </w:r>
    </w:p>
    <w:p w14:paraId="4364F535"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порядка получения сведений о ходе рассмотрения уведомления об окончании строительства и о результатах предоставления муниципальной услуги;</w:t>
      </w:r>
    </w:p>
    <w:p w14:paraId="131FC36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4981564"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979886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заявителя по интересующим вопросам.</w:t>
      </w:r>
    </w:p>
    <w:p w14:paraId="6672A08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685FF7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DA7361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Если подготовка ответа требует продолжительного времени, он предлагает Заявителю один из следующих вариантов дальнейших действий:</w:t>
      </w:r>
    </w:p>
    <w:p w14:paraId="42D264A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изложить обращение в письменной форме;</w:t>
      </w:r>
    </w:p>
    <w:p w14:paraId="1C6CF85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назначить другое время для консультаций.</w:t>
      </w:r>
    </w:p>
    <w:p w14:paraId="1B811ED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388FF2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Продолжительность информирования по телефону не должна превышать 10 минут.</w:t>
      </w:r>
    </w:p>
    <w:p w14:paraId="79B0C42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Информирование осуществляется в соответствии с графиком приема граждан.</w:t>
      </w:r>
    </w:p>
    <w:p w14:paraId="0D629964"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history="1">
        <w:r w:rsidRPr="00630F96">
          <w:rPr>
            <w:rFonts w:ascii="Times New Roman" w:eastAsia="SimSun" w:hAnsi="Times New Roman" w:cs="Times New Roman"/>
            <w:color w:val="0000FF"/>
            <w:sz w:val="24"/>
            <w:szCs w:val="24"/>
            <w:u w:val="single"/>
            <w:lang w:eastAsia="zh-CN" w:bidi="ar"/>
          </w:rPr>
          <w:t>пункте 5</w:t>
        </w:r>
      </w:hyperlink>
      <w:r w:rsidRPr="00630F96">
        <w:rPr>
          <w:rFonts w:ascii="Times New Roman" w:eastAsia="SimSun" w:hAnsi="Times New Roman" w:cs="Times New Roman"/>
          <w:color w:val="000000"/>
          <w:sz w:val="28"/>
          <w:szCs w:val="28"/>
          <w:lang w:eastAsia="zh-CN" w:bidi="ar"/>
        </w:rPr>
        <w:t xml:space="preserve"> Регламента в порядке, установленном Федеральным </w:t>
      </w:r>
      <w:hyperlink r:id="rId10" w:history="1">
        <w:r w:rsidRPr="00630F96">
          <w:rPr>
            <w:rFonts w:ascii="Times New Roman" w:eastAsia="SimSun" w:hAnsi="Times New Roman" w:cs="Times New Roman"/>
            <w:color w:val="0000FF"/>
            <w:sz w:val="24"/>
            <w:szCs w:val="24"/>
            <w:u w:val="single"/>
            <w:lang w:eastAsia="zh-CN" w:bidi="ar"/>
          </w:rPr>
          <w:t>законом</w:t>
        </w:r>
      </w:hyperlink>
      <w:r w:rsidRPr="00630F96">
        <w:rPr>
          <w:rFonts w:ascii="Times New Roman" w:eastAsia="SimSun" w:hAnsi="Times New Roman" w:cs="Times New Roman"/>
          <w:color w:val="000000"/>
          <w:sz w:val="28"/>
          <w:szCs w:val="28"/>
          <w:lang w:eastAsia="zh-CN" w:bidi="ar"/>
        </w:rPr>
        <w:t xml:space="preserve"> от 2 мая 2006 года № 59-ФЗ «О порядке рассмотрения обращений граждан Российской Федерации» (далее - Федеральный закон № 59-ФЗ).</w:t>
      </w:r>
    </w:p>
    <w:p w14:paraId="1AA336DF"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8. На ЕПГУ размещаются сведения, предусмотренные </w:t>
      </w:r>
      <w:hyperlink r:id="rId11" w:history="1">
        <w:r w:rsidRPr="00630F96">
          <w:rPr>
            <w:rFonts w:ascii="Times New Roman" w:eastAsia="SimSun" w:hAnsi="Times New Roman" w:cs="Times New Roman"/>
            <w:color w:val="0000FF"/>
            <w:sz w:val="24"/>
            <w:szCs w:val="24"/>
            <w:u w:val="single"/>
            <w:lang w:eastAsia="zh-CN" w:bidi="ar"/>
          </w:rPr>
          <w:t>Положением</w:t>
        </w:r>
      </w:hyperlink>
      <w:r w:rsidRPr="00630F96">
        <w:rPr>
          <w:rFonts w:ascii="Times New Roman" w:eastAsia="SimSun" w:hAnsi="Times New Roman" w:cs="Times New Roman"/>
          <w:color w:val="000000"/>
          <w:sz w:val="28"/>
          <w:szCs w:val="28"/>
          <w:lang w:eastAsia="zh-CN" w:bidi="ar"/>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27CBC9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65AB8F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9. На официальном сайте администрации Анучинского муниципального округа, на стендах в местах предоставления муниципальной услуги и в многофункциональном центре</w:t>
      </w:r>
      <w:r w:rsidRPr="00630F96">
        <w:rPr>
          <w:rFonts w:ascii="Times New Roman" w:eastAsia="SimSun" w:hAnsi="Times New Roman" w:cs="Times New Roman"/>
          <w:color w:val="000000"/>
          <w:sz w:val="24"/>
          <w:szCs w:val="24"/>
          <w:lang w:eastAsia="zh-CN" w:bidi="ar"/>
        </w:rPr>
        <w:t xml:space="preserve"> </w:t>
      </w:r>
      <w:r w:rsidRPr="00630F96">
        <w:rPr>
          <w:rFonts w:ascii="Times New Roman" w:eastAsia="SimSun" w:hAnsi="Times New Roman" w:cs="Times New Roman"/>
          <w:color w:val="000000"/>
          <w:sz w:val="28"/>
          <w:szCs w:val="28"/>
          <w:lang w:eastAsia="zh-CN" w:bidi="ar"/>
        </w:rPr>
        <w:t>размещается следующая справочная информация:</w:t>
      </w:r>
    </w:p>
    <w:p w14:paraId="61763DE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1031F93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68336F6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адрес официального сайта администрации Анучинского муниципального округа, а также электронной почты и (или) формы обратной связи Уполномоченного органа в сети «Интернет»;</w:t>
      </w:r>
    </w:p>
    <w:p w14:paraId="18459EE2"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14:paraId="41ECFD1F"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Liberation Serif" w:eastAsia="SimSun" w:hAnsi="Liberation Serif" w:cs="Mangal"/>
          <w:color w:val="000000"/>
          <w:kern w:val="3"/>
          <w:sz w:val="24"/>
          <w:szCs w:val="24"/>
          <w:lang w:eastAsia="zh-CN" w:bidi="hi-IN"/>
        </w:rPr>
        <w:tab/>
      </w:r>
      <w:r w:rsidRPr="00630F96">
        <w:rPr>
          <w:rFonts w:ascii="Times New Roman" w:eastAsia="SimSun" w:hAnsi="Times New Roman" w:cs="Times New Roman"/>
          <w:color w:val="000000"/>
          <w:kern w:val="3"/>
          <w:sz w:val="28"/>
          <w:szCs w:val="28"/>
          <w:lang w:eastAsia="zh-CN" w:bidi="hi-IN"/>
        </w:rPr>
        <w:t>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Анучинского муниципального  округа с учетом требований к информированию, установленных Регламентом.</w:t>
      </w:r>
    </w:p>
    <w:p w14:paraId="3BB770D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12. Информация о ходе рассмотрения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771CFFD" w14:textId="77777777" w:rsidR="00630F96" w:rsidRPr="00630F96" w:rsidRDefault="00630F96" w:rsidP="00630F96">
      <w:pPr>
        <w:suppressAutoHyphens/>
        <w:autoSpaceDN w:val="0"/>
        <w:spacing w:before="100" w:after="0" w:line="360" w:lineRule="auto"/>
        <w:jc w:val="both"/>
        <w:rPr>
          <w:rFonts w:ascii="Times New Roman" w:eastAsia="SimSun" w:hAnsi="Times New Roman" w:cs="Arial"/>
          <w:b/>
          <w:bCs/>
          <w:color w:val="000000"/>
          <w:sz w:val="28"/>
          <w:szCs w:val="28"/>
          <w:lang w:eastAsia="zh-CN" w:bidi="ar"/>
        </w:rPr>
      </w:pPr>
    </w:p>
    <w:p w14:paraId="3444E07F" w14:textId="77777777" w:rsidR="00630F96" w:rsidRPr="00630F96" w:rsidRDefault="00630F96" w:rsidP="00630F96">
      <w:pPr>
        <w:suppressAutoHyphens/>
        <w:autoSpaceDN w:val="0"/>
        <w:spacing w:before="100" w:after="0" w:line="36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val="en-US" w:eastAsia="zh-CN" w:bidi="ar"/>
        </w:rPr>
        <w:t>II</w:t>
      </w:r>
      <w:r w:rsidRPr="00630F96">
        <w:rPr>
          <w:rFonts w:ascii="Times New Roman" w:eastAsia="SimSun" w:hAnsi="Times New Roman" w:cs="Arial"/>
          <w:b/>
          <w:bCs/>
          <w:color w:val="000000"/>
          <w:sz w:val="28"/>
          <w:szCs w:val="28"/>
          <w:lang w:eastAsia="zh-CN" w:bidi="ar"/>
        </w:rPr>
        <w:t>. Стандарт предоставления муниципальной услуги</w:t>
      </w:r>
    </w:p>
    <w:p w14:paraId="51653BD5"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13. Наименование муниципальной услуги.</w:t>
      </w:r>
    </w:p>
    <w:p w14:paraId="33B5301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4903012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Муниципальная услуга предоставляется администрацией Анучинского муниципального округа в лице управления градостроительства, имущественных и земельных отношений Анучинского муниципального  округа (далее - уполномоченный орган).</w:t>
      </w:r>
    </w:p>
    <w:p w14:paraId="134F24D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14. Состав заявителей.</w:t>
      </w:r>
    </w:p>
    <w:p w14:paraId="5E45C58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Заявителями при обращении за получением услуги являются застройщики.</w:t>
      </w:r>
    </w:p>
    <w:p w14:paraId="35B8331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768E0CF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2" w:name="P100"/>
      <w:bookmarkEnd w:id="2"/>
      <w:r w:rsidRPr="00630F96">
        <w:rPr>
          <w:rFonts w:ascii="Times New Roman" w:eastAsia="SimSun" w:hAnsi="Times New Roman" w:cs="Times New Roman"/>
          <w:color w:val="000000"/>
          <w:sz w:val="28"/>
          <w:szCs w:val="28"/>
          <w:lang w:eastAsia="zh-CN" w:bidi="ar"/>
        </w:rPr>
        <w:tab/>
        <w:t xml:space="preserve">15. Заявитель или его представитель представляет в Уполномоченный орган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w:t>
      </w:r>
      <w:hyperlink r:id="rId12" w:history="1">
        <w:r w:rsidRPr="00630F96">
          <w:rPr>
            <w:rFonts w:ascii="Times New Roman" w:eastAsia="SimSun" w:hAnsi="Times New Roman" w:cs="Times New Roman"/>
            <w:color w:val="0000FF"/>
            <w:sz w:val="24"/>
            <w:szCs w:val="24"/>
            <w:u w:val="single"/>
            <w:lang w:eastAsia="zh-CN" w:bidi="ar"/>
          </w:rPr>
          <w:t xml:space="preserve">пункте </w:t>
        </w:r>
      </w:hyperlink>
      <w:r w:rsidRPr="00630F96">
        <w:rPr>
          <w:rFonts w:ascii="Times New Roman" w:eastAsia="SimSun" w:hAnsi="Times New Roman" w:cs="Times New Roman"/>
          <w:color w:val="0000FF"/>
          <w:sz w:val="28"/>
          <w:szCs w:val="28"/>
          <w:lang w:eastAsia="zh-CN" w:bidi="ar"/>
        </w:rPr>
        <w:t>19</w:t>
      </w:r>
      <w:r w:rsidRPr="00630F96">
        <w:rPr>
          <w:rFonts w:ascii="Times New Roman" w:eastAsia="SimSun" w:hAnsi="Times New Roman" w:cs="Times New Roman"/>
          <w:color w:val="000000"/>
          <w:sz w:val="28"/>
          <w:szCs w:val="28"/>
          <w:lang w:eastAsia="zh-CN" w:bidi="ar"/>
        </w:rPr>
        <w:t xml:space="preserve"> Регламента, одним из следующих способов по выбору заявителя:</w:t>
      </w:r>
    </w:p>
    <w:p w14:paraId="4295593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3" w:name="P101"/>
      <w:bookmarkEnd w:id="3"/>
      <w:r w:rsidRPr="00630F96">
        <w:rPr>
          <w:rFonts w:ascii="Times New Roman" w:eastAsia="SimSun" w:hAnsi="Times New Roman" w:cs="Times New Roman"/>
          <w:color w:val="000000"/>
          <w:sz w:val="28"/>
          <w:szCs w:val="28"/>
          <w:lang w:eastAsia="zh-CN" w:bidi="ar"/>
        </w:rPr>
        <w:tab/>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муниципальных услуг (функций), являющегося информационной системой уполномоченного органа.</w:t>
      </w:r>
    </w:p>
    <w:p w14:paraId="768C976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14:paraId="0A983C82"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w:t>
      </w:r>
      <w:hyperlink r:id="rId13" w:history="1">
        <w:r w:rsidRPr="00630F96">
          <w:rPr>
            <w:rFonts w:ascii="Times New Roman" w:eastAsia="SimSun" w:hAnsi="Times New Roman" w:cs="Times New Roman"/>
            <w:color w:val="0000FF"/>
            <w:sz w:val="24"/>
            <w:szCs w:val="24"/>
            <w:u w:val="single"/>
            <w:lang w:eastAsia="zh-CN" w:bidi="ar"/>
          </w:rPr>
          <w:t xml:space="preserve">пункте </w:t>
        </w:r>
      </w:hyperlink>
      <w:r w:rsidRPr="00630F96">
        <w:rPr>
          <w:rFonts w:ascii="Times New Roman" w:eastAsia="SimSun" w:hAnsi="Times New Roman" w:cs="Times New Roman"/>
          <w:color w:val="0000FF"/>
          <w:sz w:val="28"/>
          <w:szCs w:val="28"/>
          <w:lang w:eastAsia="zh-CN" w:bidi="ar"/>
        </w:rPr>
        <w:t>19</w:t>
      </w:r>
      <w:r w:rsidRPr="00630F96">
        <w:rPr>
          <w:rFonts w:ascii="Times New Roman" w:eastAsia="SimSun" w:hAnsi="Times New Roman" w:cs="Times New Roman"/>
          <w:color w:val="000000"/>
          <w:sz w:val="28"/>
          <w:szCs w:val="28"/>
          <w:lang w:eastAsia="zh-CN" w:bidi="ar"/>
        </w:rPr>
        <w:t xml:space="preserve"> Регламента.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630F96">
        <w:rPr>
          <w:rFonts w:ascii="Times New Roman" w:eastAsia="SimSun" w:hAnsi="Times New Roman" w:cs="Times New Roman"/>
          <w:color w:val="000000"/>
          <w:sz w:val="28"/>
          <w:szCs w:val="28"/>
          <w:lang w:eastAsia="zh-CN" w:bidi="ar"/>
        </w:rPr>
        <w:lastRenderedPageBreak/>
        <w:t xml:space="preserve">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14" w:history="1">
        <w:r w:rsidRPr="00630F96">
          <w:rPr>
            <w:rFonts w:ascii="Times New Roman" w:eastAsia="SimSun" w:hAnsi="Times New Roman" w:cs="Times New Roman"/>
            <w:color w:val="0000FF"/>
            <w:sz w:val="24"/>
            <w:szCs w:val="24"/>
            <w:u w:val="single"/>
            <w:lang w:eastAsia="zh-CN" w:bidi="ar"/>
          </w:rPr>
          <w:t>частью 5 статьи 8</w:t>
        </w:r>
      </w:hyperlink>
      <w:r w:rsidRPr="00630F96">
        <w:rPr>
          <w:rFonts w:ascii="Times New Roman" w:eastAsia="SimSun" w:hAnsi="Times New Roman" w:cs="Times New Roman"/>
          <w:color w:val="000000"/>
          <w:sz w:val="28"/>
          <w:szCs w:val="28"/>
          <w:lang w:eastAsia="zh-CN" w:bidi="ar"/>
        </w:rPr>
        <w:t xml:space="preserve"> Федерального закона № 63-ФЗ,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15" w:history="1">
        <w:r w:rsidRPr="00630F96">
          <w:rPr>
            <w:rFonts w:ascii="Times New Roman" w:eastAsia="SimSun" w:hAnsi="Times New Roman" w:cs="Times New Roman"/>
            <w:color w:val="0000FF"/>
            <w:sz w:val="24"/>
            <w:szCs w:val="24"/>
            <w:u w:val="single"/>
            <w:lang w:eastAsia="zh-CN" w:bidi="ar"/>
          </w:rPr>
          <w:t>Правилами</w:t>
        </w:r>
      </w:hyperlink>
      <w:r w:rsidRPr="00630F96">
        <w:rPr>
          <w:rFonts w:ascii="Times New Roman" w:eastAsia="SimSun" w:hAnsi="Times New Roman" w:cs="Times New Roman"/>
          <w:color w:val="000000"/>
          <w:sz w:val="28"/>
          <w:szCs w:val="28"/>
          <w:lang w:eastAsia="zh-CN" w:bidi="ar"/>
        </w:rPr>
        <w:t xml:space="preserve"> использования простой электронной подписи при обращении за получением муниципальных услуг, утвержденными Постановлением Правительства Российской Федерации </w:t>
      </w:r>
      <w:r w:rsidRPr="00630F96">
        <w:rPr>
          <w:rFonts w:ascii="Times New Roman" w:eastAsia="SimSun" w:hAnsi="Times New Roman" w:cs="Times New Roman"/>
          <w:color w:val="000000"/>
          <w:sz w:val="28"/>
          <w:szCs w:val="28"/>
          <w:lang w:val="en-US" w:eastAsia="zh-CN" w:bidi="ar"/>
        </w:rPr>
        <w:t>N</w:t>
      </w:r>
      <w:r w:rsidRPr="00630F96">
        <w:rPr>
          <w:rFonts w:ascii="Times New Roman" w:eastAsia="SimSun" w:hAnsi="Times New Roman" w:cs="Times New Roman"/>
          <w:color w:val="000000"/>
          <w:sz w:val="28"/>
          <w:szCs w:val="28"/>
          <w:lang w:eastAsia="zh-CN" w:bidi="ar"/>
        </w:rPr>
        <w:t xml:space="preserve"> 33, в соответствии с </w:t>
      </w:r>
      <w:hyperlink r:id="rId16" w:history="1">
        <w:r w:rsidRPr="00630F96">
          <w:rPr>
            <w:rFonts w:ascii="Times New Roman" w:eastAsia="SimSun" w:hAnsi="Times New Roman" w:cs="Times New Roman"/>
            <w:color w:val="0000FF"/>
            <w:sz w:val="24"/>
            <w:szCs w:val="24"/>
            <w:u w:val="single"/>
            <w:lang w:eastAsia="zh-CN" w:bidi="ar"/>
          </w:rPr>
          <w:t>Правилами</w:t>
        </w:r>
      </w:hyperlink>
      <w:r w:rsidRPr="00630F96">
        <w:rPr>
          <w:rFonts w:ascii="Times New Roman" w:eastAsia="SimSun" w:hAnsi="Times New Roman" w:cs="Times New Roman"/>
          <w:color w:val="000000"/>
          <w:sz w:val="28"/>
          <w:szCs w:val="28"/>
          <w:lang w:eastAsia="zh-CN" w:bidi="ar"/>
        </w:rPr>
        <w:t xml:space="preserve">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0D55F9C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4" w:name="P104"/>
      <w:bookmarkEnd w:id="4"/>
      <w:r w:rsidRPr="00630F96">
        <w:rPr>
          <w:rFonts w:ascii="Times New Roman" w:eastAsia="SimSun" w:hAnsi="Times New Roman" w:cs="Times New Roman"/>
          <w:color w:val="000000"/>
          <w:sz w:val="28"/>
          <w:szCs w:val="28"/>
          <w:lang w:eastAsia="zh-CN" w:bidi="ar"/>
        </w:rPr>
        <w:tab/>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w:t>
      </w:r>
      <w:hyperlink r:id="rId17" w:history="1">
        <w:r w:rsidRPr="00630F96">
          <w:rPr>
            <w:rFonts w:ascii="Times New Roman" w:eastAsia="SimSun" w:hAnsi="Times New Roman" w:cs="Times New Roman"/>
            <w:color w:val="0000FF"/>
            <w:sz w:val="24"/>
            <w:szCs w:val="24"/>
            <w:u w:val="single"/>
            <w:lang w:eastAsia="zh-CN" w:bidi="ar"/>
          </w:rPr>
          <w:t>Постановлением</w:t>
        </w:r>
      </w:hyperlink>
      <w:r w:rsidRPr="00630F96">
        <w:rPr>
          <w:rFonts w:ascii="Times New Roman" w:eastAsia="SimSun" w:hAnsi="Times New Roman" w:cs="Times New Roman"/>
          <w:color w:val="000000"/>
          <w:sz w:val="28"/>
          <w:szCs w:val="28"/>
          <w:lang w:eastAsia="zh-CN" w:bidi="ar"/>
        </w:rPr>
        <w:t xml:space="preserve"> Правительства Российской Федерации № 797, либо посредством почтового отправления с уведомлением о вручении.</w:t>
      </w:r>
    </w:p>
    <w:p w14:paraId="365D1E9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w:t>
      </w:r>
      <w:hyperlink r:id="rId18" w:history="1">
        <w:r w:rsidRPr="00630F96">
          <w:rPr>
            <w:rFonts w:ascii="Times New Roman" w:eastAsia="SimSun" w:hAnsi="Times New Roman" w:cs="Times New Roman"/>
            <w:color w:val="0000FF"/>
            <w:sz w:val="24"/>
            <w:szCs w:val="24"/>
            <w:u w:val="single"/>
            <w:lang w:eastAsia="zh-CN" w:bidi="ar"/>
          </w:rPr>
          <w:t>Постановлением</w:t>
        </w:r>
      </w:hyperlink>
      <w:r w:rsidRPr="00630F96">
        <w:rPr>
          <w:rFonts w:ascii="Times New Roman" w:eastAsia="SimSun" w:hAnsi="Times New Roman" w:cs="Times New Roman"/>
          <w:color w:val="000000"/>
          <w:sz w:val="28"/>
          <w:szCs w:val="28"/>
          <w:lang w:eastAsia="zh-CN" w:bidi="ar"/>
        </w:rPr>
        <w:t xml:space="preserve"> Правительства Российской Федерации №1376.</w:t>
      </w:r>
    </w:p>
    <w:p w14:paraId="2D6C5184"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5" w:name="P106"/>
      <w:bookmarkEnd w:id="5"/>
      <w:r w:rsidRPr="00630F96">
        <w:rPr>
          <w:rFonts w:ascii="Times New Roman" w:eastAsia="SimSun" w:hAnsi="Times New Roman" w:cs="Times New Roman"/>
          <w:color w:val="000000"/>
          <w:sz w:val="28"/>
          <w:szCs w:val="28"/>
          <w:lang w:eastAsia="zh-CN" w:bidi="ar"/>
        </w:rPr>
        <w:tab/>
        <w:t>16. 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14:paraId="2F7FFEAF"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lastRenderedPageBreak/>
        <w:tab/>
        <w:t xml:space="preserve">а) </w:t>
      </w:r>
      <w:r w:rsidRPr="00630F96">
        <w:rPr>
          <w:rFonts w:ascii="Times New Roman" w:eastAsia="SimSun" w:hAnsi="Times New Roman" w:cs="Times New Roman"/>
          <w:color w:val="000000"/>
          <w:sz w:val="28"/>
          <w:szCs w:val="28"/>
          <w:lang w:val="en-US" w:eastAsia="zh-CN" w:bidi="ar"/>
        </w:rPr>
        <w:t>xml</w:t>
      </w:r>
      <w:r w:rsidRPr="00630F96">
        <w:rPr>
          <w:rFonts w:ascii="Times New Roman" w:eastAsia="SimSun" w:hAnsi="Times New Roman" w:cs="Times New Roman"/>
          <w:color w:val="000000"/>
          <w:sz w:val="28"/>
          <w:szCs w:val="28"/>
          <w:lang w:eastAsia="zh-CN" w:bidi="ar"/>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630F96">
        <w:rPr>
          <w:rFonts w:ascii="Times New Roman" w:eastAsia="SimSun" w:hAnsi="Times New Roman" w:cs="Times New Roman"/>
          <w:color w:val="000000"/>
          <w:sz w:val="28"/>
          <w:szCs w:val="28"/>
          <w:lang w:val="en-US" w:eastAsia="zh-CN" w:bidi="ar"/>
        </w:rPr>
        <w:t>xml</w:t>
      </w:r>
      <w:r w:rsidRPr="00630F96">
        <w:rPr>
          <w:rFonts w:ascii="Times New Roman" w:eastAsia="SimSun" w:hAnsi="Times New Roman" w:cs="Times New Roman"/>
          <w:color w:val="000000"/>
          <w:sz w:val="28"/>
          <w:szCs w:val="28"/>
          <w:lang w:eastAsia="zh-CN" w:bidi="ar"/>
        </w:rPr>
        <w:t>;</w:t>
      </w:r>
    </w:p>
    <w:p w14:paraId="5C5A4F39"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б) </w:t>
      </w:r>
      <w:r w:rsidRPr="00630F96">
        <w:rPr>
          <w:rFonts w:ascii="Times New Roman" w:eastAsia="SimSun" w:hAnsi="Times New Roman" w:cs="Times New Roman"/>
          <w:color w:val="000000"/>
          <w:sz w:val="28"/>
          <w:szCs w:val="28"/>
          <w:lang w:val="en-US" w:eastAsia="zh-CN" w:bidi="ar"/>
        </w:rPr>
        <w:t>doc</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docx</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odt</w:t>
      </w:r>
      <w:r w:rsidRPr="00630F96">
        <w:rPr>
          <w:rFonts w:ascii="Times New Roman" w:eastAsia="SimSun" w:hAnsi="Times New Roman" w:cs="Times New Roman"/>
          <w:color w:val="000000"/>
          <w:sz w:val="28"/>
          <w:szCs w:val="28"/>
          <w:lang w:eastAsia="zh-CN" w:bidi="ar"/>
        </w:rPr>
        <w:t xml:space="preserve"> - для документов с текстовым содержанием, не включающим формулы;</w:t>
      </w:r>
    </w:p>
    <w:p w14:paraId="0F9E1AC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в) </w:t>
      </w:r>
      <w:r w:rsidRPr="00630F96">
        <w:rPr>
          <w:rFonts w:ascii="Times New Roman" w:eastAsia="SimSun" w:hAnsi="Times New Roman" w:cs="Times New Roman"/>
          <w:color w:val="000000"/>
          <w:sz w:val="28"/>
          <w:szCs w:val="28"/>
          <w:lang w:val="en-US" w:eastAsia="zh-CN" w:bidi="ar"/>
        </w:rPr>
        <w:t>pdf</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jpg</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jpeg</w:t>
      </w:r>
      <w:r w:rsidRPr="00630F96">
        <w:rPr>
          <w:rFonts w:ascii="Times New Roman" w:eastAsia="SimSun" w:hAnsi="Times New Roman" w:cs="Times New Roman"/>
          <w:color w:val="000000"/>
          <w:sz w:val="28"/>
          <w:szCs w:val="28"/>
          <w:lang w:eastAsia="zh-CN" w:bidi="ar"/>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F75C1F8"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6" w:name="P110"/>
      <w:bookmarkEnd w:id="6"/>
      <w:r w:rsidRPr="00630F96">
        <w:rPr>
          <w:rFonts w:ascii="Times New Roman" w:eastAsia="SimSun" w:hAnsi="Times New Roman" w:cs="Times New Roman"/>
          <w:color w:val="000000"/>
          <w:sz w:val="28"/>
          <w:szCs w:val="28"/>
          <w:lang w:eastAsia="zh-CN" w:bidi="ar"/>
        </w:rPr>
        <w:tab/>
        <w:t xml:space="preserve">17. 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630F96">
        <w:rPr>
          <w:rFonts w:ascii="Times New Roman" w:eastAsia="SimSun" w:hAnsi="Times New Roman" w:cs="Times New Roman"/>
          <w:color w:val="000000"/>
          <w:sz w:val="28"/>
          <w:szCs w:val="28"/>
          <w:lang w:val="en-US" w:eastAsia="zh-CN" w:bidi="ar"/>
        </w:rPr>
        <w:t>dpi</w:t>
      </w:r>
      <w:r w:rsidRPr="00630F96">
        <w:rPr>
          <w:rFonts w:ascii="Times New Roman" w:eastAsia="SimSun" w:hAnsi="Times New Roman" w:cs="Times New Roman"/>
          <w:color w:val="000000"/>
          <w:sz w:val="28"/>
          <w:szCs w:val="28"/>
          <w:lang w:eastAsia="zh-CN" w:bidi="ar"/>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39F2F1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"черно-белый" (при отсутствии в документе графических изображений и (или) цветного текста);</w:t>
      </w:r>
    </w:p>
    <w:p w14:paraId="2CDE8A0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"оттенки серого" (при наличии в документе графических изображений, отличных от цветного графического изображения);</w:t>
      </w:r>
    </w:p>
    <w:p w14:paraId="706308D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"цветной" или "режим полной цветопередачи" (при наличии в документе цветных графических изображений либо цветного текста).</w:t>
      </w:r>
    </w:p>
    <w:p w14:paraId="2257CE9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Количество файлов должно соответствовать количеству документов, каждый из которых содержит текстовую и (или) графическую информацию.</w:t>
      </w:r>
    </w:p>
    <w:p w14:paraId="1D9D5BA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7" w:name="P115"/>
      <w:bookmarkEnd w:id="7"/>
      <w:r w:rsidRPr="00630F96">
        <w:rPr>
          <w:rFonts w:ascii="Times New Roman" w:eastAsia="SimSun" w:hAnsi="Times New Roman" w:cs="Times New Roman"/>
          <w:color w:val="000000"/>
          <w:sz w:val="28"/>
          <w:szCs w:val="28"/>
          <w:lang w:eastAsia="zh-CN" w:bidi="ar"/>
        </w:rPr>
        <w:tab/>
        <w:t>18. 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14:paraId="38D13B7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lastRenderedPageBreak/>
        <w:tab/>
        <w:t xml:space="preserve">Документы, подлежащие представлению в форматах </w:t>
      </w:r>
      <w:r w:rsidRPr="00630F96">
        <w:rPr>
          <w:rFonts w:ascii="Times New Roman" w:eastAsia="SimSun" w:hAnsi="Times New Roman" w:cs="Times New Roman"/>
          <w:color w:val="000000"/>
          <w:sz w:val="28"/>
          <w:szCs w:val="28"/>
          <w:lang w:val="en-US" w:eastAsia="zh-CN" w:bidi="ar"/>
        </w:rPr>
        <w:t>xls</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xlsx</w:t>
      </w:r>
      <w:r w:rsidRPr="00630F96">
        <w:rPr>
          <w:rFonts w:ascii="Times New Roman" w:eastAsia="SimSun" w:hAnsi="Times New Roman" w:cs="Times New Roman"/>
          <w:color w:val="000000"/>
          <w:sz w:val="28"/>
          <w:szCs w:val="28"/>
          <w:lang w:eastAsia="zh-CN" w:bidi="ar"/>
        </w:rPr>
        <w:t xml:space="preserve"> или </w:t>
      </w:r>
      <w:r w:rsidRPr="00630F96">
        <w:rPr>
          <w:rFonts w:ascii="Times New Roman" w:eastAsia="SimSun" w:hAnsi="Times New Roman" w:cs="Times New Roman"/>
          <w:color w:val="000000"/>
          <w:sz w:val="28"/>
          <w:szCs w:val="28"/>
          <w:lang w:val="en-US" w:eastAsia="zh-CN" w:bidi="ar"/>
        </w:rPr>
        <w:t>ods</w:t>
      </w:r>
      <w:r w:rsidRPr="00630F96">
        <w:rPr>
          <w:rFonts w:ascii="Times New Roman" w:eastAsia="SimSun" w:hAnsi="Times New Roman" w:cs="Times New Roman"/>
          <w:color w:val="000000"/>
          <w:sz w:val="28"/>
          <w:szCs w:val="28"/>
          <w:lang w:eastAsia="zh-CN" w:bidi="ar"/>
        </w:rPr>
        <w:t>, формируются в виде отдельного документа, представляемого в электронной форме.</w:t>
      </w:r>
    </w:p>
    <w:p w14:paraId="4DE2B6A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19. Исчерпывающий перечень документов, необходимых для предоставления услуги, подлежащих представлению заявителем самостоятельно:</w:t>
      </w:r>
    </w:p>
    <w:p w14:paraId="0D869CAF"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а) 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w:t>
      </w:r>
      <w:hyperlink r:id="rId19" w:history="1">
        <w:r w:rsidRPr="00630F96">
          <w:rPr>
            <w:rFonts w:ascii="Times New Roman" w:eastAsia="SimSun" w:hAnsi="Times New Roman" w:cs="Times New Roman"/>
            <w:color w:val="000080"/>
            <w:sz w:val="24"/>
            <w:szCs w:val="24"/>
            <w:u w:val="single"/>
            <w:lang w:eastAsia="zh-CN" w:bidi="ar"/>
          </w:rPr>
          <w:t>подпунктом "а" пункта 16</w:t>
        </w:r>
      </w:hyperlink>
      <w:r w:rsidRPr="00630F96">
        <w:rPr>
          <w:rFonts w:ascii="Times New Roman" w:eastAsia="SimSun" w:hAnsi="Times New Roman" w:cs="Times New Roman"/>
          <w:color w:val="000000"/>
          <w:sz w:val="28"/>
          <w:szCs w:val="28"/>
          <w:lang w:eastAsia="zh-CN" w:bidi="ar"/>
        </w:rPr>
        <w:t xml:space="preserve">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14:paraId="0035A1E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w:t>
      </w:r>
      <w:r w:rsidRPr="00630F96">
        <w:rPr>
          <w:rFonts w:ascii="Times New Roman" w:eastAsia="SimSun" w:hAnsi="Times New Roman" w:cs="Times New Roman"/>
          <w:color w:val="000080"/>
          <w:sz w:val="24"/>
          <w:szCs w:val="24"/>
          <w:u w:val="single"/>
          <w:lang w:eastAsia="zh-CN" w:bidi="ar"/>
        </w:rPr>
        <w:t>подпунктом "б" пункта 15</w:t>
      </w:r>
      <w:r w:rsidRPr="00630F96">
        <w:rPr>
          <w:rFonts w:ascii="Times New Roman" w:eastAsia="SimSun" w:hAnsi="Times New Roman" w:cs="Times New Roman"/>
          <w:color w:val="000000"/>
          <w:sz w:val="28"/>
          <w:szCs w:val="28"/>
          <w:lang w:eastAsia="zh-CN" w:bidi="ar"/>
        </w:rPr>
        <w:t xml:space="preserve"> Регламента направление указанного документа не требуется;</w:t>
      </w:r>
    </w:p>
    <w:p w14:paraId="24908A23"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w:t>
      </w:r>
      <w:r w:rsidRPr="00630F96">
        <w:rPr>
          <w:rFonts w:ascii="Times New Roman" w:eastAsia="SimSun" w:hAnsi="Times New Roman" w:cs="Times New Roman"/>
          <w:color w:val="000080"/>
          <w:sz w:val="24"/>
          <w:szCs w:val="24"/>
          <w:u w:val="single"/>
          <w:lang w:eastAsia="zh-CN" w:bidi="ar"/>
        </w:rPr>
        <w:t>подпунктом "а" пункта 15</w:t>
      </w:r>
      <w:r w:rsidRPr="00630F96">
        <w:rPr>
          <w:rFonts w:ascii="Times New Roman" w:eastAsia="SimSun" w:hAnsi="Times New Roman" w:cs="Times New Roman"/>
          <w:color w:val="000000"/>
          <w:sz w:val="28"/>
          <w:szCs w:val="28"/>
          <w:lang w:eastAsia="zh-CN" w:bidi="ar"/>
        </w:rPr>
        <w:t xml:space="preserve">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5810202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14:paraId="7DAF672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4D15AA0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е) результаты и материалы обследования объекта капитального строительства (в случае направления уведомления о сносе);</w:t>
      </w:r>
    </w:p>
    <w:p w14:paraId="53287415"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ж) проект организации работ по сносу объекта капитального строительства (в случае направления уведомления о сносе);</w:t>
      </w:r>
    </w:p>
    <w:p w14:paraId="51FA238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з) уведомление о завершении сноса.</w:t>
      </w:r>
    </w:p>
    <w:p w14:paraId="04326424"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8" w:name="P126"/>
      <w:bookmarkEnd w:id="8"/>
      <w:r w:rsidRPr="00630F96">
        <w:rPr>
          <w:rFonts w:ascii="Times New Roman" w:eastAsia="SimSun" w:hAnsi="Times New Roman" w:cs="Times New Roman"/>
          <w:color w:val="000000"/>
          <w:sz w:val="28"/>
          <w:szCs w:val="28"/>
          <w:lang w:eastAsia="zh-CN" w:bidi="ar"/>
        </w:rPr>
        <w:tab/>
        <w:t>20.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1C3867F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AF9FD2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14:paraId="2371630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решение суда о сносе объекта капитального строительства;</w:t>
      </w:r>
    </w:p>
    <w:p w14:paraId="4FF12E0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г) решение Уполномоченного органа о сносе объекта капитального строительства.</w:t>
      </w:r>
    </w:p>
    <w:p w14:paraId="727EBF1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21. Уведомления о планируемом сносе, уведомления о завершении сноса, представленного в Уполномоченный орган способами, указанными в </w:t>
      </w:r>
      <w:hyperlink r:id="rId20" w:history="1">
        <w:r w:rsidRPr="00630F96">
          <w:rPr>
            <w:rFonts w:ascii="Times New Roman" w:eastAsia="SimSun" w:hAnsi="Times New Roman" w:cs="Times New Roman"/>
            <w:b/>
            <w:bCs/>
            <w:color w:val="000080"/>
            <w:sz w:val="24"/>
            <w:szCs w:val="24"/>
            <w:u w:val="single"/>
            <w:lang w:eastAsia="zh-CN" w:bidi="ar"/>
          </w:rPr>
          <w:t>пункте 1</w:t>
        </w:r>
      </w:hyperlink>
      <w:r w:rsidRPr="00630F96">
        <w:rPr>
          <w:rFonts w:ascii="Times New Roman" w:eastAsia="SimSun" w:hAnsi="Times New Roman" w:cs="Times New Roman"/>
          <w:b/>
          <w:bCs/>
          <w:color w:val="000080"/>
          <w:sz w:val="24"/>
          <w:szCs w:val="24"/>
          <w:u w:val="single"/>
          <w:lang w:eastAsia="zh-CN" w:bidi="ar"/>
        </w:rPr>
        <w:t>5</w:t>
      </w:r>
      <w:r w:rsidRPr="00630F96">
        <w:rPr>
          <w:rFonts w:ascii="Times New Roman" w:eastAsia="SimSun" w:hAnsi="Times New Roman" w:cs="Times New Roman"/>
          <w:color w:val="000000"/>
          <w:sz w:val="28"/>
          <w:szCs w:val="28"/>
          <w:lang w:eastAsia="zh-CN" w:bidi="ar"/>
        </w:rPr>
        <w:t xml:space="preserve"> Регламента, регистрация осуществляется не позднее одного рабочего дня, следующего за днем его поступления.</w:t>
      </w:r>
    </w:p>
    <w:p w14:paraId="0376CB2D"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В случае направления уведомления об окончании строительства в электронной форме способом, указанным в </w:t>
      </w:r>
      <w:hyperlink r:id="rId21" w:history="1">
        <w:r w:rsidRPr="00630F96">
          <w:rPr>
            <w:rFonts w:ascii="Times New Roman" w:eastAsia="SimSun" w:hAnsi="Times New Roman" w:cs="Times New Roman"/>
            <w:b/>
            <w:bCs/>
            <w:color w:val="000080"/>
            <w:sz w:val="24"/>
            <w:szCs w:val="24"/>
            <w:u w:val="single"/>
            <w:lang w:eastAsia="zh-CN" w:bidi="ar"/>
          </w:rPr>
          <w:t>подпункте "а" пункта 1</w:t>
        </w:r>
      </w:hyperlink>
      <w:r w:rsidRPr="00630F96">
        <w:rPr>
          <w:rFonts w:ascii="Times New Roman" w:eastAsia="SimSun" w:hAnsi="Times New Roman" w:cs="Times New Roman"/>
          <w:b/>
          <w:bCs/>
          <w:color w:val="000080"/>
          <w:sz w:val="24"/>
          <w:szCs w:val="24"/>
          <w:u w:val="single"/>
          <w:lang w:eastAsia="zh-CN" w:bidi="ar"/>
        </w:rPr>
        <w:t>5</w:t>
      </w:r>
      <w:r w:rsidRPr="00630F96">
        <w:rPr>
          <w:rFonts w:ascii="Times New Roman" w:eastAsia="SimSun" w:hAnsi="Times New Roman" w:cs="Times New Roman"/>
          <w:color w:val="000000"/>
          <w:sz w:val="28"/>
          <w:szCs w:val="28"/>
          <w:lang w:eastAsia="zh-CN" w:bidi="ar"/>
        </w:rPr>
        <w:t xml:space="preserve">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14:paraId="7F5D38C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22. 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14:paraId="3657929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23. Основания для отказа в предоставлении государственной услуги:</w:t>
      </w:r>
    </w:p>
    <w:p w14:paraId="58A081F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 случае обращения за услугой «Направление уведомления о планируемом сносе объекта капитального строительства»:</w:t>
      </w:r>
    </w:p>
    <w:p w14:paraId="20A63D3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документы (сведения), представленные заявителем, противоречат документам (сведениям), полученным в рамках межведомственного взаимодействия;</w:t>
      </w:r>
    </w:p>
    <w:p w14:paraId="24873D1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отсутствие документов (сведений), предусмотренных нормативными правовыми актами Российской Федерации;</w:t>
      </w:r>
    </w:p>
    <w:p w14:paraId="733ED06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заявитель не является правообладателем объекта капитального строительства;</w:t>
      </w:r>
    </w:p>
    <w:p w14:paraId="4BCECD3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г) уведомление о сносе содержит сведения об объекте, который не является объектом капитального строительства.</w:t>
      </w:r>
    </w:p>
    <w:p w14:paraId="57A3E5A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обращения за услугой «Направление уведомления о завершении сноса объекта капитального строительства»:</w:t>
      </w:r>
    </w:p>
    <w:p w14:paraId="45AD879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а(1)) документы (сведения), представленные заявителем, противоречат документам (сведениям), полученным в рамках межведомственного взаимодействия;</w:t>
      </w:r>
    </w:p>
    <w:p w14:paraId="2D3687F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б(2)) отсутствие документов (сведений), предусмотренных нормативными правовыми актами Российской Федерации.</w:t>
      </w:r>
    </w:p>
    <w:p w14:paraId="200BC53C"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9" w:name="P143"/>
      <w:bookmarkEnd w:id="9"/>
      <w:r w:rsidRPr="00630F96">
        <w:rPr>
          <w:rFonts w:ascii="Times New Roman" w:eastAsia="SimSun" w:hAnsi="Times New Roman" w:cs="Times New Roman"/>
          <w:color w:val="000000"/>
          <w:sz w:val="28"/>
          <w:szCs w:val="28"/>
          <w:lang w:eastAsia="zh-CN" w:bidi="ar"/>
        </w:rPr>
        <w:tab/>
        <w:t xml:space="preserve">24. Исчерпывающий перечень оснований для отказа в приеме документов, указанных в </w:t>
      </w:r>
      <w:hyperlink r:id="rId22" w:history="1">
        <w:r w:rsidRPr="00630F96">
          <w:rPr>
            <w:rFonts w:ascii="Times New Roman" w:eastAsia="SimSun" w:hAnsi="Times New Roman" w:cs="Times New Roman"/>
            <w:b/>
            <w:bCs/>
            <w:color w:val="000080"/>
            <w:sz w:val="24"/>
            <w:szCs w:val="24"/>
            <w:u w:val="single"/>
            <w:lang w:eastAsia="zh-CN" w:bidi="ar"/>
          </w:rPr>
          <w:t xml:space="preserve">пункте </w:t>
        </w:r>
      </w:hyperlink>
      <w:r w:rsidRPr="00630F96">
        <w:rPr>
          <w:rFonts w:ascii="Times New Roman" w:eastAsia="SimSun" w:hAnsi="Times New Roman" w:cs="Times New Roman"/>
          <w:color w:val="000000"/>
          <w:sz w:val="28"/>
          <w:szCs w:val="28"/>
          <w:lang w:eastAsia="zh-CN" w:bidi="ar"/>
        </w:rPr>
        <w:t>19 Регламента, в том числе представленных в электронной форме:</w:t>
      </w:r>
    </w:p>
    <w:p w14:paraId="7E9A5DD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0" w:name="P144"/>
      <w:bookmarkEnd w:id="10"/>
      <w:r w:rsidRPr="00630F96">
        <w:rPr>
          <w:rFonts w:ascii="Times New Roman" w:eastAsia="SimSun" w:hAnsi="Times New Roman" w:cs="Times New Roman"/>
          <w:color w:val="000000"/>
          <w:sz w:val="28"/>
          <w:szCs w:val="28"/>
          <w:lang w:eastAsia="zh-CN" w:bidi="ar"/>
        </w:rPr>
        <w:tab/>
        <w:t>а) уведомление о сносе, уведомление о завершении сноса представлено в представлено орган местного самоуправления, в полномочия которого не входит предоставление услуги;</w:t>
      </w:r>
    </w:p>
    <w:p w14:paraId="030F198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1" w:name="P145"/>
      <w:bookmarkEnd w:id="11"/>
      <w:r w:rsidRPr="00630F96">
        <w:rPr>
          <w:rFonts w:ascii="Times New Roman" w:eastAsia="SimSun" w:hAnsi="Times New Roman" w:cs="Times New Roman"/>
          <w:color w:val="000000"/>
          <w:sz w:val="28"/>
          <w:szCs w:val="28"/>
          <w:lang w:eastAsia="zh-CN" w:bidi="ar"/>
        </w:rPr>
        <w:tab/>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5527BB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2" w:name="P146"/>
      <w:bookmarkEnd w:id="12"/>
      <w:r w:rsidRPr="00630F96">
        <w:rPr>
          <w:rFonts w:ascii="Times New Roman" w:eastAsia="SimSun" w:hAnsi="Times New Roman" w:cs="Times New Roman"/>
          <w:color w:val="000000"/>
          <w:sz w:val="28"/>
          <w:szCs w:val="28"/>
          <w:lang w:eastAsia="zh-CN" w:bidi="ar"/>
        </w:rPr>
        <w:tab/>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7862415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3" w:name="P147"/>
      <w:bookmarkEnd w:id="13"/>
      <w:r w:rsidRPr="00630F96">
        <w:rPr>
          <w:rFonts w:ascii="Times New Roman" w:eastAsia="SimSun" w:hAnsi="Times New Roman" w:cs="Times New Roman"/>
          <w:color w:val="000000"/>
          <w:sz w:val="28"/>
          <w:szCs w:val="28"/>
          <w:lang w:eastAsia="zh-CN" w:bidi="ar"/>
        </w:rPr>
        <w:tab/>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C71167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14" w:name="P148"/>
      <w:bookmarkEnd w:id="14"/>
      <w:r w:rsidRPr="00630F96">
        <w:rPr>
          <w:rFonts w:ascii="Times New Roman" w:eastAsia="SimSun" w:hAnsi="Times New Roman" w:cs="Times New Roman"/>
          <w:color w:val="000000"/>
          <w:sz w:val="28"/>
          <w:szCs w:val="28"/>
          <w:lang w:eastAsia="zh-CN" w:bidi="ar"/>
        </w:rPr>
        <w:tab/>
        <w:t xml:space="preserve">д) уведомление о сносе, уведомление о завершении сноса и документы, указанные в </w:t>
      </w:r>
      <w:r w:rsidRPr="00630F96">
        <w:rPr>
          <w:rFonts w:ascii="Times New Roman" w:eastAsia="SimSun" w:hAnsi="Times New Roman" w:cs="Times New Roman"/>
          <w:b/>
          <w:bCs/>
          <w:color w:val="000080"/>
          <w:sz w:val="24"/>
          <w:szCs w:val="24"/>
          <w:u w:val="single"/>
          <w:lang w:eastAsia="zh-CN" w:bidi="ar"/>
        </w:rPr>
        <w:t>пункте 19</w:t>
      </w:r>
      <w:r w:rsidRPr="00630F96">
        <w:rPr>
          <w:rFonts w:ascii="Times New Roman" w:eastAsia="SimSun" w:hAnsi="Times New Roman" w:cs="Times New Roman"/>
          <w:color w:val="000000"/>
          <w:sz w:val="28"/>
          <w:szCs w:val="28"/>
          <w:lang w:eastAsia="zh-CN" w:bidi="ar"/>
        </w:rPr>
        <w:t xml:space="preserve"> Регламента, представлены в электронной форме с нарушением требований, установленных </w:t>
      </w:r>
      <w:r w:rsidRPr="00630F96">
        <w:rPr>
          <w:rFonts w:ascii="Times New Roman" w:eastAsia="SimSun" w:hAnsi="Times New Roman" w:cs="Times New Roman"/>
          <w:b/>
          <w:bCs/>
          <w:color w:val="000080"/>
          <w:sz w:val="24"/>
          <w:szCs w:val="24"/>
          <w:u w:val="single"/>
          <w:lang w:eastAsia="zh-CN" w:bidi="ar"/>
        </w:rPr>
        <w:t>пунктами 16</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b/>
          <w:bCs/>
          <w:color w:val="000080"/>
          <w:sz w:val="24"/>
          <w:szCs w:val="24"/>
          <w:u w:val="single"/>
          <w:lang w:eastAsia="zh-CN" w:bidi="ar"/>
        </w:rPr>
        <w:t>17</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b/>
          <w:bCs/>
          <w:color w:val="000080"/>
          <w:sz w:val="24"/>
          <w:szCs w:val="24"/>
          <w:u w:val="single"/>
          <w:lang w:eastAsia="zh-CN" w:bidi="ar"/>
        </w:rPr>
        <w:t>18</w:t>
      </w:r>
      <w:r w:rsidRPr="00630F96">
        <w:rPr>
          <w:rFonts w:ascii="Times New Roman" w:eastAsia="SimSun" w:hAnsi="Times New Roman" w:cs="Times New Roman"/>
          <w:color w:val="000000"/>
          <w:sz w:val="28"/>
          <w:szCs w:val="28"/>
          <w:lang w:eastAsia="zh-CN" w:bidi="ar"/>
        </w:rPr>
        <w:t xml:space="preserve"> Регламента;</w:t>
      </w:r>
    </w:p>
    <w:p w14:paraId="4978DE07"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15" w:name="P149"/>
      <w:bookmarkEnd w:id="15"/>
      <w:r w:rsidRPr="00630F96">
        <w:rPr>
          <w:rFonts w:ascii="Times New Roman" w:eastAsia="SimSun" w:hAnsi="Times New Roman" w:cs="Times New Roman"/>
          <w:color w:val="000000"/>
          <w:sz w:val="28"/>
          <w:szCs w:val="28"/>
          <w:lang w:eastAsia="zh-CN" w:bidi="ar"/>
        </w:rPr>
        <w:tab/>
        <w:t xml:space="preserve">е) выявлено несоблюдение установленных </w:t>
      </w:r>
      <w:hyperlink r:id="rId23" w:history="1">
        <w:r w:rsidRPr="00630F96">
          <w:rPr>
            <w:rFonts w:ascii="Times New Roman" w:eastAsia="SimSun" w:hAnsi="Times New Roman" w:cs="Times New Roman"/>
            <w:color w:val="0000FF"/>
            <w:sz w:val="24"/>
            <w:szCs w:val="24"/>
            <w:u w:val="single"/>
            <w:lang w:eastAsia="zh-CN" w:bidi="ar"/>
          </w:rPr>
          <w:t>статьей 11</w:t>
        </w:r>
      </w:hyperlink>
      <w:r w:rsidRPr="00630F96">
        <w:rPr>
          <w:rFonts w:ascii="Times New Roman" w:eastAsia="SimSun" w:hAnsi="Times New Roman" w:cs="Times New Roman"/>
          <w:color w:val="000000"/>
          <w:sz w:val="28"/>
          <w:szCs w:val="28"/>
          <w:lang w:eastAsia="zh-CN" w:bidi="ar"/>
        </w:rPr>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3CEA8EE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6" w:name="P150"/>
      <w:bookmarkEnd w:id="16"/>
      <w:r w:rsidRPr="00630F96">
        <w:rPr>
          <w:rFonts w:ascii="Times New Roman" w:eastAsia="SimSun" w:hAnsi="Times New Roman" w:cs="Times New Roman"/>
          <w:color w:val="000000"/>
          <w:sz w:val="28"/>
          <w:szCs w:val="28"/>
          <w:lang w:eastAsia="zh-CN" w:bidi="ar"/>
        </w:rPr>
        <w:tab/>
        <w:t>ж) неполное заполнение полей в форме уведомления, в том числе в интерактивной форме уведомления на ЕПГУ;</w:t>
      </w:r>
    </w:p>
    <w:p w14:paraId="0D7A18E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7" w:name="P151"/>
      <w:bookmarkEnd w:id="17"/>
      <w:r w:rsidRPr="00630F96">
        <w:rPr>
          <w:rFonts w:ascii="Times New Roman" w:eastAsia="SimSun" w:hAnsi="Times New Roman" w:cs="Times New Roman"/>
          <w:color w:val="000000"/>
          <w:sz w:val="28"/>
          <w:szCs w:val="28"/>
          <w:lang w:eastAsia="zh-CN" w:bidi="ar"/>
        </w:rPr>
        <w:tab/>
        <w:t>з) представление неполного комплекта документов, необходимых для предоставления услуги".</w:t>
      </w:r>
    </w:p>
    <w:p w14:paraId="2019301B"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lastRenderedPageBreak/>
        <w:tab/>
        <w:t xml:space="preserve">25. Отказ в приеме документов, указанных в </w:t>
      </w:r>
      <w:hyperlink r:id="rId24" w:history="1">
        <w:r w:rsidRPr="00630F96">
          <w:rPr>
            <w:rFonts w:ascii="Times New Roman" w:eastAsia="SimSun" w:hAnsi="Times New Roman" w:cs="Times New Roman"/>
            <w:color w:val="000080"/>
            <w:sz w:val="24"/>
            <w:szCs w:val="24"/>
            <w:u w:val="single"/>
            <w:lang w:eastAsia="zh-CN" w:bidi="ar"/>
          </w:rPr>
          <w:t xml:space="preserve">пункте </w:t>
        </w:r>
      </w:hyperlink>
      <w:r w:rsidRPr="00630F96">
        <w:rPr>
          <w:rFonts w:ascii="Times New Roman" w:eastAsia="SimSun" w:hAnsi="Times New Roman" w:cs="Times New Roman"/>
          <w:color w:val="000000"/>
          <w:sz w:val="28"/>
          <w:szCs w:val="28"/>
          <w:lang w:eastAsia="zh-CN" w:bidi="ar"/>
        </w:rPr>
        <w:t xml:space="preserve">19 Регламента, оформляется по </w:t>
      </w:r>
      <w:hyperlink r:id="rId25" w:history="1">
        <w:r w:rsidRPr="00630F96">
          <w:rPr>
            <w:rFonts w:ascii="Times New Roman" w:eastAsia="SimSun" w:hAnsi="Times New Roman" w:cs="Times New Roman"/>
            <w:color w:val="000080"/>
            <w:sz w:val="24"/>
            <w:szCs w:val="24"/>
            <w:u w:val="single"/>
            <w:lang w:eastAsia="zh-CN" w:bidi="ar"/>
          </w:rPr>
          <w:t>форме</w:t>
        </w:r>
      </w:hyperlink>
      <w:r w:rsidRPr="00630F96">
        <w:rPr>
          <w:rFonts w:ascii="Times New Roman" w:eastAsia="SimSun" w:hAnsi="Times New Roman" w:cs="Times New Roman"/>
          <w:color w:val="000000"/>
          <w:sz w:val="28"/>
          <w:szCs w:val="28"/>
          <w:lang w:eastAsia="zh-CN" w:bidi="ar"/>
        </w:rPr>
        <w:t xml:space="preserve"> согласно приложению № 1 к настоящему Регламенту.</w:t>
      </w:r>
    </w:p>
    <w:p w14:paraId="0157306A"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26. Отказ в приеме документов, указанных в </w:t>
      </w:r>
      <w:hyperlink r:id="rId26" w:history="1">
        <w:r w:rsidRPr="00630F96">
          <w:rPr>
            <w:rFonts w:ascii="Times New Roman" w:eastAsia="SimSun" w:hAnsi="Times New Roman" w:cs="Times New Roman"/>
            <w:color w:val="000080"/>
            <w:sz w:val="24"/>
            <w:szCs w:val="24"/>
            <w:u w:val="single"/>
            <w:lang w:eastAsia="zh-CN" w:bidi="ar"/>
          </w:rPr>
          <w:t xml:space="preserve">пункте </w:t>
        </w:r>
      </w:hyperlink>
      <w:r w:rsidRPr="00630F96">
        <w:rPr>
          <w:rFonts w:ascii="Times New Roman" w:eastAsia="SimSun" w:hAnsi="Times New Roman" w:cs="Times New Roman"/>
          <w:color w:val="000000"/>
          <w:sz w:val="28"/>
          <w:szCs w:val="28"/>
          <w:lang w:eastAsia="zh-CN" w:bidi="ar"/>
        </w:rPr>
        <w:t>19 Регламента, направляется заявителю способом, определенным заявителем в уведомлении о сносе, уведомлении о завершении сноса, не позднее рабочего дня,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14:paraId="08E8F341"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27. Отказ в приеме документов, указанных в </w:t>
      </w:r>
      <w:hyperlink r:id="rId27" w:history="1">
        <w:r w:rsidRPr="00630F96">
          <w:rPr>
            <w:rFonts w:ascii="Times New Roman" w:eastAsia="SimSun" w:hAnsi="Times New Roman" w:cs="Times New Roman"/>
            <w:color w:val="000080"/>
            <w:sz w:val="24"/>
            <w:szCs w:val="24"/>
            <w:u w:val="single"/>
            <w:lang w:eastAsia="zh-CN" w:bidi="ar"/>
          </w:rPr>
          <w:t xml:space="preserve">пункте </w:t>
        </w:r>
      </w:hyperlink>
      <w:r w:rsidRPr="00630F96">
        <w:rPr>
          <w:rFonts w:ascii="Times New Roman" w:eastAsia="SimSun" w:hAnsi="Times New Roman" w:cs="Times New Roman"/>
          <w:color w:val="000000"/>
          <w:sz w:val="28"/>
          <w:szCs w:val="28"/>
          <w:lang w:eastAsia="zh-CN" w:bidi="ar"/>
        </w:rPr>
        <w:t>19 Регламента, не препятствует повторному обращению заявителя в Уполномоченный орган за получением услуги.</w:t>
      </w:r>
    </w:p>
    <w:p w14:paraId="6BC8C68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28. Результатом предоставления услуги является:</w:t>
      </w:r>
    </w:p>
    <w:p w14:paraId="1075EE9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размещение уведомления о сносе, уведомления о завершении сноса и документов в информационной системе обеспечения градостроительной деятельности.</w:t>
      </w:r>
    </w:p>
    <w:p w14:paraId="174E231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обращения за услугой «Направление уведомления о планируемом сносе объекта капитального строительства»:</w:t>
      </w:r>
    </w:p>
    <w:p w14:paraId="2BA5113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а) уведомление о планируемом сносе объекта капитального строительства (</w:t>
      </w:r>
      <w:hyperlink r:id="rId28" w:history="1">
        <w:r w:rsidRPr="00630F96">
          <w:rPr>
            <w:rFonts w:ascii="Times New Roman" w:eastAsia="SimSun" w:hAnsi="Times New Roman" w:cs="Times New Roman"/>
            <w:color w:val="0000FF"/>
            <w:sz w:val="24"/>
            <w:szCs w:val="24"/>
            <w:u w:val="single"/>
            <w:lang w:eastAsia="zh-CN" w:bidi="ar"/>
          </w:rPr>
          <w:t>форма</w:t>
        </w:r>
      </w:hyperlink>
      <w:r w:rsidRPr="00630F96">
        <w:rPr>
          <w:rFonts w:ascii="Times New Roman" w:eastAsia="SimSun" w:hAnsi="Times New Roman" w:cs="Times New Roman"/>
          <w:color w:val="000000"/>
          <w:sz w:val="28"/>
          <w:szCs w:val="28"/>
          <w:lang w:eastAsia="zh-CN" w:bidi="ar"/>
        </w:rPr>
        <w:t xml:space="preserve"> приведена в приложении № 2 к Регламенту);</w:t>
      </w:r>
    </w:p>
    <w:p w14:paraId="7691EEA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отказ в предоставлении услуги.</w:t>
      </w:r>
    </w:p>
    <w:p w14:paraId="577D52A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обращения за услугой «Направление уведомления о завершении сноса объекта капитального строительства»:</w:t>
      </w:r>
    </w:p>
    <w:p w14:paraId="7DD9F17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а(1)) уведомление о завершении сноса объекта капитального строительства (</w:t>
      </w:r>
      <w:hyperlink r:id="rId29" w:history="1">
        <w:r w:rsidRPr="00630F96">
          <w:rPr>
            <w:rFonts w:ascii="Times New Roman" w:eastAsia="SimSun" w:hAnsi="Times New Roman" w:cs="Times New Roman"/>
            <w:color w:val="0000FF"/>
            <w:sz w:val="24"/>
            <w:szCs w:val="24"/>
            <w:u w:val="single"/>
            <w:lang w:eastAsia="zh-CN" w:bidi="ar"/>
          </w:rPr>
          <w:t>форма</w:t>
        </w:r>
      </w:hyperlink>
      <w:r w:rsidRPr="00630F96">
        <w:rPr>
          <w:rFonts w:ascii="Times New Roman" w:eastAsia="SimSun" w:hAnsi="Times New Roman" w:cs="Times New Roman"/>
          <w:color w:val="000000"/>
          <w:sz w:val="28"/>
          <w:szCs w:val="28"/>
          <w:lang w:eastAsia="zh-CN" w:bidi="ar"/>
        </w:rPr>
        <w:t xml:space="preserve"> приведена в приложении № 3 к Регламенту);</w:t>
      </w:r>
    </w:p>
    <w:p w14:paraId="2D125A8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б(2)) отказ в предоставлении услуги.</w:t>
      </w:r>
    </w:p>
    <w:p w14:paraId="342781F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18" w:name="P163"/>
      <w:bookmarkEnd w:id="18"/>
      <w:r w:rsidRPr="00630F96">
        <w:rPr>
          <w:rFonts w:ascii="Times New Roman" w:eastAsia="SimSun" w:hAnsi="Times New Roman" w:cs="Times New Roman"/>
          <w:color w:val="000000"/>
          <w:sz w:val="28"/>
          <w:szCs w:val="28"/>
          <w:lang w:eastAsia="zh-CN" w:bidi="ar"/>
        </w:rPr>
        <w:tab/>
        <w:t>29. 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6AB114C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30. Предоставление услуги осуществляется без взимания платы.</w:t>
      </w:r>
    </w:p>
    <w:p w14:paraId="267602E9"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bookmarkStart w:id="19" w:name="P165"/>
      <w:bookmarkEnd w:id="19"/>
      <w:r w:rsidRPr="00630F96">
        <w:rPr>
          <w:rFonts w:ascii="Times New Roman" w:eastAsia="SimSun" w:hAnsi="Times New Roman" w:cs="Times New Roman"/>
          <w:color w:val="000000"/>
          <w:sz w:val="28"/>
          <w:szCs w:val="28"/>
          <w:lang w:eastAsia="zh-CN" w:bidi="ar"/>
        </w:rPr>
        <w:lastRenderedPageBreak/>
        <w:tab/>
        <w:t xml:space="preserve">31. Сведения о ходе рассмотрения уведомления о сносе, уведомления о завершении сноса, направленного способом, указанным в </w:t>
      </w:r>
      <w:r w:rsidRPr="00630F96">
        <w:rPr>
          <w:rFonts w:ascii="Times New Roman" w:eastAsia="SimSun" w:hAnsi="Times New Roman" w:cs="Times New Roman"/>
          <w:color w:val="000080"/>
          <w:sz w:val="24"/>
          <w:szCs w:val="24"/>
          <w:u w:val="single"/>
          <w:lang w:eastAsia="zh-CN" w:bidi="ar"/>
        </w:rPr>
        <w:t>подпункте "а" пункта 15</w:t>
      </w:r>
      <w:r w:rsidRPr="00630F96">
        <w:rPr>
          <w:rFonts w:ascii="Times New Roman" w:eastAsia="SimSun" w:hAnsi="Times New Roman" w:cs="Times New Roman"/>
          <w:color w:val="000000"/>
          <w:sz w:val="28"/>
          <w:szCs w:val="28"/>
          <w:lang w:eastAsia="zh-CN" w:bidi="ar"/>
        </w:rPr>
        <w:t xml:space="preserve">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14:paraId="185A7379"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Сведения о ходе рассмотрения уведомления о сносе, уведомления о завершении сноса, направленного способом, указанным в </w:t>
      </w:r>
      <w:r w:rsidRPr="00630F96">
        <w:rPr>
          <w:rFonts w:ascii="Times New Roman" w:eastAsia="SimSun" w:hAnsi="Times New Roman" w:cs="Times New Roman"/>
          <w:color w:val="000080"/>
          <w:sz w:val="24"/>
          <w:szCs w:val="24"/>
          <w:u w:val="single"/>
          <w:lang w:eastAsia="zh-CN" w:bidi="ar"/>
        </w:rPr>
        <w:t>подпункте "б" пункта 15</w:t>
      </w:r>
      <w:r w:rsidRPr="00630F96">
        <w:rPr>
          <w:rFonts w:ascii="Times New Roman" w:eastAsia="SimSun" w:hAnsi="Times New Roman" w:cs="Times New Roman"/>
          <w:color w:val="000000"/>
          <w:sz w:val="28"/>
          <w:szCs w:val="28"/>
          <w:lang w:eastAsia="zh-CN" w:bidi="ar"/>
        </w:rPr>
        <w:t xml:space="preserve">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14:paraId="610C9FB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3C589A4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в электронной форме посредством электронной почты.</w:t>
      </w:r>
    </w:p>
    <w:p w14:paraId="2E24863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4A3DCAB1"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составляет не более 15 минут.</w:t>
      </w:r>
    </w:p>
    <w:p w14:paraId="3F95B28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33. Услуги, необходимые и обязательные для предоставления муниципальной услуги, отсутствуют.</w:t>
      </w:r>
    </w:p>
    <w:p w14:paraId="6CEFCBA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34. При предоставлении муниципальной услуги запрещается требовать от заявителя:</w:t>
      </w:r>
    </w:p>
    <w:p w14:paraId="466485E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970FC35"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 (далее – Анучинский муниципальный округ) находятся в распоряжении органов, предоставляющих государственные и муниципальные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w:t>
      </w:r>
      <w:hyperlink r:id="rId30" w:history="1">
        <w:r w:rsidRPr="00630F96">
          <w:rPr>
            <w:rFonts w:ascii="Times New Roman" w:eastAsia="SimSun" w:hAnsi="Times New Roman" w:cs="Times New Roman"/>
            <w:color w:val="0000FF"/>
            <w:sz w:val="24"/>
            <w:szCs w:val="24"/>
            <w:u w:val="single"/>
            <w:lang w:eastAsia="zh-CN" w:bidi="ar"/>
          </w:rPr>
          <w:t>части 6 статьи 7</w:t>
        </w:r>
      </w:hyperlink>
      <w:r w:rsidRPr="00630F96">
        <w:rPr>
          <w:rFonts w:ascii="Times New Roman" w:eastAsia="SimSun" w:hAnsi="Times New Roman" w:cs="Times New Roman"/>
          <w:color w:val="000000"/>
          <w:sz w:val="28"/>
          <w:szCs w:val="28"/>
          <w:lang w:eastAsia="zh-CN" w:bidi="ar"/>
        </w:rPr>
        <w:t xml:space="preserve"> Федерального закона № 210-ФЗ;</w:t>
      </w:r>
    </w:p>
    <w:p w14:paraId="1E882D3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93B2DA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14:paraId="1E546DD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068DB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E77CA06"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lastRenderedPageBreak/>
        <w:tab/>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w:t>
      </w:r>
      <w:hyperlink r:id="rId31" w:history="1">
        <w:r w:rsidRPr="00630F96">
          <w:rPr>
            <w:rFonts w:ascii="Times New Roman" w:eastAsia="SimSun" w:hAnsi="Times New Roman" w:cs="Times New Roman"/>
            <w:color w:val="0000FF"/>
            <w:sz w:val="24"/>
            <w:szCs w:val="24"/>
            <w:u w:val="single"/>
            <w:lang w:eastAsia="zh-CN" w:bidi="ar"/>
          </w:rPr>
          <w:t>частью 1.1 статьи 16</w:t>
        </w:r>
      </w:hyperlink>
      <w:r w:rsidRPr="00630F96">
        <w:rPr>
          <w:rFonts w:ascii="Times New Roman" w:eastAsia="SimSun" w:hAnsi="Times New Roman" w:cs="Times New Roman"/>
          <w:color w:val="000000"/>
          <w:sz w:val="28"/>
          <w:szCs w:val="28"/>
          <w:lang w:eastAsia="zh-CN" w:bidi="ar"/>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32" w:history="1">
        <w:r w:rsidRPr="00630F96">
          <w:rPr>
            <w:rFonts w:ascii="Times New Roman" w:eastAsia="SimSun" w:hAnsi="Times New Roman" w:cs="Times New Roman"/>
            <w:color w:val="0000FF"/>
            <w:sz w:val="24"/>
            <w:szCs w:val="24"/>
            <w:u w:val="single"/>
            <w:lang w:eastAsia="zh-CN" w:bidi="ar"/>
          </w:rPr>
          <w:t>частью 1.1 статьи 16</w:t>
        </w:r>
      </w:hyperlink>
      <w:r w:rsidRPr="00630F96">
        <w:rPr>
          <w:rFonts w:ascii="Times New Roman" w:eastAsia="SimSun" w:hAnsi="Times New Roman" w:cs="Times New Roman"/>
          <w:color w:val="000000"/>
          <w:sz w:val="28"/>
          <w:szCs w:val="28"/>
          <w:lang w:eastAsia="zh-CN" w:bidi="ar"/>
        </w:rPr>
        <w:t xml:space="preserve"> Федерального закона № 210-ФЗ, уведомляется заявитель, а также приносятся извинения за доставленные неудобства.</w:t>
      </w:r>
    </w:p>
    <w:p w14:paraId="748E1D85"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(далее - Требование к помещениям, в которых предоставляются муниципальные услуги).</w:t>
      </w:r>
    </w:p>
    <w:p w14:paraId="0B0F734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AC52282"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630F96">
        <w:rPr>
          <w:rFonts w:ascii="Times New Roman" w:eastAsia="SimSun" w:hAnsi="Times New Roman" w:cs="Times New Roman"/>
          <w:color w:val="000000"/>
          <w:sz w:val="28"/>
          <w:szCs w:val="28"/>
          <w:lang w:val="en-US" w:eastAsia="zh-CN" w:bidi="ar"/>
        </w:rPr>
        <w:t>I</w:t>
      </w:r>
      <w:r w:rsidRPr="00630F96">
        <w:rPr>
          <w:rFonts w:ascii="Times New Roman" w:eastAsia="SimSun" w:hAnsi="Times New Roman" w:cs="Times New Roman"/>
          <w:color w:val="000000"/>
          <w:sz w:val="28"/>
          <w:szCs w:val="28"/>
          <w:lang w:eastAsia="zh-CN" w:bidi="ar"/>
        </w:rPr>
        <w:t xml:space="preserve">, </w:t>
      </w:r>
      <w:r w:rsidRPr="00630F96">
        <w:rPr>
          <w:rFonts w:ascii="Times New Roman" w:eastAsia="SimSun" w:hAnsi="Times New Roman" w:cs="Times New Roman"/>
          <w:color w:val="000000"/>
          <w:sz w:val="28"/>
          <w:szCs w:val="28"/>
          <w:lang w:val="en-US" w:eastAsia="zh-CN" w:bidi="ar"/>
        </w:rPr>
        <w:t>II</w:t>
      </w:r>
      <w:r w:rsidRPr="00630F96">
        <w:rPr>
          <w:rFonts w:ascii="Times New Roman" w:eastAsia="SimSun" w:hAnsi="Times New Roman" w:cs="Times New Roman"/>
          <w:color w:val="000000"/>
          <w:sz w:val="28"/>
          <w:szCs w:val="28"/>
          <w:lang w:eastAsia="zh-CN" w:bidi="ar"/>
        </w:rPr>
        <w:t xml:space="preserve"> групп, а также инвалидами </w:t>
      </w:r>
      <w:r w:rsidRPr="00630F96">
        <w:rPr>
          <w:rFonts w:ascii="Times New Roman" w:eastAsia="SimSun" w:hAnsi="Times New Roman" w:cs="Times New Roman"/>
          <w:color w:val="000000"/>
          <w:sz w:val="28"/>
          <w:szCs w:val="28"/>
          <w:lang w:val="en-US" w:eastAsia="zh-CN" w:bidi="ar"/>
        </w:rPr>
        <w:t>III</w:t>
      </w:r>
      <w:r w:rsidRPr="00630F96">
        <w:rPr>
          <w:rFonts w:ascii="Times New Roman" w:eastAsia="SimSun" w:hAnsi="Times New Roman" w:cs="Times New Roman"/>
          <w:color w:val="000000"/>
          <w:sz w:val="28"/>
          <w:szCs w:val="28"/>
          <w:lang w:eastAsia="zh-CN" w:bidi="ar"/>
        </w:rPr>
        <w:t xml:space="preserve"> группы в порядке, установленном Правительством </w:t>
      </w:r>
      <w:r w:rsidRPr="00630F96">
        <w:rPr>
          <w:rFonts w:ascii="Times New Roman" w:eastAsia="SimSun" w:hAnsi="Times New Roman" w:cs="Times New Roman"/>
          <w:color w:val="000000"/>
          <w:sz w:val="28"/>
          <w:szCs w:val="28"/>
          <w:lang w:eastAsia="zh-CN" w:bidi="ar"/>
        </w:rPr>
        <w:lastRenderedPageBreak/>
        <w:t>Российской Федерации, и транспортных средств, перевозящих таких инвалидов и (или) детей-инвалидов.</w:t>
      </w:r>
    </w:p>
    <w:p w14:paraId="27C9C146"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2087193"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Центральный вход в здание Уполномоченного органа должен быть оборудован информационной табличкой (вывеской), содержащей информацию:</w:t>
      </w:r>
    </w:p>
    <w:p w14:paraId="18F9D166"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наименование;</w:t>
      </w:r>
    </w:p>
    <w:p w14:paraId="42E2E3FD"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местонахождение и юридический адрес;</w:t>
      </w:r>
    </w:p>
    <w:p w14:paraId="155138A7"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режим работы;</w:t>
      </w:r>
    </w:p>
    <w:p w14:paraId="67F72D0A"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график приема;</w:t>
      </w:r>
    </w:p>
    <w:p w14:paraId="1087D8B0"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номера телефонов для справок.</w:t>
      </w:r>
    </w:p>
    <w:p w14:paraId="46909BAC"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Помещения, в которых предоставляется муниципальная услуга, должны соответствовать санитарно-эпидемиологическим правилам и нормативам.</w:t>
      </w:r>
    </w:p>
    <w:p w14:paraId="34B0F71E"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Помещения, в которых предоставляется муниципальная услуга, оснащаются:</w:t>
      </w:r>
    </w:p>
    <w:p w14:paraId="04050761"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 xml:space="preserve">противопожарной системой и средствами пожаротушения; </w:t>
      </w:r>
    </w:p>
    <w:p w14:paraId="4FF8C0AC"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 xml:space="preserve">системой оповещения о возникновении чрезвычайной ситуации; </w:t>
      </w:r>
    </w:p>
    <w:p w14:paraId="15045550"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 xml:space="preserve">средствами оказания первой медицинской помощи; </w:t>
      </w:r>
    </w:p>
    <w:p w14:paraId="624994D5"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туалетными комнатами для посетителей.</w:t>
      </w:r>
    </w:p>
    <w:p w14:paraId="3BDFA71D"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E1AE76B"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 информационных стендах размещаются образцы заполнения запросов о предоставлении муниципальной услуги, перечень документов и (или) информации, необходимых для предоставления муниципальной услуги.</w:t>
      </w:r>
    </w:p>
    <w:p w14:paraId="392CAC38"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1D7AA9A"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Места для заполнения заявлений оборудуются стульями, столами (стойками), бланками заявлений, письменными принадлежностями.</w:t>
      </w:r>
    </w:p>
    <w:p w14:paraId="49B889A5"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Места приема Заявителей оборудуются информационными табличками (вывесками) с указанием:</w:t>
      </w:r>
    </w:p>
    <w:p w14:paraId="47856585"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номера кабинета и наименования отдела;</w:t>
      </w:r>
    </w:p>
    <w:p w14:paraId="63948358"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фамилии, имени и отчества (последнее - при наличии), должности ответственного лица за прием документов;</w:t>
      </w:r>
    </w:p>
    <w:p w14:paraId="537FB39D"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графика приема Заявителей.</w:t>
      </w:r>
    </w:p>
    <w:p w14:paraId="651A7669"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33D74F5"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7BCBA8A"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При предоставлении муниципальной услуги инвалидам обеспечиваются:</w:t>
      </w:r>
    </w:p>
    <w:p w14:paraId="0E4D0A51"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возможность беспрепятственного доступа к объекту (зданию, помещению), в котором предоставляется муниципальная услуга;</w:t>
      </w:r>
    </w:p>
    <w:p w14:paraId="3C917229"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2D5533B"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сопровождение инвалидов, имеющих стойкие расстройства функции зрения и самостоятельного передвижения;</w:t>
      </w:r>
    </w:p>
    <w:p w14:paraId="3CE6CB16"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D09DDDC"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E913D13"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допуск сурдопереводчика и тифлосурдопереводчика;</w:t>
      </w:r>
    </w:p>
    <w:p w14:paraId="24E1015B"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66FDD8D9"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3374E00A" w14:textId="3BDA95F1"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36. Основными показателями доступности предоставления муниципальной услуги являются:</w:t>
      </w:r>
    </w:p>
    <w:p w14:paraId="25C3A5FE"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DC3CA41"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возможность получения заявителем уведомлений о предоставлении муниципальной услуги с помощью ЕПГУ, Регионального портала;</w:t>
      </w:r>
    </w:p>
    <w:p w14:paraId="3B32F64E"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D1FEE3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37. Основными показателями качества предоставления муниципальной услуги являются:</w:t>
      </w:r>
    </w:p>
    <w:p w14:paraId="3D03AD8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своевременность предоставления муниципальной услуги в соответствии со стандартом ее предоставления, установленным Регламентом;</w:t>
      </w:r>
    </w:p>
    <w:p w14:paraId="5125925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минимально возможное количество взаимодействий гражданина с должностными лицами, участвующими в предоставлении муниципальной услуги;</w:t>
      </w:r>
    </w:p>
    <w:p w14:paraId="296C4CE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отсутствие обоснованных жалоб на действия (бездействие) сотрудников и их некорректное (невнимательное) отношение к заявителям;</w:t>
      </w:r>
    </w:p>
    <w:p w14:paraId="3ACF1B5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отсутствие нарушений установленных сроков в процессе предоставления муниципальной услуги;</w:t>
      </w:r>
    </w:p>
    <w:p w14:paraId="36581E16"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D87112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1"/>
          <w:szCs w:val="21"/>
          <w:lang w:eastAsia="zh-CN" w:bidi="ar"/>
        </w:rPr>
      </w:pPr>
    </w:p>
    <w:p w14:paraId="71A9D2DE" w14:textId="77777777" w:rsidR="00630F96" w:rsidRPr="00630F96" w:rsidRDefault="00630F96" w:rsidP="00630F96">
      <w:pPr>
        <w:suppressAutoHyphens/>
        <w:autoSpaceDN w:val="0"/>
        <w:spacing w:before="100" w:after="0" w:line="24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val="en-US" w:eastAsia="zh-CN" w:bidi="ar"/>
        </w:rPr>
        <w:t>III</w:t>
      </w:r>
      <w:r w:rsidRPr="00630F96">
        <w:rPr>
          <w:rFonts w:ascii="Times New Roman" w:eastAsia="SimSun" w:hAnsi="Times New Roman" w:cs="Arial"/>
          <w:b/>
          <w:bCs/>
          <w:color w:val="000000"/>
          <w:sz w:val="28"/>
          <w:szCs w:val="28"/>
          <w:lang w:eastAsia="zh-CN" w:bidi="ar"/>
        </w:rPr>
        <w:t>. Состав, последовательность и сроки выполнения</w:t>
      </w:r>
    </w:p>
    <w:p w14:paraId="1B0B766D" w14:textId="77777777" w:rsidR="00630F96" w:rsidRPr="00630F96" w:rsidRDefault="00630F96" w:rsidP="00630F96">
      <w:pPr>
        <w:suppressAutoHyphens/>
        <w:autoSpaceDN w:val="0"/>
        <w:spacing w:before="100" w:after="0" w:line="240" w:lineRule="auto"/>
        <w:jc w:val="center"/>
        <w:rPr>
          <w:rFonts w:ascii="Times New Roman" w:eastAsia="SimSun" w:hAnsi="Times New Roman" w:cs="Arial"/>
          <w:b/>
          <w:bCs/>
          <w:color w:val="000000"/>
          <w:sz w:val="28"/>
          <w:szCs w:val="28"/>
          <w:lang w:eastAsia="zh-CN" w:bidi="ar"/>
        </w:rPr>
      </w:pPr>
      <w:r w:rsidRPr="00630F96">
        <w:rPr>
          <w:rFonts w:ascii="Times New Roman" w:eastAsia="SimSun" w:hAnsi="Times New Roman" w:cs="Arial"/>
          <w:b/>
          <w:bCs/>
          <w:color w:val="000000"/>
          <w:sz w:val="28"/>
          <w:szCs w:val="28"/>
          <w:lang w:eastAsia="zh-CN" w:bidi="ar"/>
        </w:rPr>
        <w:t>административных процедур (действий), требования к порядку</w:t>
      </w:r>
    </w:p>
    <w:p w14:paraId="21CAFD1B" w14:textId="77777777" w:rsidR="00630F96" w:rsidRPr="00630F96" w:rsidRDefault="00630F96" w:rsidP="00630F96">
      <w:pPr>
        <w:suppressAutoHyphens/>
        <w:autoSpaceDN w:val="0"/>
        <w:spacing w:before="100" w:after="0" w:line="240" w:lineRule="auto"/>
        <w:jc w:val="center"/>
        <w:rPr>
          <w:rFonts w:ascii="Times New Roman" w:eastAsia="SimSun" w:hAnsi="Times New Roman" w:cs="Arial"/>
          <w:b/>
          <w:bCs/>
          <w:color w:val="000000"/>
          <w:sz w:val="28"/>
          <w:szCs w:val="28"/>
          <w:lang w:eastAsia="zh-CN" w:bidi="ar"/>
        </w:rPr>
      </w:pPr>
      <w:r w:rsidRPr="00630F96">
        <w:rPr>
          <w:rFonts w:ascii="Times New Roman" w:eastAsia="SimSun" w:hAnsi="Times New Roman" w:cs="Arial"/>
          <w:b/>
          <w:bCs/>
          <w:color w:val="000000"/>
          <w:sz w:val="28"/>
          <w:szCs w:val="28"/>
          <w:lang w:eastAsia="zh-CN" w:bidi="ar"/>
        </w:rPr>
        <w:t>их выполнения, в том числе особенности выполнения</w:t>
      </w:r>
    </w:p>
    <w:p w14:paraId="035CAF8E" w14:textId="77777777" w:rsidR="00630F96" w:rsidRPr="00630F96" w:rsidRDefault="00630F96" w:rsidP="00630F96">
      <w:pPr>
        <w:suppressAutoHyphens/>
        <w:autoSpaceDN w:val="0"/>
        <w:spacing w:before="100" w:after="0" w:line="24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eastAsia="zh-CN" w:bidi="ar"/>
        </w:rPr>
        <w:t>административных процедур в электронной форме</w:t>
      </w:r>
    </w:p>
    <w:p w14:paraId="15C79DA6" w14:textId="77777777" w:rsidR="00630F96" w:rsidRPr="00630F96" w:rsidRDefault="00630F96" w:rsidP="00630F96">
      <w:pPr>
        <w:suppressAutoHyphens/>
        <w:autoSpaceDN w:val="0"/>
        <w:spacing w:before="100" w:after="0" w:line="360" w:lineRule="auto"/>
        <w:jc w:val="center"/>
        <w:rPr>
          <w:rFonts w:ascii="Times New Roman" w:eastAsia="SimSun" w:hAnsi="Times New Roman" w:cs="Times New Roman"/>
          <w:color w:val="000000"/>
          <w:lang w:eastAsia="zh-CN" w:bidi="ar"/>
        </w:rPr>
      </w:pPr>
    </w:p>
    <w:p w14:paraId="25F7B296"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38. Предоставление муниципальной услуги включает в себя следующие административные процедуры:</w:t>
      </w:r>
    </w:p>
    <w:p w14:paraId="2A8AF0B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проверка документов и регистрация заявления;</w:t>
      </w:r>
    </w:p>
    <w:p w14:paraId="2F40AC1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5F16B68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рассмотрение документов и сведений;</w:t>
      </w:r>
    </w:p>
    <w:p w14:paraId="0564965C"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г) принятие решения;</w:t>
      </w:r>
    </w:p>
    <w:p w14:paraId="7EE907E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д) выдача результата;</w:t>
      </w:r>
    </w:p>
    <w:p w14:paraId="4CE244B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е) внесение результата муниципальной услуги в реестр юридически значимых записей.</w:t>
      </w:r>
    </w:p>
    <w:p w14:paraId="1F735270"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 xml:space="preserve">Описание административных процедур представлено в </w:t>
      </w:r>
      <w:r w:rsidRPr="00630F96">
        <w:rPr>
          <w:rFonts w:ascii="Times New Roman" w:eastAsia="SimSun" w:hAnsi="Times New Roman" w:cs="Times New Roman"/>
          <w:color w:val="000080"/>
          <w:sz w:val="24"/>
          <w:szCs w:val="24"/>
          <w:u w:val="single"/>
          <w:lang w:eastAsia="zh-CN" w:bidi="ar"/>
        </w:rPr>
        <w:t>Приложении № 4</w:t>
      </w:r>
      <w:r w:rsidRPr="00630F96">
        <w:rPr>
          <w:rFonts w:ascii="Times New Roman" w:eastAsia="SimSun" w:hAnsi="Times New Roman" w:cs="Times New Roman"/>
          <w:color w:val="000000"/>
          <w:sz w:val="28"/>
          <w:szCs w:val="28"/>
          <w:lang w:eastAsia="zh-CN" w:bidi="ar"/>
        </w:rPr>
        <w:t xml:space="preserve"> к «Регламенту».</w:t>
      </w:r>
    </w:p>
    <w:p w14:paraId="262E556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39. При предоставлении муниципальной услуги в электронной форме заявителю обеспечиваются:</w:t>
      </w:r>
    </w:p>
    <w:p w14:paraId="5A8E10A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получение информации о порядке и сроках предоставления муниципальной услуги;</w:t>
      </w:r>
    </w:p>
    <w:p w14:paraId="17229DA8"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формирование уведомления о сносе, уведомления о завершении сноса;</w:t>
      </w:r>
    </w:p>
    <w:p w14:paraId="26070395"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прием и регистрация Уполномоченным органом уведомления о сносе, уведомления о завершении сноса и иных документов, необходимых для предоставления муниципальной услуги;</w:t>
      </w:r>
    </w:p>
    <w:p w14:paraId="762144E4"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получение результата предоставления муниципальной услуги;</w:t>
      </w:r>
    </w:p>
    <w:p w14:paraId="755CCFE4"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получение сведений о ходе рассмотрения уведомления о сносе, уведомления о завершении сноса;</w:t>
      </w:r>
    </w:p>
    <w:p w14:paraId="04A061C8"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осуществление оценки качества предоставления муниципальной услуги;</w:t>
      </w:r>
    </w:p>
    <w:p w14:paraId="17D3E431" w14:textId="77777777" w:rsidR="00630F96" w:rsidRPr="00630F96" w:rsidRDefault="00630F96" w:rsidP="00630F96">
      <w:pPr>
        <w:suppressAutoHyphens/>
        <w:autoSpaceDN w:val="0"/>
        <w:spacing w:after="0" w:line="360" w:lineRule="auto"/>
        <w:ind w:firstLine="709"/>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36E5D78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40. Формирование уведомления о планируемом сносе, уведомления о завершении сноса.</w:t>
      </w:r>
    </w:p>
    <w:p w14:paraId="2A8B65C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14:paraId="40CCABE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14:paraId="06EACB1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При формировании уведомления о сносе, уведомления о завершении сноса заявителю обеспечивается:</w:t>
      </w:r>
    </w:p>
    <w:p w14:paraId="787E81A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возможность копирования и сохранения уведомления о сносе, уведомления о завершении сноса и иных документов, указанных в Регламенте, необходимых для предоставления муниципальной услуги;</w:t>
      </w:r>
    </w:p>
    <w:p w14:paraId="2840E26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б) возможность печати на бумажном носителе копии электронной формы уведомления о сносе, уведомления о завершении сноса;</w:t>
      </w:r>
    </w:p>
    <w:p w14:paraId="5C39365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14:paraId="19E6B40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14:paraId="42950CCB"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д) возможность вернуться на любой из этапов заполнения электронной формы уведомления о сносе, уведомления о завершении сноса </w:t>
      </w:r>
      <w:r w:rsidRPr="00630F96">
        <w:rPr>
          <w:rFonts w:ascii="Times New Roman" w:eastAsia="SimSun" w:hAnsi="Times New Roman" w:cs="Times New Roman"/>
          <w:color w:val="000000"/>
          <w:sz w:val="24"/>
          <w:szCs w:val="24"/>
          <w:lang w:eastAsia="zh-CN" w:bidi="ar"/>
        </w:rPr>
        <w:t>б</w:t>
      </w:r>
      <w:r w:rsidRPr="00630F96">
        <w:rPr>
          <w:rFonts w:ascii="Times New Roman" w:eastAsia="SimSun" w:hAnsi="Times New Roman" w:cs="Times New Roman"/>
          <w:color w:val="000000"/>
          <w:sz w:val="28"/>
          <w:szCs w:val="28"/>
          <w:lang w:eastAsia="zh-CN" w:bidi="ar"/>
        </w:rPr>
        <w:t>ез потери ранее введенной информации;</w:t>
      </w:r>
    </w:p>
    <w:p w14:paraId="6B188D94"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е) 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14:paraId="27FC4BB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14:paraId="14F0B8E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bookmarkStart w:id="20" w:name="P259"/>
      <w:bookmarkEnd w:id="20"/>
      <w:r w:rsidRPr="00630F96">
        <w:rPr>
          <w:rFonts w:ascii="Times New Roman" w:eastAsia="SimSun" w:hAnsi="Times New Roman" w:cs="Times New Roman"/>
          <w:color w:val="000000"/>
          <w:sz w:val="28"/>
          <w:szCs w:val="28"/>
          <w:lang w:eastAsia="zh-CN" w:bidi="ar"/>
        </w:rPr>
        <w:tab/>
        <w:t>41. 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14:paraId="71F2CD4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14:paraId="0AB95E8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14:paraId="046C3D2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42. 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771FDE5"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Ответственное должностное лицо:</w:t>
      </w:r>
    </w:p>
    <w:p w14:paraId="7B260B0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14:paraId="7D82581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рассматривает поступившие уведомления о сносе, уведомления о завершении сноса и приложенные образы документов (документы);</w:t>
      </w:r>
    </w:p>
    <w:p w14:paraId="0C7A8C6E"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 xml:space="preserve">производит действия в соответствии с </w:t>
      </w:r>
      <w:hyperlink r:id="rId33" w:history="1">
        <w:r w:rsidRPr="00630F96">
          <w:rPr>
            <w:rFonts w:ascii="Times New Roman" w:eastAsia="SimSun" w:hAnsi="Times New Roman" w:cs="Times New Roman"/>
            <w:color w:val="000080"/>
            <w:sz w:val="24"/>
            <w:szCs w:val="24"/>
            <w:u w:val="single"/>
            <w:lang w:eastAsia="zh-CN" w:bidi="ar"/>
          </w:rPr>
          <w:t>пунктом 4</w:t>
        </w:r>
      </w:hyperlink>
      <w:r w:rsidRPr="00630F96">
        <w:rPr>
          <w:rFonts w:ascii="Times New Roman" w:eastAsia="SimSun" w:hAnsi="Times New Roman" w:cs="Times New Roman"/>
          <w:color w:val="000080"/>
          <w:sz w:val="24"/>
          <w:szCs w:val="24"/>
          <w:u w:val="single"/>
          <w:lang w:eastAsia="zh-CN" w:bidi="ar"/>
        </w:rPr>
        <w:t>1</w:t>
      </w:r>
      <w:r w:rsidRPr="00630F96">
        <w:rPr>
          <w:rFonts w:ascii="Times New Roman" w:eastAsia="SimSun" w:hAnsi="Times New Roman" w:cs="Times New Roman"/>
          <w:color w:val="000000"/>
          <w:sz w:val="28"/>
          <w:szCs w:val="28"/>
          <w:lang w:eastAsia="zh-CN" w:bidi="ar"/>
        </w:rPr>
        <w:t xml:space="preserve"> Регламента.</w:t>
      </w:r>
    </w:p>
    <w:p w14:paraId="546A073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43. Заявителю в качестве результата предоставления муниципальной услуги обеспечивается возможность получения документа:</w:t>
      </w:r>
    </w:p>
    <w:p w14:paraId="02A4A09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14:paraId="00B20DF0"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49CD696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 xml:space="preserve">44. 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w:t>
      </w:r>
      <w:r w:rsidRPr="00630F96">
        <w:rPr>
          <w:rFonts w:ascii="Times New Roman" w:eastAsia="SimSun" w:hAnsi="Times New Roman" w:cs="Times New Roman"/>
          <w:color w:val="000000"/>
          <w:sz w:val="28"/>
          <w:szCs w:val="28"/>
          <w:lang w:eastAsia="zh-CN" w:bidi="ar"/>
        </w:rPr>
        <w:lastRenderedPageBreak/>
        <w:t>также информацию о дальнейших действиях в личном кабинете по собственной инициативе, в любое время.</w:t>
      </w:r>
    </w:p>
    <w:p w14:paraId="6852AF7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При предоставлении муниципальной услуги в электронной форме заявителю направляется:</w:t>
      </w:r>
    </w:p>
    <w:p w14:paraId="472267C2"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0DF35D2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C49C60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45. Оценка качества предоставления муниципальной услуги.</w:t>
      </w:r>
    </w:p>
    <w:p w14:paraId="453E2BF1"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 xml:space="preserve">Оценка качества предоставления муниципальной услуги осуществляется в соответствии с </w:t>
      </w:r>
      <w:hyperlink r:id="rId34" w:history="1">
        <w:r w:rsidRPr="00630F96">
          <w:rPr>
            <w:rFonts w:ascii="Times New Roman" w:eastAsia="SimSun" w:hAnsi="Times New Roman" w:cs="Times New Roman"/>
            <w:color w:val="0000FF"/>
            <w:sz w:val="24"/>
            <w:szCs w:val="24"/>
            <w:u w:val="single"/>
            <w:lang w:eastAsia="zh-CN" w:bidi="ar"/>
          </w:rPr>
          <w:t>Правилами</w:t>
        </w:r>
      </w:hyperlink>
      <w:r w:rsidRPr="00630F96">
        <w:rPr>
          <w:rFonts w:ascii="Times New Roman" w:eastAsia="SimSun" w:hAnsi="Times New Roman" w:cs="Times New Roman"/>
          <w:color w:val="000000"/>
          <w:sz w:val="28"/>
          <w:szCs w:val="28"/>
          <w:lang w:eastAsia="zh-CN" w:bidi="ar"/>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630F96">
        <w:rPr>
          <w:rFonts w:ascii="Times New Roman" w:eastAsia="SimSun" w:hAnsi="Times New Roman" w:cs="Times New Roman"/>
          <w:color w:val="000000"/>
          <w:sz w:val="28"/>
          <w:szCs w:val="28"/>
          <w:lang w:eastAsia="zh-CN" w:bidi="ar"/>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7D28A7FF"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45.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35" w:history="1">
        <w:r w:rsidRPr="00630F96">
          <w:rPr>
            <w:rFonts w:ascii="Times New Roman" w:eastAsia="SimSun" w:hAnsi="Times New Roman" w:cs="Times New Roman"/>
            <w:color w:val="0000FF"/>
            <w:sz w:val="24"/>
            <w:szCs w:val="24"/>
            <w:u w:val="single"/>
            <w:lang w:eastAsia="zh-CN" w:bidi="ar"/>
          </w:rPr>
          <w:t>статьей 11.2</w:t>
        </w:r>
      </w:hyperlink>
      <w:r w:rsidRPr="00630F96">
        <w:rPr>
          <w:rFonts w:ascii="Times New Roman" w:eastAsia="SimSun" w:hAnsi="Times New Roman" w:cs="Times New Roman"/>
          <w:color w:val="000000"/>
          <w:sz w:val="28"/>
          <w:szCs w:val="28"/>
          <w:lang w:eastAsia="zh-CN" w:bidi="ar"/>
        </w:rPr>
        <w:t xml:space="preserve"> Федерального закона №210-ФЗ и в порядке, установленном </w:t>
      </w:r>
      <w:hyperlink r:id="rId36" w:history="1">
        <w:r w:rsidRPr="00630F96">
          <w:rPr>
            <w:rFonts w:ascii="Times New Roman" w:eastAsia="SimSun" w:hAnsi="Times New Roman" w:cs="Times New Roman"/>
            <w:color w:val="0000FF"/>
            <w:sz w:val="24"/>
            <w:szCs w:val="24"/>
            <w:u w:val="single"/>
            <w:lang w:eastAsia="zh-CN" w:bidi="ar"/>
          </w:rPr>
          <w:t>Постановлением</w:t>
        </w:r>
      </w:hyperlink>
      <w:r w:rsidRPr="00630F96">
        <w:rPr>
          <w:rFonts w:ascii="Times New Roman" w:eastAsia="SimSun" w:hAnsi="Times New Roman" w:cs="Times New Roman"/>
          <w:color w:val="000000"/>
          <w:sz w:val="28"/>
          <w:szCs w:val="28"/>
          <w:lang w:eastAsia="zh-CN" w:bidi="ar"/>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BC1CD9C" w14:textId="77777777" w:rsidR="00630F96" w:rsidRPr="00630F96" w:rsidRDefault="00630F96" w:rsidP="00630F96">
      <w:pPr>
        <w:suppressAutoHyphens/>
        <w:autoSpaceDN w:val="0"/>
        <w:spacing w:before="100" w:after="0" w:line="24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val="en-US" w:eastAsia="zh-CN" w:bidi="ar"/>
        </w:rPr>
        <w:t>IV</w:t>
      </w:r>
      <w:r w:rsidRPr="00630F96">
        <w:rPr>
          <w:rFonts w:ascii="Times New Roman" w:eastAsia="SimSun" w:hAnsi="Times New Roman" w:cs="Arial"/>
          <w:b/>
          <w:bCs/>
          <w:color w:val="000000"/>
          <w:sz w:val="28"/>
          <w:szCs w:val="28"/>
          <w:lang w:eastAsia="zh-CN" w:bidi="ar"/>
        </w:rPr>
        <w:t>.  Особенности выполнения административных процедур</w:t>
      </w:r>
    </w:p>
    <w:p w14:paraId="74F9A9C4" w14:textId="77777777" w:rsidR="00630F96" w:rsidRPr="00630F96" w:rsidRDefault="00630F96" w:rsidP="00630F96">
      <w:pPr>
        <w:suppressAutoHyphens/>
        <w:autoSpaceDN w:val="0"/>
        <w:spacing w:before="100" w:after="0" w:line="240" w:lineRule="auto"/>
        <w:jc w:val="center"/>
        <w:rPr>
          <w:rFonts w:ascii="Times New Roman" w:eastAsia="SimSun" w:hAnsi="Times New Roman" w:cs="Arial"/>
          <w:b/>
          <w:bCs/>
          <w:color w:val="000000"/>
          <w:sz w:val="28"/>
          <w:szCs w:val="28"/>
          <w:lang w:eastAsia="zh-CN" w:bidi="ar"/>
        </w:rPr>
      </w:pPr>
      <w:r w:rsidRPr="00630F96">
        <w:rPr>
          <w:rFonts w:ascii="Times New Roman" w:eastAsia="SimSun" w:hAnsi="Times New Roman" w:cs="Arial"/>
          <w:b/>
          <w:bCs/>
          <w:color w:val="000000"/>
          <w:sz w:val="28"/>
          <w:szCs w:val="28"/>
          <w:lang w:eastAsia="zh-CN" w:bidi="ar"/>
        </w:rPr>
        <w:t>(действий) в многофункциональных центрах предоставления</w:t>
      </w:r>
    </w:p>
    <w:p w14:paraId="28F2CB13" w14:textId="77777777" w:rsidR="00630F96" w:rsidRPr="00630F96" w:rsidRDefault="00630F96" w:rsidP="00630F96">
      <w:pPr>
        <w:suppressAutoHyphens/>
        <w:autoSpaceDN w:val="0"/>
        <w:spacing w:before="100" w:after="0" w:line="240" w:lineRule="auto"/>
        <w:jc w:val="center"/>
        <w:rPr>
          <w:rFonts w:ascii="Liberation Serif" w:eastAsia="Segoe UI" w:hAnsi="Liberation Serif" w:cs="Tahoma"/>
          <w:color w:val="000000"/>
          <w:kern w:val="3"/>
          <w:sz w:val="24"/>
          <w:szCs w:val="24"/>
          <w:lang w:eastAsia="zh-CN" w:bidi="hi-IN"/>
        </w:rPr>
      </w:pPr>
      <w:r w:rsidRPr="00630F96">
        <w:rPr>
          <w:rFonts w:ascii="Times New Roman" w:eastAsia="SimSun" w:hAnsi="Times New Roman" w:cs="Arial"/>
          <w:b/>
          <w:bCs/>
          <w:color w:val="000000"/>
          <w:sz w:val="28"/>
          <w:szCs w:val="28"/>
          <w:lang w:eastAsia="zh-CN" w:bidi="ar"/>
        </w:rPr>
        <w:t>государственных и муниципальных услуг</w:t>
      </w:r>
    </w:p>
    <w:p w14:paraId="05656FF2"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8"/>
          <w:szCs w:val="28"/>
          <w:lang w:eastAsia="zh-CN" w:bidi="ar"/>
        </w:rPr>
      </w:pPr>
    </w:p>
    <w:p w14:paraId="1F845ACD"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46. Многофункциональный центр осуществляет:</w:t>
      </w:r>
    </w:p>
    <w:p w14:paraId="339C33AE"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A775F7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20956BF6"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lastRenderedPageBreak/>
        <w:tab/>
        <w:t xml:space="preserve">иные процедуры и действия, предусмотренные Федеральным </w:t>
      </w:r>
      <w:hyperlink r:id="rId37" w:history="1">
        <w:r w:rsidRPr="00630F96">
          <w:rPr>
            <w:rFonts w:ascii="Times New Roman" w:eastAsia="SimSun" w:hAnsi="Times New Roman" w:cs="Times New Roman"/>
            <w:color w:val="0000FF"/>
            <w:sz w:val="24"/>
            <w:szCs w:val="24"/>
            <w:u w:val="single"/>
            <w:lang w:eastAsia="zh-CN" w:bidi="ar"/>
          </w:rPr>
          <w:t>законом</w:t>
        </w:r>
      </w:hyperlink>
      <w:r w:rsidRPr="00630F96">
        <w:rPr>
          <w:rFonts w:ascii="Times New Roman" w:eastAsia="SimSun" w:hAnsi="Times New Roman" w:cs="Times New Roman"/>
          <w:color w:val="000000"/>
          <w:sz w:val="28"/>
          <w:szCs w:val="28"/>
          <w:lang w:eastAsia="zh-CN" w:bidi="ar"/>
        </w:rPr>
        <w:t xml:space="preserve"> № 210-ФЗ. В соответствии с </w:t>
      </w:r>
      <w:hyperlink r:id="rId38" w:history="1">
        <w:r w:rsidRPr="00630F96">
          <w:rPr>
            <w:rFonts w:ascii="Times New Roman" w:eastAsia="SimSun" w:hAnsi="Times New Roman" w:cs="Times New Roman"/>
            <w:color w:val="0000FF"/>
            <w:sz w:val="24"/>
            <w:szCs w:val="24"/>
            <w:u w:val="single"/>
            <w:lang w:eastAsia="zh-CN" w:bidi="ar"/>
          </w:rPr>
          <w:t>частью 1.1 статьи 16</w:t>
        </w:r>
      </w:hyperlink>
      <w:r w:rsidRPr="00630F96">
        <w:rPr>
          <w:rFonts w:ascii="Times New Roman" w:eastAsia="SimSun" w:hAnsi="Times New Roman" w:cs="Times New Roman"/>
          <w:color w:val="000000"/>
          <w:sz w:val="28"/>
          <w:szCs w:val="28"/>
          <w:lang w:eastAsia="zh-CN" w:bidi="ar"/>
        </w:rPr>
        <w:t xml:space="preserve"> Федерального закона № 210-ФЗ для реализации своих функций многофункциональные центры вправе привлекать иные организации.</w:t>
      </w:r>
    </w:p>
    <w:p w14:paraId="1F5B842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47. Информирование заявителя многофункциональными центрами осуществляется следующими способами:</w:t>
      </w:r>
    </w:p>
    <w:p w14:paraId="14E9801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CE3EDD6"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б) при обращении заявителя в многофункциональный центр лично, по телефону, посредством почтовых отправлений, либо по электронной почте.</w:t>
      </w:r>
    </w:p>
    <w:p w14:paraId="2F2811C5"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2F3E830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C35F39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CCFDE3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изложить обращение в письменной форме (ответ направляется Заявителю в соответствии со способом, указанным в обращении);</w:t>
      </w:r>
    </w:p>
    <w:p w14:paraId="1D8C104A"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назначить другое время для консультаций.</w:t>
      </w:r>
    </w:p>
    <w:p w14:paraId="21599E7B"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621A5FC"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48. 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w:t>
      </w:r>
      <w:hyperlink r:id="rId39" w:history="1">
        <w:r w:rsidRPr="00630F96">
          <w:rPr>
            <w:rFonts w:ascii="Times New Roman" w:eastAsia="SimSun" w:hAnsi="Times New Roman" w:cs="Times New Roman"/>
            <w:color w:val="0000FF"/>
            <w:sz w:val="24"/>
            <w:szCs w:val="24"/>
            <w:u w:val="single"/>
            <w:lang w:eastAsia="zh-CN" w:bidi="ar"/>
          </w:rPr>
          <w:t>Постановлением</w:t>
        </w:r>
      </w:hyperlink>
      <w:r w:rsidRPr="00630F96">
        <w:rPr>
          <w:rFonts w:ascii="Times New Roman" w:eastAsia="SimSun" w:hAnsi="Times New Roman" w:cs="Times New Roman"/>
          <w:color w:val="000000"/>
          <w:sz w:val="28"/>
          <w:szCs w:val="28"/>
          <w:lang w:eastAsia="zh-CN" w:bidi="ar"/>
        </w:rPr>
        <w:t xml:space="preserve"> Правительства Российской Федерации № 797.</w:t>
      </w:r>
    </w:p>
    <w:p w14:paraId="53E96B18" w14:textId="77777777" w:rsidR="00630F96" w:rsidRPr="00630F96" w:rsidRDefault="00630F96" w:rsidP="00630F96">
      <w:pPr>
        <w:suppressAutoHyphens/>
        <w:autoSpaceDN w:val="0"/>
        <w:spacing w:after="0" w:line="360"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8"/>
          <w:szCs w:val="28"/>
          <w:lang w:eastAsia="zh-CN" w:bidi="ar"/>
        </w:rPr>
        <w:tab/>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40" w:history="1">
        <w:r w:rsidRPr="00630F96">
          <w:rPr>
            <w:rFonts w:ascii="Times New Roman" w:eastAsia="SimSun" w:hAnsi="Times New Roman" w:cs="Times New Roman"/>
            <w:color w:val="0000FF"/>
            <w:sz w:val="24"/>
            <w:szCs w:val="24"/>
            <w:u w:val="single"/>
            <w:lang w:eastAsia="zh-CN" w:bidi="ar"/>
          </w:rPr>
          <w:t>Постановлением</w:t>
        </w:r>
      </w:hyperlink>
      <w:r w:rsidRPr="00630F96">
        <w:rPr>
          <w:rFonts w:ascii="Times New Roman" w:eastAsia="SimSun" w:hAnsi="Times New Roman" w:cs="Times New Roman"/>
          <w:color w:val="000000"/>
          <w:sz w:val="28"/>
          <w:szCs w:val="28"/>
          <w:lang w:eastAsia="zh-CN" w:bidi="ar"/>
        </w:rPr>
        <w:t xml:space="preserve"> Правительства Российской Федерации № 797.</w:t>
      </w:r>
    </w:p>
    <w:p w14:paraId="3CBE5A8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49.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DA49D19"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Работник многофункционального центра осуществляет следующие действия:</w:t>
      </w:r>
    </w:p>
    <w:p w14:paraId="5F2BCC07"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E3F23C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проверяет полномочия представителя заявителя (в случае обращения представителя заявителя);</w:t>
      </w:r>
    </w:p>
    <w:p w14:paraId="474D4198"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lastRenderedPageBreak/>
        <w:tab/>
        <w:t>определяет статус исполнения уведомления об окончании строительства в ГИС;</w:t>
      </w:r>
    </w:p>
    <w:p w14:paraId="79DA410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4FE91F3"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31E56D"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выдает документы заявителю, при необходимости запрашивает у заявителя подписи за каждый выданный документ;</w:t>
      </w:r>
    </w:p>
    <w:p w14:paraId="163B71BF" w14:textId="77777777" w:rsidR="00630F96" w:rsidRPr="00630F96" w:rsidRDefault="00630F96" w:rsidP="00630F96">
      <w:pPr>
        <w:suppressAutoHyphens/>
        <w:autoSpaceDN w:val="0"/>
        <w:spacing w:after="0" w:line="360" w:lineRule="auto"/>
        <w:jc w:val="both"/>
        <w:rPr>
          <w:rFonts w:ascii="Times New Roman" w:eastAsia="SimSun" w:hAnsi="Times New Roman" w:cs="Times New Roman"/>
          <w:color w:val="000000"/>
          <w:sz w:val="28"/>
          <w:szCs w:val="28"/>
          <w:lang w:eastAsia="zh-CN" w:bidi="ar"/>
        </w:rPr>
      </w:pPr>
      <w:r w:rsidRPr="00630F96">
        <w:rPr>
          <w:rFonts w:ascii="Times New Roman" w:eastAsia="SimSun" w:hAnsi="Times New Roman" w:cs="Times New Roman"/>
          <w:color w:val="000000"/>
          <w:sz w:val="28"/>
          <w:szCs w:val="28"/>
          <w:lang w:eastAsia="zh-CN" w:bidi="ar"/>
        </w:rPr>
        <w:tab/>
        <w:t>запрашивает согласие заявителя на участие в смс-опросе для оценки качества предоставленных услуг многофункциональным центром.</w:t>
      </w:r>
    </w:p>
    <w:p w14:paraId="01877CA4"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bidi="ar"/>
        </w:rPr>
      </w:pPr>
    </w:p>
    <w:p w14:paraId="45C5414C"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bidi="ar"/>
        </w:rPr>
      </w:pPr>
    </w:p>
    <w:p w14:paraId="3B66D069"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72561C3D"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6C865707"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78C5A5F2"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517C1F3D"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21C73769"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72A57F39"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520EA3DE"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16B166B9"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2EBE9057"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5FB417DF"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1B049DAE" w14:textId="77777777" w:rsidR="00630F96" w:rsidRPr="00630F96" w:rsidRDefault="00630F96" w:rsidP="00630F96">
      <w:pPr>
        <w:suppressAutoHyphens/>
        <w:autoSpaceDN w:val="0"/>
        <w:spacing w:before="100" w:after="0" w:line="360" w:lineRule="auto"/>
        <w:jc w:val="both"/>
        <w:rPr>
          <w:rFonts w:ascii="Times New Roman" w:eastAsia="SimSun" w:hAnsi="Times New Roman" w:cs="Times New Roman"/>
          <w:color w:val="000000"/>
          <w:sz w:val="28"/>
          <w:szCs w:val="28"/>
          <w:lang w:eastAsia="zh-CN"/>
        </w:rPr>
      </w:pPr>
    </w:p>
    <w:p w14:paraId="1B21E39F"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Приложение № 1</w:t>
      </w:r>
    </w:p>
    <w:p w14:paraId="7E260235"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к Административному регламенту</w:t>
      </w:r>
    </w:p>
    <w:p w14:paraId="132F94FB"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предоставления муниципальной услуги</w:t>
      </w:r>
    </w:p>
    <w:p w14:paraId="2373200D"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«Направление уведомления о планируемом </w:t>
      </w:r>
    </w:p>
    <w:p w14:paraId="12A15569"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сносе объекта капитального строительства</w:t>
      </w:r>
    </w:p>
    <w:p w14:paraId="525669F2"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 и уведомления о завершении сноса объекта</w:t>
      </w:r>
    </w:p>
    <w:p w14:paraId="582B49B8" w14:textId="77777777" w:rsidR="00630F96" w:rsidRPr="00630F96" w:rsidRDefault="00630F96" w:rsidP="00630F96">
      <w:pPr>
        <w:suppressAutoHyphens/>
        <w:autoSpaceDN w:val="0"/>
        <w:spacing w:after="0" w:line="240" w:lineRule="auto"/>
        <w:jc w:val="right"/>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0"/>
          <w:szCs w:val="20"/>
          <w:lang w:val="en-US" w:eastAsia="zh-CN" w:bidi="ar"/>
        </w:rPr>
        <w:t>капитального строительства</w:t>
      </w:r>
      <w:r w:rsidRPr="00630F96">
        <w:rPr>
          <w:rFonts w:ascii="Times New Roman" w:eastAsia="SimSun" w:hAnsi="Times New Roman" w:cs="Times New Roman"/>
          <w:color w:val="000000"/>
          <w:sz w:val="20"/>
          <w:szCs w:val="20"/>
          <w:lang w:eastAsia="zh-CN" w:bidi="ar"/>
        </w:rPr>
        <w:t>»</w:t>
      </w:r>
    </w:p>
    <w:p w14:paraId="0FB80BC3"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22A7EB3E" w14:textId="77777777" w:rsidR="00630F96" w:rsidRPr="00630F96" w:rsidRDefault="00630F96" w:rsidP="00630F96">
      <w:pPr>
        <w:suppressAutoHyphens/>
        <w:autoSpaceDN w:val="0"/>
        <w:spacing w:before="100" w:after="0" w:line="240" w:lineRule="auto"/>
        <w:jc w:val="right"/>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Форма</w:t>
      </w:r>
    </w:p>
    <w:p w14:paraId="1EF8743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tbl>
      <w:tblPr>
        <w:tblW w:w="9478" w:type="dxa"/>
        <w:tblLayout w:type="fixed"/>
        <w:tblCellMar>
          <w:left w:w="10" w:type="dxa"/>
          <w:right w:w="10" w:type="dxa"/>
        </w:tblCellMar>
        <w:tblLook w:val="04A0" w:firstRow="1" w:lastRow="0" w:firstColumn="1" w:lastColumn="0" w:noHBand="0" w:noVBand="1"/>
      </w:tblPr>
      <w:tblGrid>
        <w:gridCol w:w="4849"/>
        <w:gridCol w:w="4629"/>
      </w:tblGrid>
      <w:tr w:rsidR="00630F96" w:rsidRPr="00630F96" w14:paraId="3651A10F" w14:textId="77777777" w:rsidTr="00630F96">
        <w:tblPrEx>
          <w:tblCellMar>
            <w:top w:w="0" w:type="dxa"/>
            <w:bottom w:w="0" w:type="dxa"/>
          </w:tblCellMar>
        </w:tblPrEx>
        <w:tc>
          <w:tcPr>
            <w:tcW w:w="4849" w:type="dxa"/>
            <w:shd w:val="clear" w:color="auto" w:fill="auto"/>
            <w:tcMar>
              <w:top w:w="0" w:type="dxa"/>
              <w:left w:w="0" w:type="dxa"/>
              <w:bottom w:w="0" w:type="dxa"/>
              <w:right w:w="0" w:type="dxa"/>
            </w:tcMar>
            <w:vAlign w:val="center"/>
          </w:tcPr>
          <w:p w14:paraId="3C8FB295"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rPr>
            </w:pPr>
          </w:p>
        </w:tc>
        <w:tc>
          <w:tcPr>
            <w:tcW w:w="4629" w:type="dxa"/>
            <w:shd w:val="clear" w:color="auto" w:fill="auto"/>
            <w:tcMar>
              <w:top w:w="0" w:type="dxa"/>
              <w:left w:w="0" w:type="dxa"/>
              <w:bottom w:w="0" w:type="dxa"/>
              <w:right w:w="0" w:type="dxa"/>
            </w:tcMar>
            <w:vAlign w:val="center"/>
          </w:tcPr>
          <w:p w14:paraId="6FC2CBF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Кому __________________________</w:t>
            </w:r>
          </w:p>
          <w:p w14:paraId="1F182B76"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0"/>
                <w:szCs w:val="20"/>
                <w:lang w:eastAsia="zh-CN" w:bidi="ar"/>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&lt;*&gt;, ОГРН - для юридического лица</w:t>
            </w:r>
          </w:p>
          <w:p w14:paraId="7D48083C"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_______________________________</w:t>
            </w:r>
          </w:p>
          <w:p w14:paraId="4F70D2BE"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1"/>
                <w:szCs w:val="21"/>
                <w:lang w:eastAsia="zh-CN" w:bidi="ar"/>
              </w:rPr>
              <w:t>почтовый индекс и адрес, телефон, адрес электронной почты застройщика)</w:t>
            </w:r>
          </w:p>
        </w:tc>
      </w:tr>
      <w:tr w:rsidR="00630F96" w:rsidRPr="00630F96" w14:paraId="046446A9" w14:textId="77777777" w:rsidTr="00630F96">
        <w:tblPrEx>
          <w:tblCellMar>
            <w:top w:w="0" w:type="dxa"/>
            <w:bottom w:w="0" w:type="dxa"/>
          </w:tblCellMar>
        </w:tblPrEx>
        <w:tc>
          <w:tcPr>
            <w:tcW w:w="9478" w:type="dxa"/>
            <w:gridSpan w:val="2"/>
            <w:shd w:val="clear" w:color="auto" w:fill="auto"/>
            <w:tcMar>
              <w:top w:w="0" w:type="dxa"/>
              <w:left w:w="0" w:type="dxa"/>
              <w:bottom w:w="0" w:type="dxa"/>
              <w:right w:w="0" w:type="dxa"/>
            </w:tcMar>
          </w:tcPr>
          <w:p w14:paraId="749C94B6"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bookmarkStart w:id="21" w:name="P343"/>
            <w:bookmarkEnd w:id="21"/>
            <w:r w:rsidRPr="00630F96">
              <w:rPr>
                <w:rFonts w:ascii="Times New Roman" w:eastAsia="SimSun" w:hAnsi="Times New Roman" w:cs="Times New Roman"/>
                <w:color w:val="000000"/>
                <w:sz w:val="24"/>
                <w:szCs w:val="24"/>
                <w:lang w:eastAsia="zh-CN" w:bidi="ar"/>
              </w:rPr>
              <w:t>Отказ в приеме документов</w:t>
            </w:r>
          </w:p>
          <w:p w14:paraId="36020945"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w:t>
            </w:r>
          </w:p>
          <w:p w14:paraId="072A7F5A"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(наименование уполномоченного органа местного самоуправления)</w:t>
            </w:r>
          </w:p>
        </w:tc>
      </w:tr>
      <w:tr w:rsidR="00630F96" w:rsidRPr="00630F96" w14:paraId="53E642AE" w14:textId="77777777" w:rsidTr="00630F96">
        <w:tblPrEx>
          <w:tblCellMar>
            <w:top w:w="0" w:type="dxa"/>
            <w:bottom w:w="0" w:type="dxa"/>
          </w:tblCellMar>
        </w:tblPrEx>
        <w:tc>
          <w:tcPr>
            <w:tcW w:w="9478" w:type="dxa"/>
            <w:gridSpan w:val="2"/>
            <w:shd w:val="clear" w:color="auto" w:fill="auto"/>
            <w:tcMar>
              <w:top w:w="0" w:type="dxa"/>
              <w:left w:w="0" w:type="dxa"/>
              <w:bottom w:w="0" w:type="dxa"/>
              <w:right w:w="0" w:type="dxa"/>
            </w:tcMar>
          </w:tcPr>
          <w:p w14:paraId="15F7864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Вам отказано по следующим основаниям:</w:t>
            </w:r>
          </w:p>
        </w:tc>
      </w:tr>
    </w:tbl>
    <w:p w14:paraId="4398E99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463" w:type="dxa"/>
        <w:tblInd w:w="8" w:type="dxa"/>
        <w:tblLayout w:type="fixed"/>
        <w:tblCellMar>
          <w:left w:w="10" w:type="dxa"/>
          <w:right w:w="10" w:type="dxa"/>
        </w:tblCellMar>
        <w:tblLook w:val="04A0" w:firstRow="1" w:lastRow="0" w:firstColumn="1" w:lastColumn="0" w:noHBand="0" w:noVBand="1"/>
      </w:tblPr>
      <w:tblGrid>
        <w:gridCol w:w="1802"/>
        <w:gridCol w:w="4153"/>
        <w:gridCol w:w="3508"/>
      </w:tblGrid>
      <w:tr w:rsidR="00630F96" w:rsidRPr="00630F96" w14:paraId="569BC5DB"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C466AF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N пункта Административного регламента</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4839F5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Наименование основания для отказа в соответствии с Административным регламентом</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858DC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Разъяснение причин отказа в приеме документов</w:t>
            </w:r>
          </w:p>
        </w:tc>
      </w:tr>
      <w:tr w:rsidR="00630F96" w:rsidRPr="00630F96" w14:paraId="170290BB"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1024AD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"а"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FFEADC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85D1BD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какое ведомство предоставляет услугу, информация о его местонахождении</w:t>
            </w:r>
          </w:p>
        </w:tc>
      </w:tr>
      <w:tr w:rsidR="00630F96" w:rsidRPr="00630F96" w14:paraId="2F93F9EF"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877063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"б"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935386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9C0AC0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исчерпывающий перечень документов, утративших силу</w:t>
            </w:r>
          </w:p>
        </w:tc>
      </w:tr>
      <w:tr w:rsidR="00630F96" w:rsidRPr="00630F96" w14:paraId="41794E53"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AE80F8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lastRenderedPageBreak/>
              <w:t>подпункт "в"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3A98A3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A28FCD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630F96" w:rsidRPr="00630F96" w14:paraId="759601E2"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5BEAE2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"г"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F2BEC8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31CDEA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исчерпывающий перечень документов, содержащих повреждения</w:t>
            </w:r>
          </w:p>
        </w:tc>
      </w:tr>
      <w:tr w:rsidR="00630F96" w:rsidRPr="00630F96" w14:paraId="1D8559B6"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6D31FC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"д"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C780079"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 xml:space="preserve">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w:t>
            </w:r>
            <w:r w:rsidRPr="00630F96">
              <w:rPr>
                <w:rFonts w:ascii="Times New Roman" w:eastAsia="SimSun" w:hAnsi="Times New Roman" w:cs="Times New Roman"/>
                <w:color w:val="000080"/>
                <w:sz w:val="24"/>
                <w:szCs w:val="24"/>
                <w:u w:val="single"/>
                <w:lang w:eastAsia="zh-CN" w:bidi="ar"/>
              </w:rPr>
              <w:t>пунктами 17</w:t>
            </w:r>
            <w:r w:rsidRPr="00630F96">
              <w:rPr>
                <w:rFonts w:ascii="Times New Roman" w:eastAsia="SimSun" w:hAnsi="Times New Roman" w:cs="Times New Roman"/>
                <w:color w:val="000000"/>
                <w:sz w:val="24"/>
                <w:szCs w:val="24"/>
                <w:lang w:eastAsia="zh-CN" w:bidi="ar"/>
              </w:rPr>
              <w:t xml:space="preserve">, </w:t>
            </w:r>
            <w:r w:rsidRPr="00630F96">
              <w:rPr>
                <w:rFonts w:ascii="Times New Roman" w:eastAsia="SimSun" w:hAnsi="Times New Roman" w:cs="Times New Roman"/>
                <w:color w:val="000080"/>
                <w:sz w:val="24"/>
                <w:szCs w:val="24"/>
                <w:u w:val="single"/>
                <w:lang w:eastAsia="zh-CN" w:bidi="ar"/>
              </w:rPr>
              <w:t>18</w:t>
            </w:r>
            <w:r w:rsidRPr="00630F96">
              <w:rPr>
                <w:rFonts w:ascii="Times New Roman" w:eastAsia="SimSun" w:hAnsi="Times New Roman" w:cs="Times New Roman"/>
                <w:color w:val="000000"/>
                <w:sz w:val="24"/>
                <w:szCs w:val="24"/>
                <w:lang w:eastAsia="zh-CN" w:bidi="ar"/>
              </w:rPr>
              <w:t xml:space="preserve">, </w:t>
            </w:r>
            <w:r w:rsidRPr="00630F96">
              <w:rPr>
                <w:rFonts w:ascii="Times New Roman" w:eastAsia="SimSun" w:hAnsi="Times New Roman" w:cs="Times New Roman"/>
                <w:color w:val="000080"/>
                <w:sz w:val="24"/>
                <w:szCs w:val="24"/>
                <w:u w:val="single"/>
                <w:lang w:eastAsia="zh-CN" w:bidi="ar"/>
              </w:rPr>
              <w:t>19</w:t>
            </w:r>
            <w:r w:rsidRPr="00630F96">
              <w:rPr>
                <w:rFonts w:ascii="Times New Roman" w:eastAsia="SimSun" w:hAnsi="Times New Roman" w:cs="Times New Roman"/>
                <w:color w:val="000000"/>
                <w:sz w:val="24"/>
                <w:szCs w:val="24"/>
                <w:lang w:eastAsia="zh-CN" w:bidi="ar"/>
              </w:rPr>
              <w:t xml:space="preserve"> Административного регламента</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2B6E53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исчерпывающий перечень документов, поданных с нарушением указанных требований, а также нарушенные требования</w:t>
            </w:r>
          </w:p>
        </w:tc>
      </w:tr>
      <w:tr w:rsidR="00630F96" w:rsidRPr="00630F96" w14:paraId="17C54B38"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FCF5AF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"е"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0E1398D"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 xml:space="preserve">выявлено несоблюдение установленных </w:t>
            </w:r>
          </w:p>
          <w:p w14:paraId="0B69BA2E"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p>
          <w:p w14:paraId="7218362C"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статьей 11</w:t>
            </w:r>
            <w:r w:rsidRPr="00630F96">
              <w:rPr>
                <w:rFonts w:ascii="Times New Roman" w:eastAsia="SimSun" w:hAnsi="Times New Roman" w:cs="Times New Roman"/>
                <w:color w:val="000000"/>
                <w:sz w:val="24"/>
                <w:szCs w:val="24"/>
                <w:lang w:eastAsia="zh-CN" w:bidi="ar"/>
              </w:rPr>
              <w:t xml:space="preserve">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5E3306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Указывается исчерпывающий перечень электронных документов, не соответствующих указанному критерию</w:t>
            </w:r>
          </w:p>
        </w:tc>
      </w:tr>
      <w:tr w:rsidR="00630F96" w:rsidRPr="00630F96" w14:paraId="179FEE63"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6E36EB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"ж"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E1B7EB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неполное заполнение полей в форме уведомления, в том числе в интерактивной форме уведомления на ЕПГУ</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FD8B4E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Полное заполнение полей в форме уведомления, в том числе в интерактивной форме уведомления на ЕГПУ</w:t>
            </w:r>
          </w:p>
        </w:tc>
      </w:tr>
      <w:tr w:rsidR="00630F96" w:rsidRPr="00630F96" w14:paraId="25EC74FA" w14:textId="77777777" w:rsidTr="00630F96">
        <w:tblPrEx>
          <w:tblCellMar>
            <w:top w:w="0" w:type="dxa"/>
            <w:bottom w:w="0" w:type="dxa"/>
          </w:tblCellMar>
        </w:tblPrEx>
        <w:tc>
          <w:tcPr>
            <w:tcW w:w="18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D890CD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80"/>
                <w:sz w:val="24"/>
                <w:szCs w:val="24"/>
                <w:u w:val="single"/>
                <w:lang w:eastAsia="zh-CN" w:bidi="ar"/>
              </w:rPr>
              <w:t>подпункт "з" пункта 24</w:t>
            </w:r>
          </w:p>
        </w:tc>
        <w:tc>
          <w:tcPr>
            <w:tcW w:w="41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DBEEC9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представление неполного комплекта документов, необходимых для предоставления услуги"</w:t>
            </w:r>
          </w:p>
        </w:tc>
        <w:tc>
          <w:tcPr>
            <w:tcW w:w="35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0869419"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Представление полного комплекта документов, необходимых для предоставления услуги</w:t>
            </w:r>
          </w:p>
        </w:tc>
      </w:tr>
    </w:tbl>
    <w:p w14:paraId="7B5051E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463" w:type="dxa"/>
        <w:tblLayout w:type="fixed"/>
        <w:tblCellMar>
          <w:left w:w="10" w:type="dxa"/>
          <w:right w:w="10" w:type="dxa"/>
        </w:tblCellMar>
        <w:tblLook w:val="04A0" w:firstRow="1" w:lastRow="0" w:firstColumn="1" w:lastColumn="0" w:noHBand="0" w:noVBand="1"/>
      </w:tblPr>
      <w:tblGrid>
        <w:gridCol w:w="3313"/>
        <w:gridCol w:w="1855"/>
        <w:gridCol w:w="4295"/>
      </w:tblGrid>
      <w:tr w:rsidR="00630F96" w:rsidRPr="00630F96" w14:paraId="356CFFC3" w14:textId="77777777" w:rsidTr="00630F96">
        <w:tblPrEx>
          <w:tblCellMar>
            <w:top w:w="0" w:type="dxa"/>
            <w:bottom w:w="0" w:type="dxa"/>
          </w:tblCellMar>
        </w:tblPrEx>
        <w:tc>
          <w:tcPr>
            <w:tcW w:w="9463" w:type="dxa"/>
            <w:gridSpan w:val="3"/>
            <w:shd w:val="clear" w:color="auto" w:fill="auto"/>
            <w:tcMar>
              <w:top w:w="0" w:type="dxa"/>
              <w:left w:w="0" w:type="dxa"/>
              <w:bottom w:w="0" w:type="dxa"/>
              <w:right w:w="0" w:type="dxa"/>
            </w:tcMar>
          </w:tcPr>
          <w:p w14:paraId="53628513"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Дополнительно информируем: __________________________________________</w:t>
            </w:r>
          </w:p>
          <w:p w14:paraId="0597FD74"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32E2EC8F"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lastRenderedPageBreak/>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14:paraId="469A043D"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Приложение: _________________________________________________________</w:t>
            </w:r>
          </w:p>
          <w:p w14:paraId="1DA16D48"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54EA23D2"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(прилагаются документы, представленные заявителем)</w:t>
            </w:r>
          </w:p>
        </w:tc>
      </w:tr>
      <w:tr w:rsidR="00630F96" w:rsidRPr="00630F96" w14:paraId="148BACBA" w14:textId="77777777" w:rsidTr="00630F96">
        <w:tblPrEx>
          <w:tblCellMar>
            <w:top w:w="0" w:type="dxa"/>
            <w:bottom w:w="0" w:type="dxa"/>
          </w:tblCellMar>
        </w:tblPrEx>
        <w:tc>
          <w:tcPr>
            <w:tcW w:w="3313" w:type="dxa"/>
            <w:shd w:val="clear" w:color="auto" w:fill="auto"/>
            <w:tcMar>
              <w:top w:w="0" w:type="dxa"/>
              <w:left w:w="0" w:type="dxa"/>
              <w:bottom w:w="0" w:type="dxa"/>
              <w:right w:w="0" w:type="dxa"/>
            </w:tcMar>
            <w:vAlign w:val="center"/>
          </w:tcPr>
          <w:p w14:paraId="319CB8D4"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lastRenderedPageBreak/>
              <w:t>_______________________</w:t>
            </w:r>
          </w:p>
          <w:p w14:paraId="646B6073"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(должность)</w:t>
            </w:r>
          </w:p>
        </w:tc>
        <w:tc>
          <w:tcPr>
            <w:tcW w:w="1855" w:type="dxa"/>
            <w:shd w:val="clear" w:color="auto" w:fill="auto"/>
            <w:tcMar>
              <w:top w:w="0" w:type="dxa"/>
              <w:left w:w="0" w:type="dxa"/>
              <w:bottom w:w="0" w:type="dxa"/>
              <w:right w:w="0" w:type="dxa"/>
            </w:tcMar>
            <w:vAlign w:val="center"/>
          </w:tcPr>
          <w:p w14:paraId="066007E7"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_____________</w:t>
            </w:r>
          </w:p>
          <w:p w14:paraId="2D1BE084"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(подпись)</w:t>
            </w:r>
          </w:p>
        </w:tc>
        <w:tc>
          <w:tcPr>
            <w:tcW w:w="4295" w:type="dxa"/>
            <w:shd w:val="clear" w:color="auto" w:fill="auto"/>
            <w:tcMar>
              <w:top w:w="0" w:type="dxa"/>
              <w:left w:w="0" w:type="dxa"/>
              <w:bottom w:w="0" w:type="dxa"/>
              <w:right w:w="0" w:type="dxa"/>
            </w:tcMar>
            <w:vAlign w:val="center"/>
          </w:tcPr>
          <w:p w14:paraId="2180F941"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w:t>
            </w:r>
          </w:p>
          <w:p w14:paraId="6BE6E929"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(фамилия, имя, отчество (при наличии)</w:t>
            </w:r>
          </w:p>
        </w:tc>
      </w:tr>
      <w:tr w:rsidR="00630F96" w:rsidRPr="00630F96" w14:paraId="15A26A3D" w14:textId="77777777" w:rsidTr="00630F96">
        <w:tblPrEx>
          <w:tblCellMar>
            <w:top w:w="0" w:type="dxa"/>
            <w:bottom w:w="0" w:type="dxa"/>
          </w:tblCellMar>
        </w:tblPrEx>
        <w:tc>
          <w:tcPr>
            <w:tcW w:w="9463" w:type="dxa"/>
            <w:gridSpan w:val="3"/>
            <w:shd w:val="clear" w:color="auto" w:fill="auto"/>
            <w:tcMar>
              <w:top w:w="0" w:type="dxa"/>
              <w:left w:w="0" w:type="dxa"/>
              <w:bottom w:w="0" w:type="dxa"/>
              <w:right w:w="0" w:type="dxa"/>
            </w:tcMar>
          </w:tcPr>
          <w:p w14:paraId="4D6E258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Дата</w:t>
            </w:r>
          </w:p>
        </w:tc>
      </w:tr>
      <w:tr w:rsidR="00630F96" w:rsidRPr="00630F96" w14:paraId="6B38CE31" w14:textId="77777777" w:rsidTr="00630F96">
        <w:tblPrEx>
          <w:tblCellMar>
            <w:top w:w="0" w:type="dxa"/>
            <w:bottom w:w="0" w:type="dxa"/>
          </w:tblCellMar>
        </w:tblPrEx>
        <w:tc>
          <w:tcPr>
            <w:tcW w:w="9463" w:type="dxa"/>
            <w:gridSpan w:val="3"/>
            <w:shd w:val="clear" w:color="auto" w:fill="auto"/>
            <w:tcMar>
              <w:top w:w="0" w:type="dxa"/>
              <w:left w:w="0" w:type="dxa"/>
              <w:bottom w:w="0" w:type="dxa"/>
              <w:right w:w="0" w:type="dxa"/>
            </w:tcMar>
          </w:tcPr>
          <w:p w14:paraId="12D2507F"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w:t>
            </w:r>
          </w:p>
          <w:p w14:paraId="2966E3AB"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&lt;*&gt; - сведения об ИНН в отношении иностранного юридического лица не указываются.</w:t>
            </w:r>
          </w:p>
        </w:tc>
      </w:tr>
    </w:tbl>
    <w:p w14:paraId="7D4B1B0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45596EE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1300822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158D59FA"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6AC1767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1AEA278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23FBCC73"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0DDF202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43E18A3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3E7FC76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4711A471"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0ADE5DB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0FBE0715"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08225CB1"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294A9E4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2EA721E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5CCC440D"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235B9C3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0C84964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55856F97"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7B16D93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3698A36C"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18C22ACC"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6BF08F4D"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06B669D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1F075A7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7826364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6CFD6B0E"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5100DE83"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29652D1F"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2980B67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49E4892F"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Приложение № 2</w:t>
      </w:r>
    </w:p>
    <w:p w14:paraId="5F6FB261"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к Административному регламенту</w:t>
      </w:r>
    </w:p>
    <w:p w14:paraId="5B1B1911"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предоставления муниципальной услуги</w:t>
      </w:r>
    </w:p>
    <w:p w14:paraId="399D753F"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«Направление уведомления о планируемом </w:t>
      </w:r>
    </w:p>
    <w:p w14:paraId="68A7C415"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сносе объекта капитального строительства</w:t>
      </w:r>
    </w:p>
    <w:p w14:paraId="071A3D70"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 и уведомления о завершении сноса объекта</w:t>
      </w:r>
    </w:p>
    <w:p w14:paraId="14B3A311" w14:textId="77777777" w:rsidR="00630F96" w:rsidRPr="00630F96" w:rsidRDefault="00630F96" w:rsidP="00630F96">
      <w:pPr>
        <w:suppressAutoHyphens/>
        <w:autoSpaceDN w:val="0"/>
        <w:spacing w:after="0" w:line="240" w:lineRule="auto"/>
        <w:jc w:val="right"/>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0"/>
          <w:szCs w:val="20"/>
          <w:lang w:val="en-US" w:eastAsia="zh-CN" w:bidi="ar"/>
        </w:rPr>
        <w:t>капитального строительства</w:t>
      </w:r>
      <w:r w:rsidRPr="00630F96">
        <w:rPr>
          <w:rFonts w:ascii="Times New Roman" w:eastAsia="SimSun" w:hAnsi="Times New Roman" w:cs="Times New Roman"/>
          <w:color w:val="000000"/>
          <w:sz w:val="20"/>
          <w:szCs w:val="20"/>
          <w:lang w:eastAsia="zh-CN" w:bidi="ar"/>
        </w:rPr>
        <w:t>»</w:t>
      </w:r>
    </w:p>
    <w:p w14:paraId="4A83918D" w14:textId="77777777" w:rsidR="00630F96" w:rsidRPr="00630F96" w:rsidRDefault="00630F96" w:rsidP="00630F96">
      <w:pPr>
        <w:suppressAutoHyphens/>
        <w:autoSpaceDN w:val="0"/>
        <w:spacing w:before="100" w:after="0" w:line="240" w:lineRule="auto"/>
        <w:jc w:val="right"/>
        <w:rPr>
          <w:rFonts w:ascii="Times New Roman" w:eastAsia="SimSun" w:hAnsi="Times New Roman" w:cs="Times New Roman"/>
          <w:color w:val="000000"/>
          <w:sz w:val="20"/>
          <w:szCs w:val="20"/>
          <w:lang w:eastAsia="zh-CN" w:bidi="ar"/>
        </w:rPr>
      </w:pPr>
    </w:p>
    <w:p w14:paraId="3473A7EA" w14:textId="77777777" w:rsidR="00630F96" w:rsidRPr="00630F96" w:rsidRDefault="00630F96" w:rsidP="00630F96">
      <w:pPr>
        <w:suppressAutoHyphens/>
        <w:autoSpaceDN w:val="0"/>
        <w:spacing w:before="100" w:after="0" w:line="240" w:lineRule="auto"/>
        <w:jc w:val="right"/>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Форма</w:t>
      </w:r>
    </w:p>
    <w:p w14:paraId="53FD7FBE"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tbl>
      <w:tblPr>
        <w:tblW w:w="9468" w:type="dxa"/>
        <w:tblLayout w:type="fixed"/>
        <w:tblCellMar>
          <w:left w:w="10" w:type="dxa"/>
          <w:right w:w="10" w:type="dxa"/>
        </w:tblCellMar>
        <w:tblLook w:val="04A0" w:firstRow="1" w:lastRow="0" w:firstColumn="1" w:lastColumn="0" w:noHBand="0" w:noVBand="1"/>
      </w:tblPr>
      <w:tblGrid>
        <w:gridCol w:w="9468"/>
      </w:tblGrid>
      <w:tr w:rsidR="00630F96" w:rsidRPr="00630F96" w14:paraId="76536381"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3F1A7DA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bookmarkStart w:id="22" w:name="P410"/>
            <w:bookmarkEnd w:id="22"/>
            <w:r w:rsidRPr="00630F96">
              <w:rPr>
                <w:rFonts w:ascii="Times New Roman" w:eastAsia="SimSun" w:hAnsi="Times New Roman" w:cs="Times New Roman"/>
                <w:color w:val="000000"/>
                <w:sz w:val="24"/>
                <w:szCs w:val="24"/>
                <w:lang w:eastAsia="zh-CN" w:bidi="ar"/>
              </w:rPr>
              <w:t>Уведомление о планируемом сносе объекта капитального</w:t>
            </w:r>
          </w:p>
        </w:tc>
      </w:tr>
      <w:tr w:rsidR="00630F96" w:rsidRPr="00630F96" w14:paraId="15EDC615"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781D450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"__" ____________ 20_ г.</w:t>
            </w:r>
          </w:p>
        </w:tc>
      </w:tr>
      <w:tr w:rsidR="00630F96" w:rsidRPr="00630F96" w14:paraId="1EFDE4FD"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5DD4D171"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____________________________________________________________________________________________________________________________________________</w:t>
            </w:r>
          </w:p>
          <w:p w14:paraId="4873D6A2"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(наименование органа местного самоуправления по месту нахождения объекта капитального строительства)</w:t>
            </w:r>
          </w:p>
        </w:tc>
      </w:tr>
      <w:tr w:rsidR="00630F96" w:rsidRPr="00630F96" w14:paraId="62BAD1A9"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0D46731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1. Сведения о застройщике, техническом заказчике</w:t>
            </w:r>
          </w:p>
        </w:tc>
      </w:tr>
    </w:tbl>
    <w:p w14:paraId="340A2E17"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523" w:type="dxa"/>
        <w:tblInd w:w="8" w:type="dxa"/>
        <w:tblLayout w:type="fixed"/>
        <w:tblCellMar>
          <w:left w:w="10" w:type="dxa"/>
          <w:right w:w="10" w:type="dxa"/>
        </w:tblCellMar>
        <w:tblLook w:val="04A0" w:firstRow="1" w:lastRow="0" w:firstColumn="1" w:lastColumn="0" w:noHBand="0" w:noVBand="1"/>
      </w:tblPr>
      <w:tblGrid>
        <w:gridCol w:w="675"/>
        <w:gridCol w:w="5150"/>
        <w:gridCol w:w="3698"/>
      </w:tblGrid>
      <w:tr w:rsidR="00630F96" w:rsidRPr="00630F96" w14:paraId="0F20CE78"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96FF3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CC90F0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физическом лице, в случае если застройщиком является физическое лицо:</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51A48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49938453"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89D90C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FC74109"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Фамилия, имя, отчество (при наличии)</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A16D91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14468BB4"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B4841B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E0EC47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Место жительства</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7946DD5"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5EACCB8B"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16A2DA9"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166B23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Реквизиты документа, удостоверяющего личность</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BCFD1B5"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02740497"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609759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3F07FB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юридическом лице, в случае если застройщиком или техническим заказчиком является юридическое лицо:</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C5F635F"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16A2754D"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7E0B68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2C6155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Наименование</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42D3DA3"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1EC52FD5"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17AD1B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FCBD23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Место нахождения</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94C4A25"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516A25FC"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DC8AF4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6FA34A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7C1D08B"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72B461FB"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04004F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1.2.4</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30A8DE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Идентификационный номер налогоплательщика, за исключением случая, если заявителем является иностранное юридическое лицо</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6F3D16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bl>
    <w:p w14:paraId="0D1FE20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075" w:type="dxa"/>
        <w:tblLayout w:type="fixed"/>
        <w:tblCellMar>
          <w:left w:w="10" w:type="dxa"/>
          <w:right w:w="10" w:type="dxa"/>
        </w:tblCellMar>
        <w:tblLook w:val="04A0" w:firstRow="1" w:lastRow="0" w:firstColumn="1" w:lastColumn="0" w:noHBand="0" w:noVBand="1"/>
      </w:tblPr>
      <w:tblGrid>
        <w:gridCol w:w="9075"/>
      </w:tblGrid>
      <w:tr w:rsidR="00630F96" w:rsidRPr="00630F96" w14:paraId="5CB1361B" w14:textId="77777777" w:rsidTr="00630F96">
        <w:tblPrEx>
          <w:tblCellMar>
            <w:top w:w="0" w:type="dxa"/>
            <w:bottom w:w="0" w:type="dxa"/>
          </w:tblCellMar>
        </w:tblPrEx>
        <w:tc>
          <w:tcPr>
            <w:tcW w:w="9075" w:type="dxa"/>
            <w:shd w:val="clear" w:color="auto" w:fill="auto"/>
            <w:tcMar>
              <w:top w:w="0" w:type="dxa"/>
              <w:left w:w="0" w:type="dxa"/>
              <w:bottom w:w="0" w:type="dxa"/>
              <w:right w:w="0" w:type="dxa"/>
            </w:tcMar>
          </w:tcPr>
          <w:p w14:paraId="77002C5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 Сведения о земельном участке</w:t>
            </w:r>
          </w:p>
        </w:tc>
      </w:tr>
    </w:tbl>
    <w:p w14:paraId="15758E71"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tbl>
      <w:tblPr>
        <w:tblW w:w="9523" w:type="dxa"/>
        <w:tblInd w:w="8" w:type="dxa"/>
        <w:tblLayout w:type="fixed"/>
        <w:tblCellMar>
          <w:left w:w="10" w:type="dxa"/>
          <w:right w:w="10" w:type="dxa"/>
        </w:tblCellMar>
        <w:tblLook w:val="04A0" w:firstRow="1" w:lastRow="0" w:firstColumn="1" w:lastColumn="0" w:noHBand="0" w:noVBand="1"/>
      </w:tblPr>
      <w:tblGrid>
        <w:gridCol w:w="675"/>
        <w:gridCol w:w="5150"/>
        <w:gridCol w:w="3698"/>
      </w:tblGrid>
      <w:tr w:rsidR="00630F96" w:rsidRPr="00630F96" w14:paraId="7F75B85A"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E6365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FC0087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Кадастровый номер земельного участка (при наличии)</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5119B0B"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038AB67F"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22E603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82DD9D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Адрес или описание местоположения земельного участка</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20B38B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6A0578F5"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B87D19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480B28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праве застройщика на земельный участок (правоустанавливающие документы)</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84E2C46"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62F397C8"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EFE2ED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lastRenderedPageBreak/>
              <w:t>2.4</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857ADC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наличии прав иных лиц на земельный участок (при наличии таких лиц)</w:t>
            </w:r>
          </w:p>
        </w:tc>
        <w:tc>
          <w:tcPr>
            <w:tcW w:w="369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6B32DDF"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bl>
    <w:p w14:paraId="3612B05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075" w:type="dxa"/>
        <w:tblLayout w:type="fixed"/>
        <w:tblCellMar>
          <w:left w:w="10" w:type="dxa"/>
          <w:right w:w="10" w:type="dxa"/>
        </w:tblCellMar>
        <w:tblLook w:val="04A0" w:firstRow="1" w:lastRow="0" w:firstColumn="1" w:lastColumn="0" w:noHBand="0" w:noVBand="1"/>
      </w:tblPr>
      <w:tblGrid>
        <w:gridCol w:w="9075"/>
      </w:tblGrid>
      <w:tr w:rsidR="00630F96" w:rsidRPr="00630F96" w14:paraId="5FCA406F" w14:textId="77777777" w:rsidTr="00630F96">
        <w:tblPrEx>
          <w:tblCellMar>
            <w:top w:w="0" w:type="dxa"/>
            <w:bottom w:w="0" w:type="dxa"/>
          </w:tblCellMar>
        </w:tblPrEx>
        <w:tc>
          <w:tcPr>
            <w:tcW w:w="9075" w:type="dxa"/>
            <w:shd w:val="clear" w:color="auto" w:fill="auto"/>
            <w:tcMar>
              <w:top w:w="0" w:type="dxa"/>
              <w:left w:w="0" w:type="dxa"/>
              <w:bottom w:w="0" w:type="dxa"/>
              <w:right w:w="0" w:type="dxa"/>
            </w:tcMar>
          </w:tcPr>
          <w:p w14:paraId="0603EDE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3. Сведения об объекте капитального строительства, подлежащем сносу</w:t>
            </w:r>
          </w:p>
        </w:tc>
      </w:tr>
    </w:tbl>
    <w:p w14:paraId="6D16BEC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538" w:type="dxa"/>
        <w:tblInd w:w="8" w:type="dxa"/>
        <w:tblLayout w:type="fixed"/>
        <w:tblCellMar>
          <w:left w:w="10" w:type="dxa"/>
          <w:right w:w="10" w:type="dxa"/>
        </w:tblCellMar>
        <w:tblLook w:val="04A0" w:firstRow="1" w:lastRow="0" w:firstColumn="1" w:lastColumn="0" w:noHBand="0" w:noVBand="1"/>
      </w:tblPr>
      <w:tblGrid>
        <w:gridCol w:w="675"/>
        <w:gridCol w:w="5150"/>
        <w:gridCol w:w="3713"/>
      </w:tblGrid>
      <w:tr w:rsidR="00630F96" w:rsidRPr="00630F96" w14:paraId="361CAECB"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CA2046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3.1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E8FC61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Кадастровый номер объекта капитального строительства (при наличии)</w:t>
            </w:r>
          </w:p>
        </w:tc>
        <w:tc>
          <w:tcPr>
            <w:tcW w:w="37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CAF8F63"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087CB5EC"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6A75D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3.2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036A51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праве застройщика на объект капитального строительства (правоустанавливающие документы)</w:t>
            </w:r>
          </w:p>
        </w:tc>
        <w:tc>
          <w:tcPr>
            <w:tcW w:w="37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B697A11"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651897A1"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35BC6B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3.3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2E4671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наличии прав иных лиц на объект капитального строительства (при наличии таких лиц)</w:t>
            </w:r>
          </w:p>
        </w:tc>
        <w:tc>
          <w:tcPr>
            <w:tcW w:w="37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F532E00"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4E4ACC8B"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B7DEF6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3.4</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9561C2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37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78401ED"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bl>
    <w:p w14:paraId="2695DC7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468" w:type="dxa"/>
        <w:tblLayout w:type="fixed"/>
        <w:tblCellMar>
          <w:left w:w="10" w:type="dxa"/>
          <w:right w:w="10" w:type="dxa"/>
        </w:tblCellMar>
        <w:tblLook w:val="04A0" w:firstRow="1" w:lastRow="0" w:firstColumn="1" w:lastColumn="0" w:noHBand="0" w:noVBand="1"/>
      </w:tblPr>
      <w:tblGrid>
        <w:gridCol w:w="4426"/>
        <w:gridCol w:w="1585"/>
        <w:gridCol w:w="3457"/>
      </w:tblGrid>
      <w:tr w:rsidR="00630F96" w:rsidRPr="00630F96" w14:paraId="237BC7DB" w14:textId="77777777" w:rsidTr="00630F96">
        <w:tblPrEx>
          <w:tblCellMar>
            <w:top w:w="0" w:type="dxa"/>
            <w:bottom w:w="0" w:type="dxa"/>
          </w:tblCellMar>
        </w:tblPrEx>
        <w:tc>
          <w:tcPr>
            <w:tcW w:w="9468" w:type="dxa"/>
            <w:gridSpan w:val="3"/>
            <w:shd w:val="clear" w:color="auto" w:fill="auto"/>
            <w:tcMar>
              <w:top w:w="0" w:type="dxa"/>
              <w:left w:w="0" w:type="dxa"/>
              <w:bottom w:w="0" w:type="dxa"/>
              <w:right w:w="0" w:type="dxa"/>
            </w:tcMar>
          </w:tcPr>
          <w:p w14:paraId="5E37B79E"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Почтовый адрес и (или) адрес электронной почты для связи: __________________</w:t>
            </w:r>
          </w:p>
          <w:p w14:paraId="1A8C01F1"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0833305A"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Настоящим уведомлением я ______________________________________________</w:t>
            </w:r>
          </w:p>
          <w:p w14:paraId="2ED2B035"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63BEADFB"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(фамилия, имя, отчество (при наличии)</w:t>
            </w:r>
          </w:p>
          <w:p w14:paraId="25255006"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даю согласие на обработку персональных данных (в случае если застройщиком является физическое лицо).</w:t>
            </w:r>
          </w:p>
        </w:tc>
      </w:tr>
      <w:tr w:rsidR="00630F96" w:rsidRPr="00630F96" w14:paraId="55697879" w14:textId="77777777" w:rsidTr="00630F96">
        <w:tblPrEx>
          <w:tblCellMar>
            <w:top w:w="0" w:type="dxa"/>
            <w:bottom w:w="0" w:type="dxa"/>
          </w:tblCellMar>
        </w:tblPrEx>
        <w:tc>
          <w:tcPr>
            <w:tcW w:w="4426" w:type="dxa"/>
            <w:shd w:val="clear" w:color="auto" w:fill="auto"/>
            <w:tcMar>
              <w:top w:w="0" w:type="dxa"/>
              <w:left w:w="0" w:type="dxa"/>
              <w:bottom w:w="0" w:type="dxa"/>
              <w:right w:w="0" w:type="dxa"/>
            </w:tcMar>
            <w:vAlign w:val="center"/>
          </w:tcPr>
          <w:p w14:paraId="5EAECF95"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w:t>
            </w:r>
          </w:p>
          <w:p w14:paraId="735E7BB7"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(должность, в случае, если застройщиком или техническим заказчиком является юридическое лицо)</w:t>
            </w:r>
          </w:p>
        </w:tc>
        <w:tc>
          <w:tcPr>
            <w:tcW w:w="1585" w:type="dxa"/>
            <w:shd w:val="clear" w:color="auto" w:fill="auto"/>
            <w:tcMar>
              <w:top w:w="0" w:type="dxa"/>
              <w:left w:w="0" w:type="dxa"/>
              <w:bottom w:w="0" w:type="dxa"/>
              <w:right w:w="0" w:type="dxa"/>
            </w:tcMar>
            <w:vAlign w:val="center"/>
          </w:tcPr>
          <w:p w14:paraId="0ABD0D9A"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__________</w:t>
            </w:r>
          </w:p>
          <w:p w14:paraId="11BF72A3"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(подпись)</w:t>
            </w:r>
          </w:p>
        </w:tc>
        <w:tc>
          <w:tcPr>
            <w:tcW w:w="3457" w:type="dxa"/>
            <w:shd w:val="clear" w:color="auto" w:fill="auto"/>
            <w:tcMar>
              <w:top w:w="0" w:type="dxa"/>
              <w:left w:w="0" w:type="dxa"/>
              <w:bottom w:w="0" w:type="dxa"/>
              <w:right w:w="0" w:type="dxa"/>
            </w:tcMar>
            <w:vAlign w:val="center"/>
          </w:tcPr>
          <w:p w14:paraId="789D98B3"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______________________</w:t>
            </w:r>
          </w:p>
          <w:p w14:paraId="50F801CA"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(расшифровка подписи)</w:t>
            </w:r>
          </w:p>
        </w:tc>
      </w:tr>
      <w:tr w:rsidR="00630F96" w:rsidRPr="00630F96" w14:paraId="08237C19" w14:textId="77777777" w:rsidTr="00630F96">
        <w:tblPrEx>
          <w:tblCellMar>
            <w:top w:w="0" w:type="dxa"/>
            <w:bottom w:w="0" w:type="dxa"/>
          </w:tblCellMar>
        </w:tblPrEx>
        <w:tc>
          <w:tcPr>
            <w:tcW w:w="9468" w:type="dxa"/>
            <w:gridSpan w:val="3"/>
            <w:shd w:val="clear" w:color="auto" w:fill="auto"/>
            <w:tcMar>
              <w:top w:w="0" w:type="dxa"/>
              <w:left w:w="0" w:type="dxa"/>
              <w:bottom w:w="0" w:type="dxa"/>
              <w:right w:w="0" w:type="dxa"/>
            </w:tcMar>
          </w:tcPr>
          <w:p w14:paraId="4A3FAED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М.П. (при наличии)</w:t>
            </w:r>
          </w:p>
        </w:tc>
      </w:tr>
      <w:tr w:rsidR="00630F96" w:rsidRPr="00630F96" w14:paraId="7ADE1A61" w14:textId="77777777" w:rsidTr="00630F96">
        <w:tblPrEx>
          <w:tblCellMar>
            <w:top w:w="0" w:type="dxa"/>
            <w:bottom w:w="0" w:type="dxa"/>
          </w:tblCellMar>
        </w:tblPrEx>
        <w:tc>
          <w:tcPr>
            <w:tcW w:w="9468" w:type="dxa"/>
            <w:gridSpan w:val="3"/>
            <w:shd w:val="clear" w:color="auto" w:fill="auto"/>
            <w:tcMar>
              <w:top w:w="0" w:type="dxa"/>
              <w:left w:w="0" w:type="dxa"/>
              <w:bottom w:w="0" w:type="dxa"/>
              <w:right w:w="0" w:type="dxa"/>
            </w:tcMar>
          </w:tcPr>
          <w:p w14:paraId="545C8693"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К настоящему уведомлению прилагаются: __________________________________</w:t>
            </w:r>
          </w:p>
          <w:p w14:paraId="7CA397C8"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____________________________________________________________________________________________________________________________________________</w:t>
            </w:r>
          </w:p>
          <w:p w14:paraId="2B02C074"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 xml:space="preserve">(документы в соответствии с </w:t>
            </w:r>
          </w:p>
          <w:p w14:paraId="7D5D2EEC"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hyperlink r:id="rId41" w:history="1">
              <w:r w:rsidRPr="00630F96">
                <w:rPr>
                  <w:rFonts w:ascii="Times New Roman" w:eastAsia="SimSun" w:hAnsi="Times New Roman" w:cs="Times New Roman"/>
                  <w:color w:val="0000FF"/>
                  <w:sz w:val="24"/>
                  <w:szCs w:val="24"/>
                  <w:u w:val="single"/>
                  <w:lang w:eastAsia="zh-CN" w:bidi="ar"/>
                </w:rPr>
                <w:t>частью 10 статьи 55.31</w:t>
              </w:r>
            </w:hyperlink>
            <w:r w:rsidRPr="00630F96">
              <w:rPr>
                <w:rFonts w:ascii="Times New Roman" w:eastAsia="SimSun" w:hAnsi="Times New Roman" w:cs="Times New Roman"/>
                <w:color w:val="000000"/>
                <w:sz w:val="24"/>
                <w:szCs w:val="24"/>
                <w:lang w:eastAsia="zh-CN" w:bidi="ar"/>
              </w:rPr>
              <w:t xml:space="preserve"> Градостроительного кодекса Российской Федерации (Собрание законодательства Российской Федерации, 2005, </w:t>
            </w:r>
            <w:r w:rsidRPr="00630F96">
              <w:rPr>
                <w:rFonts w:ascii="Times New Roman" w:eastAsia="SimSun" w:hAnsi="Times New Roman" w:cs="Times New Roman"/>
                <w:color w:val="000000"/>
                <w:sz w:val="24"/>
                <w:szCs w:val="24"/>
                <w:lang w:val="en-US" w:eastAsia="zh-CN" w:bidi="ar"/>
              </w:rPr>
              <w:t>N</w:t>
            </w:r>
            <w:r w:rsidRPr="00630F96">
              <w:rPr>
                <w:rFonts w:ascii="Times New Roman" w:eastAsia="SimSun" w:hAnsi="Times New Roman" w:cs="Times New Roman"/>
                <w:color w:val="000000"/>
                <w:sz w:val="24"/>
                <w:szCs w:val="24"/>
                <w:lang w:eastAsia="zh-CN" w:bidi="ar"/>
              </w:rPr>
              <w:t xml:space="preserve"> 1, ст. 16; 2018, </w:t>
            </w:r>
            <w:r w:rsidRPr="00630F96">
              <w:rPr>
                <w:rFonts w:ascii="Times New Roman" w:eastAsia="SimSun" w:hAnsi="Times New Roman" w:cs="Times New Roman"/>
                <w:color w:val="000000"/>
                <w:sz w:val="24"/>
                <w:szCs w:val="24"/>
                <w:lang w:val="en-US" w:eastAsia="zh-CN" w:bidi="ar"/>
              </w:rPr>
              <w:t>N</w:t>
            </w:r>
            <w:r w:rsidRPr="00630F96">
              <w:rPr>
                <w:rFonts w:ascii="Times New Roman" w:eastAsia="SimSun" w:hAnsi="Times New Roman" w:cs="Times New Roman"/>
                <w:color w:val="000000"/>
                <w:sz w:val="24"/>
                <w:szCs w:val="24"/>
                <w:lang w:eastAsia="zh-CN" w:bidi="ar"/>
              </w:rPr>
              <w:t xml:space="preserve"> 32, ст. 5133, 5135)</w:t>
            </w:r>
          </w:p>
        </w:tc>
      </w:tr>
    </w:tbl>
    <w:p w14:paraId="35A6E4D0"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p w14:paraId="705FF8F8" w14:textId="77777777" w:rsidR="009D415D" w:rsidRDefault="009D415D"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p>
    <w:p w14:paraId="0BFF2F5C" w14:textId="77777777" w:rsidR="009D415D" w:rsidRDefault="009D415D"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p>
    <w:p w14:paraId="453F50FA" w14:textId="77777777" w:rsidR="009D415D" w:rsidRDefault="009D415D"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p>
    <w:p w14:paraId="3F04FCBC" w14:textId="77777777" w:rsidR="009D415D" w:rsidRDefault="009D415D"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p>
    <w:p w14:paraId="3ACAD1CC" w14:textId="77777777" w:rsidR="009D415D" w:rsidRDefault="009D415D"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p>
    <w:p w14:paraId="5EA4D6DA" w14:textId="3D608493"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lastRenderedPageBreak/>
        <w:t>Приложение № 3</w:t>
      </w:r>
    </w:p>
    <w:p w14:paraId="74D35A7C"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к Административному регламенту</w:t>
      </w:r>
    </w:p>
    <w:p w14:paraId="6B433976"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предоставления муниципальной услуги</w:t>
      </w:r>
    </w:p>
    <w:p w14:paraId="0D004BCC"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«Направление уведомления о планируемом </w:t>
      </w:r>
    </w:p>
    <w:p w14:paraId="5F688230"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сносе объекта капитального строительства</w:t>
      </w:r>
    </w:p>
    <w:p w14:paraId="4757444D"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 и уведомления о завершении сноса объекта</w:t>
      </w:r>
    </w:p>
    <w:p w14:paraId="79E42825" w14:textId="77777777" w:rsidR="00630F96" w:rsidRPr="00630F96" w:rsidRDefault="00630F96" w:rsidP="00630F96">
      <w:pPr>
        <w:suppressAutoHyphens/>
        <w:autoSpaceDN w:val="0"/>
        <w:spacing w:after="0" w:line="240" w:lineRule="auto"/>
        <w:jc w:val="right"/>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0"/>
          <w:szCs w:val="20"/>
          <w:lang w:val="en-US" w:eastAsia="zh-CN" w:bidi="ar"/>
        </w:rPr>
        <w:t>капитального строительства</w:t>
      </w:r>
      <w:r w:rsidRPr="00630F96">
        <w:rPr>
          <w:rFonts w:ascii="Times New Roman" w:eastAsia="SimSun" w:hAnsi="Times New Roman" w:cs="Times New Roman"/>
          <w:color w:val="000000"/>
          <w:sz w:val="20"/>
          <w:szCs w:val="20"/>
          <w:lang w:eastAsia="zh-CN" w:bidi="ar"/>
        </w:rPr>
        <w:t>»</w:t>
      </w:r>
    </w:p>
    <w:p w14:paraId="40E4FC0B" w14:textId="77777777" w:rsidR="00630F96" w:rsidRPr="00630F96" w:rsidRDefault="00630F96" w:rsidP="00630F96">
      <w:pPr>
        <w:suppressAutoHyphens/>
        <w:autoSpaceDN w:val="0"/>
        <w:spacing w:before="100" w:after="0" w:line="240" w:lineRule="auto"/>
        <w:jc w:val="right"/>
        <w:rPr>
          <w:rFonts w:ascii="Times New Roman" w:eastAsia="SimSun" w:hAnsi="Times New Roman" w:cs="Times New Roman"/>
          <w:color w:val="000000"/>
          <w:sz w:val="20"/>
          <w:szCs w:val="20"/>
          <w:lang w:eastAsia="zh-CN" w:bidi="ar"/>
        </w:rPr>
      </w:pPr>
    </w:p>
    <w:p w14:paraId="2BA5FB5A" w14:textId="77777777" w:rsidR="00630F96" w:rsidRPr="00630F96" w:rsidRDefault="00630F96" w:rsidP="00630F96">
      <w:pPr>
        <w:suppressAutoHyphens/>
        <w:autoSpaceDN w:val="0"/>
        <w:spacing w:before="100" w:after="0" w:line="240" w:lineRule="auto"/>
        <w:jc w:val="right"/>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Форма</w:t>
      </w:r>
    </w:p>
    <w:p w14:paraId="19A87EDE"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tbl>
      <w:tblPr>
        <w:tblW w:w="9468" w:type="dxa"/>
        <w:tblLayout w:type="fixed"/>
        <w:tblCellMar>
          <w:left w:w="10" w:type="dxa"/>
          <w:right w:w="10" w:type="dxa"/>
        </w:tblCellMar>
        <w:tblLook w:val="04A0" w:firstRow="1" w:lastRow="0" w:firstColumn="1" w:lastColumn="0" w:noHBand="0" w:noVBand="1"/>
      </w:tblPr>
      <w:tblGrid>
        <w:gridCol w:w="9468"/>
      </w:tblGrid>
      <w:tr w:rsidR="00630F96" w:rsidRPr="00630F96" w14:paraId="5D77BA2B"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7017D5F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bookmarkStart w:id="23" w:name="P509"/>
            <w:bookmarkEnd w:id="23"/>
            <w:r w:rsidRPr="00630F96">
              <w:rPr>
                <w:rFonts w:ascii="Times New Roman" w:eastAsia="SimSun" w:hAnsi="Times New Roman" w:cs="Times New Roman"/>
                <w:color w:val="000000"/>
                <w:sz w:val="24"/>
                <w:szCs w:val="24"/>
                <w:lang w:eastAsia="zh-CN" w:bidi="ar"/>
              </w:rPr>
              <w:t>Уведомление о завершении сноса объекта капитального строительства</w:t>
            </w:r>
          </w:p>
        </w:tc>
      </w:tr>
      <w:tr w:rsidR="00630F96" w:rsidRPr="00630F96" w14:paraId="605892B4"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552DFD3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"__" ____________ 20_ г.</w:t>
            </w:r>
          </w:p>
        </w:tc>
      </w:tr>
      <w:tr w:rsidR="00630F96" w:rsidRPr="00630F96" w14:paraId="13054A7E"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4100EE2A"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____________________________________________________________________________________________________________________________________________</w:t>
            </w:r>
          </w:p>
          <w:p w14:paraId="5BBD94E0"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(наименование органа местного самоуправления по месту нахождения земельного участка, на котором располагался снесенный объект капитального строительства)</w:t>
            </w:r>
          </w:p>
        </w:tc>
      </w:tr>
      <w:tr w:rsidR="00630F96" w:rsidRPr="00630F96" w14:paraId="31E9CA43" w14:textId="77777777" w:rsidTr="00630F96">
        <w:tblPrEx>
          <w:tblCellMar>
            <w:top w:w="0" w:type="dxa"/>
            <w:bottom w:w="0" w:type="dxa"/>
          </w:tblCellMar>
        </w:tblPrEx>
        <w:tc>
          <w:tcPr>
            <w:tcW w:w="9468" w:type="dxa"/>
            <w:shd w:val="clear" w:color="auto" w:fill="auto"/>
            <w:tcMar>
              <w:top w:w="0" w:type="dxa"/>
              <w:left w:w="0" w:type="dxa"/>
              <w:bottom w:w="0" w:type="dxa"/>
              <w:right w:w="0" w:type="dxa"/>
            </w:tcMar>
          </w:tcPr>
          <w:p w14:paraId="4D07739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1. Сведения о застройщике, техническом заказчике</w:t>
            </w:r>
          </w:p>
        </w:tc>
      </w:tr>
    </w:tbl>
    <w:p w14:paraId="7101297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478" w:type="dxa"/>
        <w:tblInd w:w="8" w:type="dxa"/>
        <w:tblLayout w:type="fixed"/>
        <w:tblCellMar>
          <w:left w:w="10" w:type="dxa"/>
          <w:right w:w="10" w:type="dxa"/>
        </w:tblCellMar>
        <w:tblLook w:val="04A0" w:firstRow="1" w:lastRow="0" w:firstColumn="1" w:lastColumn="0" w:noHBand="0" w:noVBand="1"/>
      </w:tblPr>
      <w:tblGrid>
        <w:gridCol w:w="675"/>
        <w:gridCol w:w="5150"/>
        <w:gridCol w:w="3653"/>
      </w:tblGrid>
      <w:tr w:rsidR="00630F96" w:rsidRPr="00630F96" w14:paraId="15FF4FD2"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4A135E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79E30F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физическом лице, в случае если застройщиком является физическое лицо:</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C86CB6"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13288AD0"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EA5EC9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E739EF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Фамилия, имя, отчество (при наличии)</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4A5AE9C"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409CC9A5"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562160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EF38A1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Место жительства</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005911D"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18125337"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F09D0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1.1.3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EC5DAF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Реквизиты документа, удостоверяющего личность</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76DBDAD"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29919D2B"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20F35C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C8DFF9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юридическом лице, в случае если застройщиком или техническим заказчиком является юридическое лицо:</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E93DCFD"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1A2A66F1"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2474A7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401B5B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Наименование</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0A5F811"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3EB5AE50"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7BBD8F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C7F0BB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Место нахождения</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0F0533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val="en-US" w:eastAsia="zh-CN" w:bidi="ar"/>
              </w:rPr>
            </w:pPr>
          </w:p>
        </w:tc>
      </w:tr>
      <w:tr w:rsidR="00630F96" w:rsidRPr="00630F96" w14:paraId="38B6EB36"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AED0F8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379671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373B36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2F4E79F1"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C6A3A4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1.2.4</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24A907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Идентификационный номер налогоплательщика, за исключением случая, если заявителем является иностранное юридическое лицо</w:t>
            </w:r>
          </w:p>
        </w:tc>
        <w:tc>
          <w:tcPr>
            <w:tcW w:w="365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194AA1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bl>
    <w:p w14:paraId="1B6D6AE8"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075" w:type="dxa"/>
        <w:tblLayout w:type="fixed"/>
        <w:tblCellMar>
          <w:left w:w="10" w:type="dxa"/>
          <w:right w:w="10" w:type="dxa"/>
        </w:tblCellMar>
        <w:tblLook w:val="04A0" w:firstRow="1" w:lastRow="0" w:firstColumn="1" w:lastColumn="0" w:noHBand="0" w:noVBand="1"/>
      </w:tblPr>
      <w:tblGrid>
        <w:gridCol w:w="9075"/>
      </w:tblGrid>
      <w:tr w:rsidR="00630F96" w:rsidRPr="00630F96" w14:paraId="7180A800" w14:textId="77777777" w:rsidTr="00630F96">
        <w:tblPrEx>
          <w:tblCellMar>
            <w:top w:w="0" w:type="dxa"/>
            <w:bottom w:w="0" w:type="dxa"/>
          </w:tblCellMar>
        </w:tblPrEx>
        <w:tc>
          <w:tcPr>
            <w:tcW w:w="9075" w:type="dxa"/>
            <w:shd w:val="clear" w:color="auto" w:fill="auto"/>
            <w:tcMar>
              <w:top w:w="0" w:type="dxa"/>
              <w:left w:w="0" w:type="dxa"/>
              <w:bottom w:w="0" w:type="dxa"/>
              <w:right w:w="0" w:type="dxa"/>
            </w:tcMar>
          </w:tcPr>
          <w:p w14:paraId="4FAB163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 Сведения о земельном участке</w:t>
            </w:r>
          </w:p>
        </w:tc>
      </w:tr>
    </w:tbl>
    <w:p w14:paraId="6FBA0EA5"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tbl>
      <w:tblPr>
        <w:tblW w:w="9463" w:type="dxa"/>
        <w:tblInd w:w="8" w:type="dxa"/>
        <w:tblLayout w:type="fixed"/>
        <w:tblCellMar>
          <w:left w:w="10" w:type="dxa"/>
          <w:right w:w="10" w:type="dxa"/>
        </w:tblCellMar>
        <w:tblLook w:val="04A0" w:firstRow="1" w:lastRow="0" w:firstColumn="1" w:lastColumn="0" w:noHBand="0" w:noVBand="1"/>
      </w:tblPr>
      <w:tblGrid>
        <w:gridCol w:w="675"/>
        <w:gridCol w:w="5150"/>
        <w:gridCol w:w="3638"/>
      </w:tblGrid>
      <w:tr w:rsidR="00630F96" w:rsidRPr="00630F96" w14:paraId="5C9D00FA"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FD0B98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2.1</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569D43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Кадастровый номер земельного участка (при наличии)</w:t>
            </w:r>
          </w:p>
        </w:tc>
        <w:tc>
          <w:tcPr>
            <w:tcW w:w="363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003FD1"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44636CD1"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E3B5EA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2.2</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6ABBCE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Адрес или описание местоположения земельного участка</w:t>
            </w:r>
          </w:p>
        </w:tc>
        <w:tc>
          <w:tcPr>
            <w:tcW w:w="363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57A001E"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0CA542E5"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55279A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2.3</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8129CF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праве застройщика на земельный участок (правоустанавливающие документы)</w:t>
            </w:r>
          </w:p>
        </w:tc>
        <w:tc>
          <w:tcPr>
            <w:tcW w:w="363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D1C95A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r w:rsidR="00630F96" w:rsidRPr="00630F96" w14:paraId="015A9D1C" w14:textId="77777777" w:rsidTr="00630F96">
        <w:tblPrEx>
          <w:tblCellMar>
            <w:top w:w="0" w:type="dxa"/>
            <w:bottom w:w="0" w:type="dxa"/>
          </w:tblCellMar>
        </w:tblPrEx>
        <w:tc>
          <w:tcPr>
            <w:tcW w:w="6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B03F2E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lastRenderedPageBreak/>
              <w:t>2.4</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18A6C19"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Сведения о наличии прав иных лиц на земельный участок (при наличии таких лиц)</w:t>
            </w:r>
          </w:p>
        </w:tc>
        <w:tc>
          <w:tcPr>
            <w:tcW w:w="363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661CF4D"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24"/>
                <w:szCs w:val="24"/>
                <w:lang w:eastAsia="zh-CN" w:bidi="ar"/>
              </w:rPr>
            </w:pPr>
          </w:p>
        </w:tc>
      </w:tr>
    </w:tbl>
    <w:p w14:paraId="0C49F060"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eastAsia="zh-CN"/>
        </w:rPr>
      </w:pPr>
    </w:p>
    <w:tbl>
      <w:tblPr>
        <w:tblW w:w="9493" w:type="dxa"/>
        <w:tblLayout w:type="fixed"/>
        <w:tblCellMar>
          <w:left w:w="10" w:type="dxa"/>
          <w:right w:w="10" w:type="dxa"/>
        </w:tblCellMar>
        <w:tblLook w:val="04A0" w:firstRow="1" w:lastRow="0" w:firstColumn="1" w:lastColumn="0" w:noHBand="0" w:noVBand="1"/>
      </w:tblPr>
      <w:tblGrid>
        <w:gridCol w:w="4089"/>
        <w:gridCol w:w="1581"/>
        <w:gridCol w:w="3823"/>
      </w:tblGrid>
      <w:tr w:rsidR="00630F96" w:rsidRPr="00630F96" w14:paraId="62FC5937" w14:textId="77777777" w:rsidTr="00630F96">
        <w:tblPrEx>
          <w:tblCellMar>
            <w:top w:w="0" w:type="dxa"/>
            <w:bottom w:w="0" w:type="dxa"/>
          </w:tblCellMar>
        </w:tblPrEx>
        <w:tc>
          <w:tcPr>
            <w:tcW w:w="9493" w:type="dxa"/>
            <w:gridSpan w:val="3"/>
            <w:shd w:val="clear" w:color="auto" w:fill="auto"/>
            <w:tcMar>
              <w:top w:w="0" w:type="dxa"/>
              <w:left w:w="0" w:type="dxa"/>
              <w:bottom w:w="0" w:type="dxa"/>
              <w:right w:w="0" w:type="dxa"/>
            </w:tcMar>
          </w:tcPr>
          <w:p w14:paraId="0B974502"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Настоящим уведомляю о сносе объекта капитального строительства</w:t>
            </w:r>
          </w:p>
          <w:p w14:paraId="453F0A32"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 указанного в</w:t>
            </w:r>
          </w:p>
          <w:p w14:paraId="1E7705A8"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(кадастровый номер объекта капитального строительства (при наличии)</w:t>
            </w:r>
          </w:p>
          <w:p w14:paraId="5720C5F6"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уведомлении о планируемом сносе объекта капитального строительства</w:t>
            </w:r>
          </w:p>
          <w:p w14:paraId="1F575698"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от "__" ____________ 20_ г.</w:t>
            </w:r>
          </w:p>
          <w:p w14:paraId="74A1D218"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(дата направления)</w:t>
            </w:r>
          </w:p>
          <w:p w14:paraId="7F05CA7E"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Почтовый адрес и (или) адрес электронной почты для связи: __________________</w:t>
            </w:r>
          </w:p>
          <w:p w14:paraId="1C3633A5"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6667FBC2"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Настоящим уведомлением я ______________________________________________</w:t>
            </w:r>
          </w:p>
          <w:p w14:paraId="3E3231DF"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______________________________________________________________________</w:t>
            </w:r>
          </w:p>
          <w:p w14:paraId="26AFFD2C" w14:textId="77777777" w:rsidR="00630F96" w:rsidRPr="00630F96" w:rsidRDefault="00630F96" w:rsidP="00630F96">
            <w:pPr>
              <w:suppressAutoHyphens/>
              <w:autoSpaceDN w:val="0"/>
              <w:spacing w:before="100"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(фамилия, имя, отчество (при наличии)</w:t>
            </w:r>
          </w:p>
          <w:p w14:paraId="48904D90"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даю согласие на обработку персональных данных (в случае если застройщиком является физическое лицо).</w:t>
            </w:r>
          </w:p>
        </w:tc>
      </w:tr>
      <w:tr w:rsidR="00630F96" w:rsidRPr="00630F96" w14:paraId="0BA55103" w14:textId="77777777" w:rsidTr="00630F96">
        <w:tblPrEx>
          <w:tblCellMar>
            <w:top w:w="0" w:type="dxa"/>
            <w:bottom w:w="0" w:type="dxa"/>
          </w:tblCellMar>
        </w:tblPrEx>
        <w:tc>
          <w:tcPr>
            <w:tcW w:w="4089" w:type="dxa"/>
            <w:shd w:val="clear" w:color="auto" w:fill="auto"/>
            <w:tcMar>
              <w:top w:w="0" w:type="dxa"/>
              <w:left w:w="0" w:type="dxa"/>
              <w:bottom w:w="0" w:type="dxa"/>
              <w:right w:w="0" w:type="dxa"/>
            </w:tcMar>
            <w:vAlign w:val="center"/>
          </w:tcPr>
          <w:p w14:paraId="05F76CE6"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eastAsia="zh-CN" w:bidi="ar"/>
              </w:rPr>
            </w:pPr>
            <w:r w:rsidRPr="00630F96">
              <w:rPr>
                <w:rFonts w:ascii="Times New Roman" w:eastAsia="SimSun" w:hAnsi="Times New Roman" w:cs="Times New Roman"/>
                <w:color w:val="000000"/>
                <w:sz w:val="24"/>
                <w:szCs w:val="24"/>
                <w:lang w:eastAsia="zh-CN" w:bidi="ar"/>
              </w:rPr>
              <w:t>______________________________</w:t>
            </w:r>
          </w:p>
          <w:p w14:paraId="001965D6"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eastAsia="zh-CN" w:bidi="ar"/>
              </w:rPr>
              <w:t>(должность, в случае, если застройщиком или техническим заказчиком является юридическое лицо)</w:t>
            </w:r>
          </w:p>
        </w:tc>
        <w:tc>
          <w:tcPr>
            <w:tcW w:w="1581" w:type="dxa"/>
            <w:shd w:val="clear" w:color="auto" w:fill="auto"/>
            <w:tcMar>
              <w:top w:w="0" w:type="dxa"/>
              <w:left w:w="0" w:type="dxa"/>
              <w:bottom w:w="0" w:type="dxa"/>
              <w:right w:w="0" w:type="dxa"/>
            </w:tcMar>
            <w:vAlign w:val="center"/>
          </w:tcPr>
          <w:p w14:paraId="696471A5"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___________</w:t>
            </w:r>
          </w:p>
          <w:p w14:paraId="4D68BBE8"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(подпись)</w:t>
            </w:r>
          </w:p>
        </w:tc>
        <w:tc>
          <w:tcPr>
            <w:tcW w:w="3823" w:type="dxa"/>
            <w:shd w:val="clear" w:color="auto" w:fill="auto"/>
            <w:tcMar>
              <w:top w:w="0" w:type="dxa"/>
              <w:left w:w="0" w:type="dxa"/>
              <w:bottom w:w="0" w:type="dxa"/>
              <w:right w:w="0" w:type="dxa"/>
            </w:tcMar>
            <w:vAlign w:val="center"/>
          </w:tcPr>
          <w:p w14:paraId="45FD8926" w14:textId="77777777" w:rsidR="00630F96" w:rsidRPr="00630F96" w:rsidRDefault="00630F96" w:rsidP="00630F96">
            <w:pPr>
              <w:suppressAutoHyphens/>
              <w:autoSpaceDN w:val="0"/>
              <w:spacing w:after="0" w:line="276" w:lineRule="auto"/>
              <w:jc w:val="both"/>
              <w:rPr>
                <w:rFonts w:ascii="Times New Roman" w:eastAsia="SimSun" w:hAnsi="Times New Roman" w:cs="Times New Roman"/>
                <w:color w:val="000000"/>
                <w:sz w:val="24"/>
                <w:szCs w:val="24"/>
                <w:lang w:val="en-US" w:eastAsia="zh-CN" w:bidi="ar"/>
              </w:rPr>
            </w:pPr>
            <w:r w:rsidRPr="00630F96">
              <w:rPr>
                <w:rFonts w:ascii="Times New Roman" w:eastAsia="SimSun" w:hAnsi="Times New Roman" w:cs="Times New Roman"/>
                <w:color w:val="000000"/>
                <w:sz w:val="24"/>
                <w:szCs w:val="24"/>
                <w:lang w:val="en-US" w:eastAsia="zh-CN" w:bidi="ar"/>
              </w:rPr>
              <w:t>_______________________</w:t>
            </w:r>
          </w:p>
          <w:p w14:paraId="2A8356CA" w14:textId="77777777" w:rsidR="00630F96" w:rsidRPr="00630F96" w:rsidRDefault="00630F96" w:rsidP="00630F96">
            <w:pPr>
              <w:suppressAutoHyphens/>
              <w:autoSpaceDN w:val="0"/>
              <w:spacing w:before="100"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(расшифровка подписи)</w:t>
            </w:r>
          </w:p>
        </w:tc>
      </w:tr>
      <w:tr w:rsidR="00630F96" w:rsidRPr="00630F96" w14:paraId="042F6774" w14:textId="77777777" w:rsidTr="00630F96">
        <w:tblPrEx>
          <w:tblCellMar>
            <w:top w:w="0" w:type="dxa"/>
            <w:bottom w:w="0" w:type="dxa"/>
          </w:tblCellMar>
        </w:tblPrEx>
        <w:tc>
          <w:tcPr>
            <w:tcW w:w="9493" w:type="dxa"/>
            <w:gridSpan w:val="3"/>
            <w:shd w:val="clear" w:color="auto" w:fill="auto"/>
            <w:tcMar>
              <w:top w:w="0" w:type="dxa"/>
              <w:left w:w="0" w:type="dxa"/>
              <w:bottom w:w="0" w:type="dxa"/>
              <w:right w:w="0" w:type="dxa"/>
            </w:tcMar>
          </w:tcPr>
          <w:p w14:paraId="60219A7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24"/>
                <w:szCs w:val="24"/>
                <w:lang w:val="en-US" w:eastAsia="zh-CN" w:bidi="ar"/>
              </w:rPr>
              <w:t>М.П. (при наличии)</w:t>
            </w:r>
          </w:p>
        </w:tc>
      </w:tr>
    </w:tbl>
    <w:p w14:paraId="29A084AA"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p w14:paraId="0E0E3817"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p w14:paraId="528A850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p w14:paraId="271E19A3"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p w14:paraId="48CA4F9E"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rPr>
      </w:pPr>
    </w:p>
    <w:p w14:paraId="145D2C3B"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p w14:paraId="55768004"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p w14:paraId="3E19F637"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p w14:paraId="050770E1"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sectPr w:rsidR="00630F96" w:rsidRPr="00630F96">
          <w:footnotePr>
            <w:pos w:val="beneathText"/>
          </w:footnotePr>
          <w:pgSz w:w="11906" w:h="16838"/>
          <w:pgMar w:top="851" w:right="851" w:bottom="851" w:left="1418" w:header="720" w:footer="720" w:gutter="0"/>
          <w:cols w:space="720"/>
        </w:sectPr>
      </w:pPr>
    </w:p>
    <w:p w14:paraId="09821380"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lastRenderedPageBreak/>
        <w:t>Приложение № 4</w:t>
      </w:r>
    </w:p>
    <w:p w14:paraId="5E32CBF9"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к Административному регламенту</w:t>
      </w:r>
    </w:p>
    <w:p w14:paraId="5DC7EB51"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предоставления муниципальной услуги</w:t>
      </w:r>
    </w:p>
    <w:p w14:paraId="599B76CA"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«Направление уведомления о планируемом </w:t>
      </w:r>
    </w:p>
    <w:p w14:paraId="3C290098"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сносе объекта капитального строительства и </w:t>
      </w:r>
    </w:p>
    <w:p w14:paraId="0C089F90"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 xml:space="preserve">уведомления о завершении сноса объекта </w:t>
      </w:r>
    </w:p>
    <w:p w14:paraId="41DE10B5" w14:textId="77777777" w:rsidR="00630F96" w:rsidRPr="00630F96" w:rsidRDefault="00630F96" w:rsidP="00630F96">
      <w:pPr>
        <w:suppressAutoHyphens/>
        <w:autoSpaceDN w:val="0"/>
        <w:spacing w:after="0" w:line="240" w:lineRule="auto"/>
        <w:jc w:val="right"/>
        <w:rPr>
          <w:rFonts w:ascii="Times New Roman" w:eastAsia="SimSun" w:hAnsi="Times New Roman" w:cs="Times New Roman"/>
          <w:color w:val="000000"/>
          <w:sz w:val="20"/>
          <w:szCs w:val="20"/>
          <w:lang w:eastAsia="zh-CN" w:bidi="ar"/>
        </w:rPr>
      </w:pPr>
      <w:r w:rsidRPr="00630F96">
        <w:rPr>
          <w:rFonts w:ascii="Times New Roman" w:eastAsia="SimSun" w:hAnsi="Times New Roman" w:cs="Times New Roman"/>
          <w:color w:val="000000"/>
          <w:sz w:val="20"/>
          <w:szCs w:val="20"/>
          <w:lang w:eastAsia="zh-CN" w:bidi="ar"/>
        </w:rPr>
        <w:t>капитального строительства»</w:t>
      </w:r>
    </w:p>
    <w:p w14:paraId="7F33CED6"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0"/>
          <w:szCs w:val="20"/>
          <w:lang w:eastAsia="zh-CN" w:bidi="ar"/>
        </w:rPr>
      </w:pPr>
    </w:p>
    <w:p w14:paraId="0192D4D8" w14:textId="77777777" w:rsidR="00630F96" w:rsidRPr="00630F96" w:rsidRDefault="00630F96" w:rsidP="00630F96">
      <w:pPr>
        <w:suppressAutoHyphens/>
        <w:autoSpaceDN w:val="0"/>
        <w:spacing w:before="100" w:after="0" w:line="240" w:lineRule="auto"/>
        <w:jc w:val="both"/>
        <w:rPr>
          <w:rFonts w:ascii="Arial" w:eastAsia="SimSun" w:hAnsi="Arial" w:cs="Arial"/>
          <w:b/>
          <w:bCs/>
          <w:color w:val="000000"/>
          <w:sz w:val="24"/>
          <w:szCs w:val="24"/>
          <w:lang w:eastAsia="zh-CN" w:bidi="ar"/>
        </w:rPr>
      </w:pPr>
      <w:r w:rsidRPr="00630F96">
        <w:rPr>
          <w:rFonts w:ascii="Arial" w:eastAsia="SimSun" w:hAnsi="Arial" w:cs="Arial"/>
          <w:b/>
          <w:bCs/>
          <w:color w:val="000000"/>
          <w:sz w:val="24"/>
          <w:szCs w:val="24"/>
          <w:lang w:eastAsia="zh-CN" w:bidi="ar"/>
        </w:rPr>
        <w:t>СОСТАВ, ПОСЛЕДОВАТЕЛЬНОСТЬ И СРОКИ ВЫПОЛНЕНИЯ</w:t>
      </w:r>
    </w:p>
    <w:p w14:paraId="78FC0190" w14:textId="77777777" w:rsidR="00630F96" w:rsidRPr="00630F96" w:rsidRDefault="00630F96" w:rsidP="00630F96">
      <w:pPr>
        <w:suppressAutoHyphens/>
        <w:autoSpaceDN w:val="0"/>
        <w:spacing w:before="100" w:after="0" w:line="240" w:lineRule="auto"/>
        <w:jc w:val="both"/>
        <w:rPr>
          <w:rFonts w:ascii="Arial" w:eastAsia="SimSun" w:hAnsi="Arial" w:cs="Arial"/>
          <w:b/>
          <w:bCs/>
          <w:color w:val="000000"/>
          <w:sz w:val="24"/>
          <w:szCs w:val="24"/>
          <w:lang w:eastAsia="zh-CN" w:bidi="ar"/>
        </w:rPr>
      </w:pPr>
      <w:r w:rsidRPr="00630F96">
        <w:rPr>
          <w:rFonts w:ascii="Arial" w:eastAsia="SimSun" w:hAnsi="Arial" w:cs="Arial"/>
          <w:b/>
          <w:bCs/>
          <w:color w:val="000000"/>
          <w:sz w:val="24"/>
          <w:szCs w:val="24"/>
          <w:lang w:eastAsia="zh-CN" w:bidi="ar"/>
        </w:rPr>
        <w:t>АДМИНИСТРАТИВНЫХ ПРОЦЕДУР (ДЕЙСТВИЙ) ПРИ ПРЕДОСТАВЛЕНИИ</w:t>
      </w:r>
    </w:p>
    <w:p w14:paraId="76D4D9C3" w14:textId="77777777" w:rsidR="00630F96" w:rsidRPr="00630F96" w:rsidRDefault="00630F96" w:rsidP="00630F96">
      <w:pPr>
        <w:suppressAutoHyphens/>
        <w:autoSpaceDN w:val="0"/>
        <w:spacing w:before="100" w:after="0" w:line="240" w:lineRule="auto"/>
        <w:jc w:val="both"/>
        <w:rPr>
          <w:rFonts w:ascii="Liberation Serif" w:eastAsia="Segoe UI" w:hAnsi="Liberation Serif" w:cs="Tahoma"/>
          <w:color w:val="000000"/>
          <w:kern w:val="3"/>
          <w:sz w:val="24"/>
          <w:szCs w:val="24"/>
          <w:lang w:eastAsia="zh-CN" w:bidi="hi-IN"/>
        </w:rPr>
      </w:pPr>
      <w:r w:rsidRPr="00630F96">
        <w:rPr>
          <w:rFonts w:ascii="Arial" w:eastAsia="SimSun" w:hAnsi="Arial" w:cs="Arial"/>
          <w:b/>
          <w:bCs/>
          <w:color w:val="000000"/>
          <w:sz w:val="24"/>
          <w:szCs w:val="24"/>
          <w:lang w:val="en-US" w:eastAsia="zh-CN" w:bidi="ar"/>
        </w:rPr>
        <w:t>МУНИЦИПАЛЬНОЙ УСЛУГИ</w:t>
      </w:r>
    </w:p>
    <w:p w14:paraId="5EB2FB29" w14:textId="77777777" w:rsidR="00630F96" w:rsidRPr="00630F96" w:rsidRDefault="00630F96" w:rsidP="00630F96">
      <w:pPr>
        <w:suppressAutoHyphens/>
        <w:autoSpaceDN w:val="0"/>
        <w:spacing w:before="100" w:after="0" w:line="240" w:lineRule="auto"/>
        <w:jc w:val="both"/>
        <w:rPr>
          <w:rFonts w:ascii="Times New Roman" w:eastAsia="SimSun" w:hAnsi="Times New Roman" w:cs="Times New Roman"/>
          <w:color w:val="000000"/>
          <w:sz w:val="24"/>
          <w:szCs w:val="24"/>
          <w:lang w:val="en-US" w:eastAsia="zh-CN" w:bidi="ar"/>
        </w:rPr>
      </w:pPr>
    </w:p>
    <w:tbl>
      <w:tblPr>
        <w:tblW w:w="14625" w:type="dxa"/>
        <w:tblInd w:w="8" w:type="dxa"/>
        <w:tblLayout w:type="fixed"/>
        <w:tblCellMar>
          <w:left w:w="10" w:type="dxa"/>
          <w:right w:w="10" w:type="dxa"/>
        </w:tblCellMar>
        <w:tblLook w:val="04A0" w:firstRow="1" w:lastRow="0" w:firstColumn="1" w:lastColumn="0" w:noHBand="0" w:noVBand="1"/>
      </w:tblPr>
      <w:tblGrid>
        <w:gridCol w:w="2115"/>
        <w:gridCol w:w="2432"/>
        <w:gridCol w:w="1533"/>
        <w:gridCol w:w="1701"/>
        <w:gridCol w:w="1701"/>
        <w:gridCol w:w="1701"/>
        <w:gridCol w:w="3442"/>
      </w:tblGrid>
      <w:tr w:rsidR="00630F96" w:rsidRPr="00630F96" w14:paraId="16F05937" w14:textId="77777777" w:rsidTr="00630F96">
        <w:tblPrEx>
          <w:tblCellMar>
            <w:top w:w="0" w:type="dxa"/>
            <w:bottom w:w="0" w:type="dxa"/>
          </w:tblCellMar>
        </w:tblPrEx>
        <w:tc>
          <w:tcPr>
            <w:tcW w:w="21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35A2E5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Основание для начала административной процедуры</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B055F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Содержание административных действий</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8DD909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Срок выполнения административных действий</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70181E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ответственное за выполнение административного действия</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FE1042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Место выполнения административного действия/используемая информационная система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668734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Критерии принятия решения</w:t>
            </w: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01C40D7" w14:textId="77777777" w:rsidR="00630F96" w:rsidRPr="00630F96" w:rsidRDefault="00630F96" w:rsidP="00630F96">
            <w:pPr>
              <w:suppressAutoHyphens/>
              <w:autoSpaceDN w:val="0"/>
              <w:spacing w:after="0" w:line="276" w:lineRule="auto"/>
              <w:ind w:right="1871"/>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Результат административного действия, способ фиксации</w:t>
            </w:r>
          </w:p>
        </w:tc>
      </w:tr>
      <w:tr w:rsidR="00630F96" w:rsidRPr="00630F96" w14:paraId="2D486761" w14:textId="77777777" w:rsidTr="00630F96">
        <w:tblPrEx>
          <w:tblCellMar>
            <w:top w:w="0" w:type="dxa"/>
            <w:bottom w:w="0" w:type="dxa"/>
          </w:tblCellMar>
        </w:tblPrEx>
        <w:tc>
          <w:tcPr>
            <w:tcW w:w="21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D9B560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1</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B40AD4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2</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B4448F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3</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5B12E2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4</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943C3D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7BCE1C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6</w:t>
            </w: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42D6A0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7</w:t>
            </w:r>
          </w:p>
        </w:tc>
      </w:tr>
      <w:tr w:rsidR="00630F96" w:rsidRPr="00630F96" w14:paraId="5E3716D8" w14:textId="77777777" w:rsidTr="00630F96">
        <w:tblPrEx>
          <w:tblCellMar>
            <w:top w:w="0" w:type="dxa"/>
            <w:bottom w:w="0" w:type="dxa"/>
          </w:tblCellMar>
        </w:tblPrEx>
        <w:tc>
          <w:tcPr>
            <w:tcW w:w="1462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DB2C4D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1. Проверка документов и регистрация заявления</w:t>
            </w:r>
          </w:p>
        </w:tc>
      </w:tr>
      <w:tr w:rsidR="00630F96" w:rsidRPr="00630F96" w14:paraId="53CAE68B" w14:textId="77777777" w:rsidTr="00630F96">
        <w:tblPrEx>
          <w:tblCellMar>
            <w:top w:w="0" w:type="dxa"/>
            <w:bottom w:w="0" w:type="dxa"/>
          </w:tblCellMar>
        </w:tblPrEx>
        <w:tc>
          <w:tcPr>
            <w:tcW w:w="211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2743E0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поступление заявления и документов для предоставления муниципальной услуги в Уполномоченный орган</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07C590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 xml:space="preserve">прием и проверка комплектности документов на наличие/отсутствие оснований для отказа в приеме документов, предусмотренных </w:t>
            </w:r>
            <w:r w:rsidRPr="00630F96">
              <w:rPr>
                <w:rFonts w:ascii="Times New Roman" w:eastAsia="SimSun" w:hAnsi="Times New Roman" w:cs="Times New Roman"/>
                <w:color w:val="000080"/>
                <w:sz w:val="18"/>
                <w:szCs w:val="18"/>
                <w:u w:val="single"/>
                <w:lang w:eastAsia="zh-CN" w:bidi="ar"/>
              </w:rPr>
              <w:t>пунктом 24</w:t>
            </w:r>
            <w:r w:rsidRPr="00630F96">
              <w:rPr>
                <w:rFonts w:ascii="Times New Roman" w:eastAsia="SimSun" w:hAnsi="Times New Roman" w:cs="Times New Roman"/>
                <w:color w:val="000000"/>
                <w:sz w:val="18"/>
                <w:szCs w:val="18"/>
                <w:lang w:eastAsia="zh-CN" w:bidi="ar"/>
              </w:rPr>
              <w:t xml:space="preserve"> регламента</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D711EA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до 1 рабочего дня</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7B15F0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A978DA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орган/ГИС/ПГС</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321E7C1"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val="en-US" w:eastAsia="zh-CN" w:bidi="ar"/>
              </w:rPr>
            </w:pPr>
          </w:p>
        </w:tc>
        <w:tc>
          <w:tcPr>
            <w:tcW w:w="3442"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6C4B7C5" w14:textId="77777777" w:rsidR="00630F96" w:rsidRPr="00630F96" w:rsidRDefault="00630F96" w:rsidP="00630F96">
            <w:pPr>
              <w:suppressAutoHyphens/>
              <w:autoSpaceDN w:val="0"/>
              <w:spacing w:after="0" w:line="276" w:lineRule="auto"/>
              <w:ind w:right="283"/>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30F96" w:rsidRPr="00630F96" w14:paraId="3D239B48"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9FB4481"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77FD2D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Принятие решения об отказе в приеме документов, в случае выявления оснований для отказа в приеме документов</w:t>
            </w:r>
          </w:p>
        </w:tc>
        <w:tc>
          <w:tcPr>
            <w:tcW w:w="153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DC7807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bidi="ar"/>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998BF6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bidi="ar"/>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3F2DE35"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743554B"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rPr>
            </w:pPr>
          </w:p>
        </w:tc>
        <w:tc>
          <w:tcPr>
            <w:tcW w:w="344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D2C075F"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r>
      <w:tr w:rsidR="00630F96" w:rsidRPr="00630F96" w14:paraId="3A7C7867"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08F5D8"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4CC2D6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Регистрация заявления, в случае отсутствия оснований для отказа в приеме документов</w:t>
            </w:r>
          </w:p>
        </w:tc>
        <w:tc>
          <w:tcPr>
            <w:tcW w:w="153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7F651F0"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FB21A4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регистрацию корреспонденции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EA741E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орган/ГИС</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1981D86"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val="en-US" w:eastAsia="zh-CN" w:bidi="ar"/>
              </w:rPr>
            </w:pPr>
          </w:p>
        </w:tc>
        <w:tc>
          <w:tcPr>
            <w:tcW w:w="344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3B17905"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val="en-US" w:eastAsia="zh-CN" w:bidi="ar"/>
              </w:rPr>
            </w:pPr>
          </w:p>
        </w:tc>
      </w:tr>
      <w:tr w:rsidR="00630F96" w:rsidRPr="00630F96" w14:paraId="7E99BD40" w14:textId="77777777" w:rsidTr="00630F96">
        <w:tblPrEx>
          <w:tblCellMar>
            <w:top w:w="0" w:type="dxa"/>
            <w:bottom w:w="0" w:type="dxa"/>
          </w:tblCellMar>
        </w:tblPrEx>
        <w:tc>
          <w:tcPr>
            <w:tcW w:w="1462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423DB1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2. Получение сведений посредством СМЭВ</w:t>
            </w:r>
          </w:p>
        </w:tc>
      </w:tr>
      <w:tr w:rsidR="00630F96" w:rsidRPr="00630F96" w14:paraId="29CC05FB" w14:textId="77777777" w:rsidTr="00630F96">
        <w:tblPrEx>
          <w:tblCellMar>
            <w:top w:w="0" w:type="dxa"/>
            <w:bottom w:w="0" w:type="dxa"/>
          </w:tblCellMar>
        </w:tblPrEx>
        <w:tc>
          <w:tcPr>
            <w:tcW w:w="21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AFE38A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5D0815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направление межведомственных запросов в органы и организации</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FEA74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в день регистрации заявления и документов</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663D28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E90D51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Уполномоченный орган/ГИС/ПГС/СМЭВ</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4CC9B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DE29DC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 xml:space="preserve">направление межведомственного запроса в органы (организации), предоставляющие документы (сведения), предусмотренные </w:t>
            </w:r>
            <w:r w:rsidRPr="00630F96">
              <w:rPr>
                <w:rFonts w:ascii="Times New Roman" w:eastAsia="SimSun" w:hAnsi="Times New Roman" w:cs="Times New Roman"/>
                <w:color w:val="000080"/>
                <w:sz w:val="18"/>
                <w:szCs w:val="18"/>
                <w:u w:val="single"/>
                <w:lang w:eastAsia="zh-CN" w:bidi="ar"/>
              </w:rPr>
              <w:t>пунктом 20</w:t>
            </w:r>
            <w:r w:rsidRPr="00630F96">
              <w:rPr>
                <w:rFonts w:ascii="Times New Roman" w:eastAsia="SimSun" w:hAnsi="Times New Roman" w:cs="Times New Roman"/>
                <w:color w:val="000000"/>
                <w:sz w:val="18"/>
                <w:szCs w:val="18"/>
                <w:lang w:eastAsia="zh-CN" w:bidi="ar"/>
              </w:rPr>
              <w:t xml:space="preserve"> Регламента, в том числе с использованием СМЭВ</w:t>
            </w:r>
          </w:p>
        </w:tc>
      </w:tr>
      <w:tr w:rsidR="00630F96" w:rsidRPr="00630F96" w14:paraId="747A4882" w14:textId="77777777" w:rsidTr="00630F96">
        <w:tblPrEx>
          <w:tblCellMar>
            <w:top w:w="0" w:type="dxa"/>
            <w:bottom w:w="0" w:type="dxa"/>
          </w:tblCellMar>
        </w:tblPrEx>
        <w:tc>
          <w:tcPr>
            <w:tcW w:w="21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30E3FA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4ABEE5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получение ответов на межведомственные запросы, формирование полного комплекта документов</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2E333D4"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1483D0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B594C4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Уполномоченный орган)/ГИС/ПГС/СМЭВ</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BCFC50A"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eastAsia="zh-CN" w:bidi="ar"/>
              </w:rPr>
            </w:pP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CC6DF8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получение документов (сведений), необходимых для предоставления муниципальной услуги</w:t>
            </w:r>
          </w:p>
        </w:tc>
      </w:tr>
      <w:tr w:rsidR="00630F96" w:rsidRPr="00630F96" w14:paraId="39739A6F" w14:textId="77777777" w:rsidTr="00630F96">
        <w:tblPrEx>
          <w:tblCellMar>
            <w:top w:w="0" w:type="dxa"/>
            <w:bottom w:w="0" w:type="dxa"/>
          </w:tblCellMar>
        </w:tblPrEx>
        <w:tc>
          <w:tcPr>
            <w:tcW w:w="1462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23C96D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3. Рассмотрение документов и сведений</w:t>
            </w:r>
          </w:p>
        </w:tc>
      </w:tr>
      <w:tr w:rsidR="00630F96" w:rsidRPr="00630F96" w14:paraId="3D1C2751" w14:textId="77777777" w:rsidTr="00630F96">
        <w:tblPrEx>
          <w:tblCellMar>
            <w:top w:w="0" w:type="dxa"/>
            <w:bottom w:w="0" w:type="dxa"/>
          </w:tblCellMar>
        </w:tblPrEx>
        <w:tc>
          <w:tcPr>
            <w:tcW w:w="21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2F8767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пакет зарегистрированных документов, поступивших должностному лицу, ответственному за предоставление муниципальной услуги</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0E6249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проверка соответствия документов и сведений требованиям нормативных правовых актов предоставления муниципальной услуги</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815F7B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до 4 рабочих дней</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DCCF8E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B7686F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орган)/ГИС/ПГС</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D23CC8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 xml:space="preserve">основания отказа в предоставлении муниципальной услуги, предусмотренные </w:t>
            </w:r>
            <w:r w:rsidRPr="00630F96">
              <w:rPr>
                <w:rFonts w:ascii="Times New Roman" w:eastAsia="SimSun" w:hAnsi="Times New Roman" w:cs="Times New Roman"/>
                <w:color w:val="000080"/>
                <w:sz w:val="18"/>
                <w:szCs w:val="18"/>
                <w:u w:val="single"/>
                <w:lang w:eastAsia="zh-CN" w:bidi="ar"/>
              </w:rPr>
              <w:t>пунктом 31</w:t>
            </w:r>
            <w:r w:rsidRPr="00630F96">
              <w:rPr>
                <w:rFonts w:ascii="Times New Roman" w:eastAsia="SimSun" w:hAnsi="Times New Roman" w:cs="Times New Roman"/>
                <w:color w:val="000000"/>
                <w:sz w:val="18"/>
                <w:szCs w:val="18"/>
                <w:lang w:eastAsia="zh-CN" w:bidi="ar"/>
              </w:rPr>
              <w:t xml:space="preserve"> Регламента</w:t>
            </w: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1693B7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проект результата предоставления муниципальной услуги</w:t>
            </w:r>
          </w:p>
        </w:tc>
      </w:tr>
      <w:tr w:rsidR="00630F96" w:rsidRPr="00630F96" w14:paraId="0470C36C" w14:textId="77777777" w:rsidTr="00630F96">
        <w:tblPrEx>
          <w:tblCellMar>
            <w:top w:w="0" w:type="dxa"/>
            <w:bottom w:w="0" w:type="dxa"/>
          </w:tblCellMar>
        </w:tblPrEx>
        <w:tc>
          <w:tcPr>
            <w:tcW w:w="1462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C1D206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4. Принятие решения</w:t>
            </w:r>
          </w:p>
        </w:tc>
      </w:tr>
      <w:tr w:rsidR="00630F96" w:rsidRPr="00630F96" w14:paraId="321A8E0F" w14:textId="77777777" w:rsidTr="00630F96">
        <w:tblPrEx>
          <w:tblCellMar>
            <w:top w:w="0" w:type="dxa"/>
            <w:bottom w:w="0" w:type="dxa"/>
          </w:tblCellMar>
        </w:tblPrEx>
        <w:tc>
          <w:tcPr>
            <w:tcW w:w="211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505BC1B"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проект результата предоставления муниципальной услуги</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80E48A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принятие решения о предоставлении муниципальной услуги</w:t>
            </w:r>
          </w:p>
        </w:tc>
        <w:tc>
          <w:tcPr>
            <w:tcW w:w="153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705F76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до 1 часа</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F1D276"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A23C5B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орган)/ГИС/ПГС</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65F1CC"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val="en-US" w:eastAsia="zh-CN" w:bidi="ar"/>
              </w:rPr>
            </w:pPr>
          </w:p>
        </w:tc>
        <w:tc>
          <w:tcPr>
            <w:tcW w:w="3442"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6FA0EE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rsidR="00630F96" w:rsidRPr="00630F96" w14:paraId="00421280"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FC89CA2"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E2DBBC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формирование решения о предоставлении муниципальной услуги</w:t>
            </w:r>
          </w:p>
        </w:tc>
        <w:tc>
          <w:tcPr>
            <w:tcW w:w="153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B88D134"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CE758F"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D80B53B"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DB580CF"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344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71B6016"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r>
      <w:tr w:rsidR="00630F96" w:rsidRPr="00630F96" w14:paraId="03CDED6E"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1CC5833"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76049A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принятие решения об отказе в предоставлении услуги</w:t>
            </w:r>
          </w:p>
        </w:tc>
        <w:tc>
          <w:tcPr>
            <w:tcW w:w="153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3F5C167"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6096625"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1A073CF"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38781EC"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3442"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0901DA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rsidR="00630F96" w:rsidRPr="00630F96" w14:paraId="4F244DFA"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E1A4811"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14B630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формирование решения об отказе в предоставлении муниципальной услуги</w:t>
            </w:r>
          </w:p>
        </w:tc>
        <w:tc>
          <w:tcPr>
            <w:tcW w:w="153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4220B5B"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91A94C7"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BCA4D4A"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B03F628"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c>
          <w:tcPr>
            <w:tcW w:w="3442"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2075A69"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hi-IN"/>
              </w:rPr>
            </w:pPr>
          </w:p>
        </w:tc>
      </w:tr>
      <w:tr w:rsidR="00630F96" w:rsidRPr="00630F96" w14:paraId="597B34FC" w14:textId="77777777" w:rsidTr="00630F96">
        <w:tblPrEx>
          <w:tblCellMar>
            <w:top w:w="0" w:type="dxa"/>
            <w:bottom w:w="0" w:type="dxa"/>
          </w:tblCellMar>
        </w:tblPrEx>
        <w:tc>
          <w:tcPr>
            <w:tcW w:w="14625"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ED055D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lastRenderedPageBreak/>
              <w:t>5. Выдача результата</w:t>
            </w:r>
          </w:p>
        </w:tc>
      </w:tr>
      <w:tr w:rsidR="00630F96" w:rsidRPr="00630F96" w14:paraId="6484D5D6" w14:textId="77777777" w:rsidTr="00630F96">
        <w:tblPrEx>
          <w:tblCellMar>
            <w:top w:w="0" w:type="dxa"/>
            <w:bottom w:w="0" w:type="dxa"/>
          </w:tblCellMar>
        </w:tblPrEx>
        <w:tc>
          <w:tcPr>
            <w:tcW w:w="211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6AC93BE"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 xml:space="preserve">формирование и регистрация результата муниципальной услуги, указанного в </w:t>
            </w:r>
            <w:hyperlink r:id="rId42" w:history="1">
              <w:r w:rsidRPr="00630F96">
                <w:rPr>
                  <w:rFonts w:ascii="Times New Roman" w:eastAsia="SimSun" w:hAnsi="Times New Roman" w:cs="Times New Roman"/>
                  <w:color w:val="000080"/>
                  <w:sz w:val="18"/>
                  <w:szCs w:val="18"/>
                  <w:u w:val="single"/>
                  <w:lang w:eastAsia="zh-CN" w:bidi="ar"/>
                </w:rPr>
                <w:t>пункте 3</w:t>
              </w:r>
            </w:hyperlink>
            <w:r w:rsidRPr="00630F96">
              <w:rPr>
                <w:rFonts w:ascii="Times New Roman" w:eastAsia="SimSun" w:hAnsi="Times New Roman" w:cs="Times New Roman"/>
                <w:color w:val="000000"/>
                <w:sz w:val="18"/>
                <w:szCs w:val="18"/>
                <w:lang w:eastAsia="zh-CN" w:bidi="ar"/>
              </w:rPr>
              <w:t>1Регламента, в форме электронного документа в ГИС</w:t>
            </w: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ACC4F5"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регистрация результата предоставления муниципальной услуги</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00C91D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после окончания процедуры принятия решения (в общий срок предоставления муниципальной услуги не включается)</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D42DC3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06E2ED"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орган)/ГИС</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83C79BB"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val="en-US" w:eastAsia="zh-CN" w:bidi="ar"/>
              </w:rPr>
            </w:pP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31700C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внесение сведений о конечном результате предоставления муниципальной услуги</w:t>
            </w:r>
          </w:p>
        </w:tc>
      </w:tr>
      <w:tr w:rsidR="00630F96" w:rsidRPr="00630F96" w14:paraId="37537005"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70C57E5"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F94CE47"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 xml:space="preserve">направление в многофункциональный центр результата муниципальной услуги, указанного в </w:t>
            </w:r>
            <w:hyperlink r:id="rId43" w:history="1">
              <w:r w:rsidRPr="00630F96">
                <w:rPr>
                  <w:rFonts w:ascii="Times New Roman" w:eastAsia="SimSun" w:hAnsi="Times New Roman" w:cs="Times New Roman"/>
                  <w:color w:val="000080"/>
                  <w:sz w:val="18"/>
                  <w:szCs w:val="18"/>
                  <w:u w:val="single"/>
                  <w:lang w:eastAsia="zh-CN" w:bidi="ar"/>
                </w:rPr>
                <w:t xml:space="preserve">пункте </w:t>
              </w:r>
            </w:hyperlink>
            <w:r w:rsidRPr="00630F96">
              <w:rPr>
                <w:rFonts w:ascii="Times New Roman" w:eastAsia="SimSun" w:hAnsi="Times New Roman" w:cs="Times New Roman"/>
                <w:color w:val="000000"/>
                <w:sz w:val="18"/>
                <w:szCs w:val="18"/>
                <w:lang w:eastAsia="zh-CN" w:bidi="ar"/>
              </w:rPr>
              <w:t>29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ABA245A"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в сроки, установленные соглашением о взаимодействии между Уполномоченным органом и многофункциональным центром</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2117121"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22DD00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Уполномоченный орган)/АИС МФЦ</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293BDD2"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8E5EA1F"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630F96" w:rsidRPr="00630F96" w14:paraId="03CA3BE0" w14:textId="77777777" w:rsidTr="00630F96">
        <w:tblPrEx>
          <w:tblCellMar>
            <w:top w:w="0" w:type="dxa"/>
            <w:bottom w:w="0" w:type="dxa"/>
          </w:tblCellMar>
        </w:tblPrEx>
        <w:tc>
          <w:tcPr>
            <w:tcW w:w="21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6FD319B" w14:textId="77777777" w:rsidR="00630F96" w:rsidRPr="00630F96" w:rsidRDefault="00630F96" w:rsidP="00630F96">
            <w:pPr>
              <w:suppressAutoHyphens/>
              <w:autoSpaceDN w:val="0"/>
              <w:snapToGrid w:val="0"/>
              <w:spacing w:after="0" w:line="240" w:lineRule="auto"/>
              <w:jc w:val="both"/>
              <w:rPr>
                <w:rFonts w:ascii="SimSun" w:eastAsia="SimSun" w:hAnsi="SimSun" w:cs="SimSun"/>
                <w:color w:val="000000"/>
                <w:kern w:val="3"/>
                <w:sz w:val="18"/>
                <w:szCs w:val="18"/>
                <w:lang w:eastAsia="zh-CN" w:bidi="ar"/>
              </w:rPr>
            </w:pPr>
          </w:p>
        </w:tc>
        <w:tc>
          <w:tcPr>
            <w:tcW w:w="243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A64CD3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направление заявителю результата предоставления муниципальной услуги в личный кабинет на Едином портале</w:t>
            </w:r>
          </w:p>
        </w:tc>
        <w:tc>
          <w:tcPr>
            <w:tcW w:w="153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821A2E0"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в день регистрации результата предоставления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D725ACC"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должностное лицо Уполномоченного органа, ответственное за предоставление муниципальной услуги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711FB68"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val="en-US" w:eastAsia="zh-CN" w:bidi="ar"/>
              </w:rPr>
              <w:t>ГИС</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7E6A092" w14:textId="77777777" w:rsidR="00630F96" w:rsidRPr="00630F96" w:rsidRDefault="00630F96" w:rsidP="00630F96">
            <w:pPr>
              <w:suppressAutoHyphens/>
              <w:autoSpaceDN w:val="0"/>
              <w:snapToGrid w:val="0"/>
              <w:spacing w:after="0" w:line="276" w:lineRule="auto"/>
              <w:jc w:val="both"/>
              <w:rPr>
                <w:rFonts w:ascii="Times New Roman" w:eastAsia="SimSun" w:hAnsi="Times New Roman" w:cs="Times New Roman"/>
                <w:color w:val="000000"/>
                <w:sz w:val="18"/>
                <w:szCs w:val="18"/>
                <w:lang w:val="en-US" w:eastAsia="zh-CN" w:bidi="ar"/>
              </w:rPr>
            </w:pPr>
          </w:p>
        </w:tc>
        <w:tc>
          <w:tcPr>
            <w:tcW w:w="34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AAC813" w14:textId="77777777" w:rsidR="00630F96" w:rsidRPr="00630F96" w:rsidRDefault="00630F96" w:rsidP="00630F96">
            <w:pPr>
              <w:suppressAutoHyphens/>
              <w:autoSpaceDN w:val="0"/>
              <w:spacing w:after="0" w:line="276" w:lineRule="auto"/>
              <w:jc w:val="both"/>
              <w:rPr>
                <w:rFonts w:ascii="Liberation Serif" w:eastAsia="Segoe UI" w:hAnsi="Liberation Serif" w:cs="Tahoma"/>
                <w:color w:val="000000"/>
                <w:kern w:val="3"/>
                <w:sz w:val="24"/>
                <w:szCs w:val="24"/>
                <w:lang w:eastAsia="zh-CN" w:bidi="hi-IN"/>
              </w:rPr>
            </w:pPr>
            <w:r w:rsidRPr="00630F96">
              <w:rPr>
                <w:rFonts w:ascii="Times New Roman" w:eastAsia="SimSun" w:hAnsi="Times New Roman" w:cs="Times New Roman"/>
                <w:color w:val="000000"/>
                <w:sz w:val="18"/>
                <w:szCs w:val="18"/>
                <w:lang w:eastAsia="zh-CN" w:bidi="ar"/>
              </w:rPr>
              <w:t>результат муниципальной услуги, направленный заявителю в личный кабинет на Единый портал</w:t>
            </w:r>
          </w:p>
        </w:tc>
      </w:tr>
    </w:tbl>
    <w:p w14:paraId="0067B1FB" w14:textId="77777777" w:rsidR="00630F96" w:rsidRPr="00630F96" w:rsidRDefault="00630F96" w:rsidP="00630F96">
      <w:pPr>
        <w:suppressAutoHyphens/>
        <w:autoSpaceDN w:val="0"/>
        <w:spacing w:before="100" w:after="0" w:line="240" w:lineRule="auto"/>
        <w:jc w:val="both"/>
        <w:rPr>
          <w:rFonts w:ascii="Times New Roman" w:eastAsia="Calibri" w:hAnsi="Times New Roman" w:cs="Times New Roman"/>
          <w:b/>
          <w:color w:val="000000"/>
          <w:sz w:val="28"/>
          <w:szCs w:val="28"/>
        </w:rPr>
      </w:pPr>
    </w:p>
    <w:p w14:paraId="63CE5DC5" w14:textId="77777777" w:rsidR="00630F96" w:rsidRPr="00630F96" w:rsidRDefault="00630F96" w:rsidP="00630F96">
      <w:pPr>
        <w:widowControl w:val="0"/>
        <w:suppressAutoHyphens/>
        <w:autoSpaceDN w:val="0"/>
        <w:spacing w:after="0" w:line="240" w:lineRule="auto"/>
        <w:jc w:val="both"/>
        <w:textAlignment w:val="baseline"/>
        <w:rPr>
          <w:rFonts w:ascii="Liberation Serif" w:eastAsia="Segoe UI" w:hAnsi="Liberation Serif" w:cs="Tahoma"/>
          <w:color w:val="000000"/>
          <w:kern w:val="3"/>
          <w:sz w:val="24"/>
          <w:szCs w:val="24"/>
          <w:lang w:eastAsia="zh-CN" w:bidi="hi-IN"/>
        </w:rPr>
      </w:pPr>
    </w:p>
    <w:p w14:paraId="7355BBE7" w14:textId="77777777" w:rsidR="008E4DFF" w:rsidRPr="00630F96" w:rsidRDefault="008E4DFF" w:rsidP="00630F96"/>
    <w:sectPr w:rsidR="008E4DFF" w:rsidRPr="00630F96">
      <w:footnotePr>
        <w:pos w:val="beneathText"/>
      </w:footnotePr>
      <w:pgSz w:w="16838" w:h="11906" w:orient="landscape"/>
      <w:pgMar w:top="851"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4A"/>
    <w:rsid w:val="0016694A"/>
    <w:rsid w:val="00630F96"/>
    <w:rsid w:val="008E4DFF"/>
    <w:rsid w:val="00916B80"/>
    <w:rsid w:val="009D4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934A"/>
  <w15:chartTrackingRefBased/>
  <w15:docId w15:val="{63A4A164-F248-429B-BC25-3BBEB491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30F96"/>
    <w:pPr>
      <w:keepNext/>
      <w:numPr>
        <w:numId w:val="1"/>
      </w:numPr>
      <w:tabs>
        <w:tab w:val="left" w:pos="0"/>
      </w:tabs>
      <w:suppressAutoHyphens/>
      <w:spacing w:after="0" w:line="240" w:lineRule="auto"/>
      <w:jc w:val="center"/>
      <w:outlineLvl w:val="0"/>
    </w:pPr>
    <w:rPr>
      <w:rFonts w:ascii="Liberation Serif" w:eastAsia="SimSun" w:hAnsi="Liberation Serif" w:cs="Mangal"/>
      <w:b/>
      <w:bCs/>
      <w:color w:val="000000"/>
      <w:kern w:val="2"/>
      <w:sz w:val="26"/>
      <w:szCs w:val="26"/>
      <w:lang w:eastAsia="zh-CN" w:bidi="hi-IN"/>
    </w:rPr>
  </w:style>
  <w:style w:type="paragraph" w:styleId="2">
    <w:name w:val="heading 2"/>
    <w:basedOn w:val="a"/>
    <w:next w:val="a"/>
    <w:link w:val="20"/>
    <w:uiPriority w:val="9"/>
    <w:qFormat/>
    <w:rsid w:val="00630F96"/>
    <w:pPr>
      <w:keepNext/>
      <w:suppressAutoHyphens/>
      <w:spacing w:before="240" w:after="60" w:line="240" w:lineRule="auto"/>
      <w:outlineLvl w:val="1"/>
    </w:pPr>
    <w:rPr>
      <w:rFonts w:ascii="Arial" w:eastAsia="SimSun" w:hAnsi="Arial" w:cs="Arial"/>
      <w:b/>
      <w:bCs/>
      <w:i/>
      <w:iCs/>
      <w:color w:val="000000"/>
      <w:sz w:val="28"/>
      <w:szCs w:val="28"/>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0F96"/>
    <w:rPr>
      <w:rFonts w:ascii="Liberation Serif" w:eastAsia="SimSun" w:hAnsi="Liberation Serif" w:cs="Mangal"/>
      <w:b/>
      <w:bCs/>
      <w:color w:val="000000"/>
      <w:kern w:val="2"/>
      <w:sz w:val="26"/>
      <w:szCs w:val="26"/>
      <w:lang w:eastAsia="zh-CN" w:bidi="hi-IN"/>
    </w:rPr>
  </w:style>
  <w:style w:type="character" w:customStyle="1" w:styleId="20">
    <w:name w:val="Заголовок 2 Знак"/>
    <w:basedOn w:val="a0"/>
    <w:link w:val="2"/>
    <w:rsid w:val="00630F96"/>
    <w:rPr>
      <w:rFonts w:ascii="Arial" w:eastAsia="SimSun" w:hAnsi="Arial" w:cs="Arial"/>
      <w:b/>
      <w:bCs/>
      <w:i/>
      <w:iCs/>
      <w:color w:val="000000"/>
      <w:sz w:val="28"/>
      <w:szCs w:val="28"/>
      <w:lang w:val="en-US" w:eastAsia="zh-CN" w:bidi="hi-IN"/>
    </w:rPr>
  </w:style>
  <w:style w:type="numbering" w:customStyle="1" w:styleId="11">
    <w:name w:val="Нет списка1"/>
    <w:next w:val="a2"/>
    <w:uiPriority w:val="99"/>
    <w:semiHidden/>
    <w:unhideWhenUsed/>
    <w:rsid w:val="00630F96"/>
  </w:style>
  <w:style w:type="character" w:styleId="a3">
    <w:name w:val="FollowedHyperlink"/>
    <w:rsid w:val="00630F96"/>
    <w:rPr>
      <w:color w:val="800000"/>
      <w:u w:val="single"/>
    </w:rPr>
  </w:style>
  <w:style w:type="character" w:styleId="a4">
    <w:name w:val="Hyperlink"/>
    <w:rsid w:val="00630F96"/>
    <w:rPr>
      <w:color w:val="000080"/>
      <w:u w:val="single"/>
      <w:lang/>
    </w:rPr>
  </w:style>
  <w:style w:type="paragraph" w:styleId="a5">
    <w:name w:val="caption"/>
    <w:basedOn w:val="a"/>
    <w:qFormat/>
    <w:rsid w:val="00630F96"/>
    <w:pPr>
      <w:suppressLineNumbers/>
      <w:suppressAutoHyphens/>
      <w:spacing w:before="120" w:after="120" w:line="240" w:lineRule="auto"/>
    </w:pPr>
    <w:rPr>
      <w:rFonts w:ascii="Liberation Serif" w:eastAsia="SimSun" w:hAnsi="Liberation Serif" w:cs="Arial"/>
      <w:i/>
      <w:iCs/>
      <w:color w:val="000000"/>
      <w:kern w:val="2"/>
      <w:sz w:val="24"/>
      <w:szCs w:val="24"/>
      <w:lang w:val="en-US" w:eastAsia="zh-CN" w:bidi="hi-IN"/>
    </w:rPr>
  </w:style>
  <w:style w:type="paragraph" w:styleId="a6">
    <w:name w:val="Body Text"/>
    <w:basedOn w:val="a"/>
    <w:link w:val="a7"/>
    <w:rsid w:val="00630F96"/>
    <w:pPr>
      <w:suppressAutoHyphens/>
      <w:spacing w:after="140" w:line="288" w:lineRule="auto"/>
    </w:pPr>
    <w:rPr>
      <w:rFonts w:ascii="Liberation Serif" w:eastAsia="SimSun" w:hAnsi="Liberation Serif" w:cs="Mangal"/>
      <w:color w:val="000000"/>
      <w:kern w:val="2"/>
      <w:sz w:val="24"/>
      <w:szCs w:val="24"/>
      <w:lang w:val="en-US" w:eastAsia="zh-CN" w:bidi="hi-IN"/>
    </w:rPr>
  </w:style>
  <w:style w:type="character" w:customStyle="1" w:styleId="a7">
    <w:name w:val="Основной текст Знак"/>
    <w:basedOn w:val="a0"/>
    <w:link w:val="a6"/>
    <w:rsid w:val="00630F96"/>
    <w:rPr>
      <w:rFonts w:ascii="Liberation Serif" w:eastAsia="SimSun" w:hAnsi="Liberation Serif" w:cs="Mangal"/>
      <w:color w:val="000000"/>
      <w:kern w:val="2"/>
      <w:sz w:val="24"/>
      <w:szCs w:val="24"/>
      <w:lang w:val="en-US" w:eastAsia="zh-CN" w:bidi="hi-IN"/>
    </w:rPr>
  </w:style>
  <w:style w:type="paragraph" w:styleId="a8">
    <w:name w:val="List"/>
    <w:basedOn w:val="a6"/>
    <w:rsid w:val="00630F96"/>
  </w:style>
  <w:style w:type="character" w:customStyle="1" w:styleId="110">
    <w:name w:val="Основной шрифт абзаца11"/>
    <w:rsid w:val="00630F96"/>
  </w:style>
  <w:style w:type="character" w:customStyle="1" w:styleId="12">
    <w:name w:val="Основной шрифт абзаца1"/>
    <w:rsid w:val="00630F96"/>
  </w:style>
  <w:style w:type="character" w:customStyle="1" w:styleId="WW8Num1z0">
    <w:name w:val="WW8Num1z0"/>
    <w:rsid w:val="00630F96"/>
  </w:style>
  <w:style w:type="character" w:customStyle="1" w:styleId="WW8Num1z1">
    <w:name w:val="WW8Num1z1"/>
    <w:rsid w:val="00630F96"/>
  </w:style>
  <w:style w:type="character" w:customStyle="1" w:styleId="WW8Num1z2">
    <w:name w:val="WW8Num1z2"/>
    <w:rsid w:val="00630F96"/>
  </w:style>
  <w:style w:type="character" w:customStyle="1" w:styleId="WW8Num1z3">
    <w:name w:val="WW8Num1z3"/>
    <w:rsid w:val="00630F96"/>
  </w:style>
  <w:style w:type="character" w:customStyle="1" w:styleId="WW8Num1z4">
    <w:name w:val="WW8Num1z4"/>
    <w:rsid w:val="00630F96"/>
  </w:style>
  <w:style w:type="character" w:customStyle="1" w:styleId="WW8Num1z5">
    <w:name w:val="WW8Num1z5"/>
    <w:rsid w:val="00630F96"/>
  </w:style>
  <w:style w:type="character" w:customStyle="1" w:styleId="WW8Num1z6">
    <w:name w:val="WW8Num1z6"/>
    <w:rsid w:val="00630F96"/>
  </w:style>
  <w:style w:type="character" w:customStyle="1" w:styleId="WW8Num1z7">
    <w:name w:val="WW8Num1z7"/>
    <w:rsid w:val="00630F96"/>
  </w:style>
  <w:style w:type="character" w:customStyle="1" w:styleId="WW8Num1z8">
    <w:name w:val="WW8Num1z8"/>
    <w:rsid w:val="00630F96"/>
  </w:style>
  <w:style w:type="character" w:customStyle="1" w:styleId="WW8Num2z0">
    <w:name w:val="WW8Num2z0"/>
    <w:rsid w:val="00630F96"/>
  </w:style>
  <w:style w:type="character" w:customStyle="1" w:styleId="WW8Num2z1">
    <w:name w:val="WW8Num2z1"/>
    <w:rsid w:val="00630F96"/>
  </w:style>
  <w:style w:type="character" w:customStyle="1" w:styleId="WW8Num2z2">
    <w:name w:val="WW8Num2z2"/>
    <w:rsid w:val="00630F96"/>
  </w:style>
  <w:style w:type="character" w:customStyle="1" w:styleId="WW8Num2z3">
    <w:name w:val="WW8Num2z3"/>
    <w:rsid w:val="00630F96"/>
  </w:style>
  <w:style w:type="character" w:customStyle="1" w:styleId="WW8Num2z4">
    <w:name w:val="WW8Num2z4"/>
    <w:rsid w:val="00630F96"/>
  </w:style>
  <w:style w:type="character" w:customStyle="1" w:styleId="WW8Num2z5">
    <w:name w:val="WW8Num2z5"/>
    <w:rsid w:val="00630F96"/>
  </w:style>
  <w:style w:type="character" w:customStyle="1" w:styleId="WW8Num2z6">
    <w:name w:val="WW8Num2z6"/>
    <w:rsid w:val="00630F96"/>
  </w:style>
  <w:style w:type="character" w:customStyle="1" w:styleId="WW8Num2z7">
    <w:name w:val="WW8Num2z7"/>
    <w:rsid w:val="00630F96"/>
  </w:style>
  <w:style w:type="character" w:customStyle="1" w:styleId="WW8Num2z8">
    <w:name w:val="WW8Num2z8"/>
    <w:rsid w:val="00630F96"/>
  </w:style>
  <w:style w:type="character" w:customStyle="1" w:styleId="WW8Num3z0">
    <w:name w:val="WW8Num3z0"/>
    <w:rsid w:val="00630F96"/>
  </w:style>
  <w:style w:type="character" w:customStyle="1" w:styleId="WW8Num3z1">
    <w:name w:val="WW8Num3z1"/>
    <w:rsid w:val="00630F96"/>
  </w:style>
  <w:style w:type="character" w:customStyle="1" w:styleId="WW8Num3z2">
    <w:name w:val="WW8Num3z2"/>
    <w:rsid w:val="00630F96"/>
  </w:style>
  <w:style w:type="character" w:customStyle="1" w:styleId="WW8Num3z3">
    <w:name w:val="WW8Num3z3"/>
    <w:rsid w:val="00630F96"/>
  </w:style>
  <w:style w:type="character" w:customStyle="1" w:styleId="WW8Num3z4">
    <w:name w:val="WW8Num3z4"/>
    <w:rsid w:val="00630F96"/>
  </w:style>
  <w:style w:type="character" w:customStyle="1" w:styleId="WW8Num3z5">
    <w:name w:val="WW8Num3z5"/>
    <w:rsid w:val="00630F96"/>
  </w:style>
  <w:style w:type="character" w:customStyle="1" w:styleId="WW8Num3z6">
    <w:name w:val="WW8Num3z6"/>
    <w:rsid w:val="00630F96"/>
  </w:style>
  <w:style w:type="character" w:customStyle="1" w:styleId="WW8Num3z7">
    <w:name w:val="WW8Num3z7"/>
    <w:rsid w:val="00630F96"/>
  </w:style>
  <w:style w:type="character" w:customStyle="1" w:styleId="WW8Num3z8">
    <w:name w:val="WW8Num3z8"/>
    <w:rsid w:val="00630F96"/>
  </w:style>
  <w:style w:type="character" w:customStyle="1" w:styleId="WW8Num4z0">
    <w:name w:val="WW8Num4z0"/>
    <w:rsid w:val="00630F96"/>
    <w:rPr>
      <w:rFonts w:ascii="Symbol" w:hAnsi="Symbol" w:cs="Symbol"/>
      <w:color w:val="0000FF"/>
      <w:sz w:val="26"/>
      <w:szCs w:val="26"/>
      <w:u w:val="single"/>
      <w:lang w:eastAsia="ru-RU"/>
    </w:rPr>
  </w:style>
  <w:style w:type="character" w:customStyle="1" w:styleId="WW8Num4z1">
    <w:name w:val="WW8Num4z1"/>
    <w:rsid w:val="00630F96"/>
    <w:rPr>
      <w:rFonts w:ascii="Courier New" w:hAnsi="Courier New" w:cs="Courier New"/>
      <w:color w:val="0000FF"/>
      <w:sz w:val="26"/>
      <w:szCs w:val="26"/>
    </w:rPr>
  </w:style>
  <w:style w:type="character" w:customStyle="1" w:styleId="WW8Num4z2">
    <w:name w:val="WW8Num4z2"/>
    <w:rsid w:val="00630F96"/>
    <w:rPr>
      <w:rFonts w:ascii="Wingdings" w:hAnsi="Wingdings" w:cs="Wingdings"/>
    </w:rPr>
  </w:style>
  <w:style w:type="character" w:customStyle="1" w:styleId="WW8Num4z3">
    <w:name w:val="WW8Num4z3"/>
    <w:rsid w:val="00630F96"/>
    <w:rPr>
      <w:rFonts w:ascii="Symbol" w:hAnsi="Symbol" w:cs="Symbol"/>
    </w:rPr>
  </w:style>
  <w:style w:type="character" w:customStyle="1" w:styleId="WW8Num4z4">
    <w:name w:val="WW8Num4z4"/>
    <w:rsid w:val="00630F96"/>
    <w:rPr>
      <w:rFonts w:ascii="Courier New" w:hAnsi="Courier New" w:cs="Courier New"/>
      <w:sz w:val="28"/>
      <w:szCs w:val="28"/>
    </w:rPr>
  </w:style>
  <w:style w:type="character" w:customStyle="1" w:styleId="WW8Num4z7">
    <w:name w:val="WW8Num4z7"/>
    <w:rsid w:val="00630F96"/>
    <w:rPr>
      <w:rFonts w:ascii="Courier New" w:hAnsi="Courier New" w:cs="Courier New"/>
    </w:rPr>
  </w:style>
  <w:style w:type="character" w:customStyle="1" w:styleId="FontStyle84">
    <w:name w:val="Font Style84"/>
    <w:rsid w:val="00630F96"/>
    <w:rPr>
      <w:rFonts w:ascii="Times New Roman" w:hAnsi="Times New Roman" w:cs="Times New Roman"/>
      <w:b/>
      <w:bCs/>
      <w:sz w:val="28"/>
      <w:szCs w:val="28"/>
    </w:rPr>
  </w:style>
  <w:style w:type="character" w:customStyle="1" w:styleId="a9">
    <w:name w:val="Символ нумерации"/>
    <w:rsid w:val="00630F96"/>
  </w:style>
  <w:style w:type="character" w:customStyle="1" w:styleId="aa">
    <w:name w:val="Маркеры"/>
    <w:rsid w:val="00630F96"/>
    <w:rPr>
      <w:rFonts w:ascii="OpenSymbol" w:eastAsia="OpenSymbol" w:hAnsi="OpenSymbol" w:cs="OpenSymbol"/>
    </w:rPr>
  </w:style>
  <w:style w:type="character" w:customStyle="1" w:styleId="ListLabel131">
    <w:name w:val="ListLabel 131"/>
    <w:rsid w:val="00630F96"/>
    <w:rPr>
      <w:rFonts w:ascii="Times New Roman" w:hAnsi="Times New Roman" w:cs="Times New Roman"/>
      <w:color w:val="000000"/>
      <w:sz w:val="28"/>
      <w:szCs w:val="28"/>
    </w:rPr>
  </w:style>
  <w:style w:type="character" w:customStyle="1" w:styleId="DefaultParagraphFont">
    <w:name w:val="Default Paragraph Font"/>
    <w:uiPriority w:val="6"/>
    <w:rsid w:val="00630F96"/>
  </w:style>
  <w:style w:type="character" w:customStyle="1" w:styleId="blk">
    <w:name w:val="blk"/>
    <w:basedOn w:val="DefaultParagraphFont"/>
    <w:rsid w:val="00630F96"/>
  </w:style>
  <w:style w:type="character" w:customStyle="1" w:styleId="ListLabel2">
    <w:name w:val="ListLabel 2"/>
    <w:rsid w:val="00630F96"/>
    <w:rPr>
      <w:rFonts w:ascii="Times New Roman" w:eastAsia="Times New Roman" w:hAnsi="Times New Roman" w:cs="Times New Roman"/>
      <w:color w:val="0000FF"/>
      <w:sz w:val="26"/>
      <w:szCs w:val="26"/>
      <w:u w:val="single"/>
      <w:lang w:eastAsia="ru-RU"/>
    </w:rPr>
  </w:style>
  <w:style w:type="character" w:customStyle="1" w:styleId="ListLabel3">
    <w:name w:val="ListLabel 3"/>
    <w:rsid w:val="00630F96"/>
    <w:rPr>
      <w:rFonts w:ascii="Times New Roman" w:hAnsi="Times New Roman" w:cs="Times New Roman"/>
      <w:color w:val="0000FF"/>
      <w:sz w:val="26"/>
      <w:szCs w:val="26"/>
    </w:rPr>
  </w:style>
  <w:style w:type="character" w:customStyle="1" w:styleId="ListLabel4">
    <w:name w:val="ListLabel 4"/>
    <w:rsid w:val="00630F96"/>
    <w:rPr>
      <w:rFonts w:cs="Wingdings"/>
    </w:rPr>
  </w:style>
  <w:style w:type="character" w:customStyle="1" w:styleId="ListLabel5">
    <w:name w:val="ListLabel 5"/>
    <w:rsid w:val="00630F96"/>
    <w:rPr>
      <w:rFonts w:cs="Symbol"/>
    </w:rPr>
  </w:style>
  <w:style w:type="character" w:customStyle="1" w:styleId="ListLabel6">
    <w:name w:val="ListLabel 6"/>
    <w:rsid w:val="00630F96"/>
    <w:rPr>
      <w:sz w:val="28"/>
      <w:szCs w:val="28"/>
    </w:rPr>
  </w:style>
  <w:style w:type="character" w:customStyle="1" w:styleId="ListLabel7">
    <w:name w:val="ListLabel 7"/>
    <w:rsid w:val="00630F96"/>
    <w:rPr>
      <w:rFonts w:cs="Wingdings"/>
    </w:rPr>
  </w:style>
  <w:style w:type="character" w:customStyle="1" w:styleId="ListLabel8">
    <w:name w:val="ListLabel 8"/>
    <w:rsid w:val="00630F96"/>
    <w:rPr>
      <w:rFonts w:cs="Symbol"/>
    </w:rPr>
  </w:style>
  <w:style w:type="character" w:customStyle="1" w:styleId="ListLabel9">
    <w:name w:val="ListLabel 9"/>
    <w:rsid w:val="00630F96"/>
    <w:rPr>
      <w:rFonts w:cs="Courier New"/>
    </w:rPr>
  </w:style>
  <w:style w:type="character" w:customStyle="1" w:styleId="ListLabel10">
    <w:name w:val="ListLabel 10"/>
    <w:rsid w:val="00630F96"/>
    <w:rPr>
      <w:rFonts w:cs="Wingdings"/>
    </w:rPr>
  </w:style>
  <w:style w:type="paragraph" w:customStyle="1" w:styleId="13">
    <w:name w:val="Заголовок1"/>
    <w:basedOn w:val="a"/>
    <w:next w:val="a6"/>
    <w:rsid w:val="00630F96"/>
    <w:pPr>
      <w:keepNext/>
      <w:suppressAutoHyphens/>
      <w:spacing w:before="240" w:after="120" w:line="240" w:lineRule="auto"/>
    </w:pPr>
    <w:rPr>
      <w:rFonts w:ascii="Liberation Sans" w:eastAsia="Microsoft YaHei" w:hAnsi="Liberation Sans" w:cs="Mangal"/>
      <w:color w:val="000000"/>
      <w:kern w:val="2"/>
      <w:sz w:val="28"/>
      <w:szCs w:val="28"/>
      <w:lang w:val="en-US" w:eastAsia="zh-CN" w:bidi="hi-IN"/>
    </w:rPr>
  </w:style>
  <w:style w:type="paragraph" w:customStyle="1" w:styleId="120">
    <w:name w:val="Указатель12"/>
    <w:basedOn w:val="a"/>
    <w:rsid w:val="00630F96"/>
    <w:pPr>
      <w:suppressLineNumbers/>
      <w:suppressAutoHyphens/>
      <w:spacing w:after="0" w:line="240" w:lineRule="auto"/>
    </w:pPr>
    <w:rPr>
      <w:rFonts w:ascii="Liberation Serif" w:eastAsia="SimSun" w:hAnsi="Liberation Serif" w:cs="Arial"/>
      <w:color w:val="000000"/>
      <w:kern w:val="2"/>
      <w:sz w:val="24"/>
      <w:szCs w:val="24"/>
      <w:lang w:val="en-US" w:eastAsia="zh-CN" w:bidi="hi-IN"/>
    </w:rPr>
  </w:style>
  <w:style w:type="paragraph" w:customStyle="1" w:styleId="14">
    <w:name w:val="Название объекта1"/>
    <w:basedOn w:val="a"/>
    <w:rsid w:val="00630F96"/>
    <w:pPr>
      <w:suppressLineNumbers/>
      <w:suppressAutoHyphens/>
      <w:spacing w:before="120" w:after="120" w:line="240" w:lineRule="auto"/>
    </w:pPr>
    <w:rPr>
      <w:rFonts w:ascii="Liberation Serif" w:eastAsia="SimSun" w:hAnsi="Liberation Serif" w:cs="Arial"/>
      <w:i/>
      <w:iCs/>
      <w:color w:val="000000"/>
      <w:kern w:val="2"/>
      <w:sz w:val="24"/>
      <w:szCs w:val="24"/>
      <w:lang w:val="en-US" w:eastAsia="zh-CN" w:bidi="hi-IN"/>
    </w:rPr>
  </w:style>
  <w:style w:type="paragraph" w:customStyle="1" w:styleId="111">
    <w:name w:val="Обычный (веб)11"/>
    <w:rsid w:val="00630F96"/>
    <w:pPr>
      <w:suppressAutoHyphens/>
      <w:spacing w:before="100" w:after="0" w:line="276" w:lineRule="auto"/>
    </w:pPr>
    <w:rPr>
      <w:rFonts w:ascii="Times New Roman" w:eastAsia="SimSun" w:hAnsi="Times New Roman" w:cs="Times New Roman"/>
      <w:sz w:val="24"/>
      <w:szCs w:val="24"/>
      <w:lang w:val="en-US" w:eastAsia="zh-CN"/>
    </w:rPr>
  </w:style>
  <w:style w:type="paragraph" w:customStyle="1" w:styleId="112">
    <w:name w:val="Указатель11"/>
    <w:basedOn w:val="a"/>
    <w:rsid w:val="00630F96"/>
    <w:pPr>
      <w:suppressLineNumbers/>
      <w:suppressAutoHyphens/>
      <w:spacing w:after="0" w:line="240" w:lineRule="auto"/>
    </w:pPr>
    <w:rPr>
      <w:rFonts w:ascii="Liberation Serif" w:eastAsia="SimSun" w:hAnsi="Liberation Serif" w:cs="Arial"/>
      <w:color w:val="000000"/>
      <w:kern w:val="2"/>
      <w:sz w:val="24"/>
      <w:szCs w:val="24"/>
      <w:lang w:val="en-US" w:eastAsia="zh-CN" w:bidi="hi-IN"/>
    </w:rPr>
  </w:style>
  <w:style w:type="paragraph" w:customStyle="1" w:styleId="15">
    <w:name w:val="Обычный (веб)1"/>
    <w:rsid w:val="00630F96"/>
    <w:pPr>
      <w:suppressAutoHyphens/>
      <w:spacing w:before="100" w:after="0" w:line="276" w:lineRule="auto"/>
    </w:pPr>
    <w:rPr>
      <w:rFonts w:ascii="Times New Roman" w:eastAsia="SimSun" w:hAnsi="Times New Roman" w:cs="Times New Roman"/>
      <w:color w:val="000000"/>
      <w:sz w:val="24"/>
      <w:szCs w:val="24"/>
      <w:lang w:val="en-US" w:eastAsia="zh-CN"/>
    </w:rPr>
  </w:style>
  <w:style w:type="paragraph" w:customStyle="1" w:styleId="16">
    <w:name w:val="Указатель1"/>
    <w:basedOn w:val="a"/>
    <w:rsid w:val="00630F96"/>
    <w:pPr>
      <w:suppressLineNumbers/>
      <w:suppressAutoHyphens/>
      <w:spacing w:after="0" w:line="240" w:lineRule="auto"/>
    </w:pPr>
    <w:rPr>
      <w:rFonts w:ascii="Liberation Serif" w:eastAsia="SimSun" w:hAnsi="Liberation Serif" w:cs="Mangal"/>
      <w:color w:val="000000"/>
      <w:kern w:val="2"/>
      <w:sz w:val="24"/>
      <w:szCs w:val="24"/>
      <w:lang w:val="en-US" w:eastAsia="zh-CN" w:bidi="hi-IN"/>
    </w:rPr>
  </w:style>
  <w:style w:type="paragraph" w:customStyle="1" w:styleId="ConsPlusTitle">
    <w:name w:val="ConsPlusTitle"/>
    <w:rsid w:val="00630F96"/>
    <w:pPr>
      <w:widowControl w:val="0"/>
      <w:suppressAutoHyphens/>
      <w:spacing w:after="0" w:line="240" w:lineRule="auto"/>
    </w:pPr>
    <w:rPr>
      <w:rFonts w:ascii="Liberation Serif" w:eastAsia="Times New Roman" w:hAnsi="Liberation Serif" w:cs="Liberation Serif"/>
      <w:b/>
      <w:bCs/>
      <w:color w:val="000000"/>
      <w:kern w:val="2"/>
      <w:lang w:val="en-US" w:eastAsia="zh-CN" w:bidi="hi-IN"/>
    </w:rPr>
  </w:style>
  <w:style w:type="paragraph" w:customStyle="1" w:styleId="ListParagraph">
    <w:name w:val="List Paragraph"/>
    <w:basedOn w:val="a"/>
    <w:uiPriority w:val="7"/>
    <w:rsid w:val="00630F96"/>
    <w:pPr>
      <w:suppressAutoHyphens/>
      <w:spacing w:after="200" w:line="240" w:lineRule="auto"/>
      <w:ind w:left="720"/>
      <w:contextualSpacing/>
    </w:pPr>
    <w:rPr>
      <w:rFonts w:ascii="Liberation Serif" w:eastAsia="SimSun" w:hAnsi="Liberation Serif" w:cs="Mangal"/>
      <w:color w:val="000000"/>
      <w:kern w:val="2"/>
      <w:sz w:val="24"/>
      <w:szCs w:val="24"/>
      <w:lang w:val="en-US" w:eastAsia="zh-CN" w:bidi="hi-IN"/>
    </w:rPr>
  </w:style>
  <w:style w:type="paragraph" w:customStyle="1" w:styleId="ConsPlusNormal">
    <w:name w:val="ConsPlusNormal"/>
    <w:rsid w:val="00630F96"/>
    <w:pPr>
      <w:suppressAutoHyphens/>
      <w:spacing w:after="0" w:line="240" w:lineRule="auto"/>
    </w:pPr>
    <w:rPr>
      <w:rFonts w:ascii="Times New Roman" w:eastAsia="SimSun" w:hAnsi="Times New Roman" w:cs="Times New Roman"/>
      <w:color w:val="000000"/>
      <w:kern w:val="2"/>
      <w:sz w:val="24"/>
      <w:szCs w:val="24"/>
      <w:lang w:val="en-US" w:eastAsia="zh-CN" w:bidi="hi-IN"/>
    </w:rPr>
  </w:style>
  <w:style w:type="paragraph" w:customStyle="1" w:styleId="NoSpacing">
    <w:name w:val="No Spacing"/>
    <w:uiPriority w:val="2"/>
    <w:rsid w:val="00630F96"/>
    <w:pPr>
      <w:suppressAutoHyphens/>
      <w:spacing w:after="0" w:line="240" w:lineRule="auto"/>
    </w:pPr>
    <w:rPr>
      <w:rFonts w:ascii="Times New Roman" w:eastAsia="Times New Roman" w:hAnsi="Times New Roman" w:cs="Mangal"/>
      <w:color w:val="000000"/>
      <w:kern w:val="2"/>
      <w:sz w:val="24"/>
      <w:szCs w:val="24"/>
      <w:lang w:val="en-US" w:eastAsia="zh-CN" w:bidi="hi-IN"/>
    </w:rPr>
  </w:style>
  <w:style w:type="paragraph" w:customStyle="1" w:styleId="msonormalcxspmiddle">
    <w:name w:val="msonormalcxspmiddle"/>
    <w:basedOn w:val="a"/>
    <w:rsid w:val="00630F96"/>
    <w:pPr>
      <w:suppressAutoHyphens/>
      <w:spacing w:before="280" w:after="280" w:line="240" w:lineRule="auto"/>
    </w:pPr>
    <w:rPr>
      <w:rFonts w:ascii="Liberation Serif" w:eastAsia="SimSun" w:hAnsi="Liberation Serif" w:cs="Mangal"/>
      <w:color w:val="000000"/>
      <w:kern w:val="2"/>
      <w:sz w:val="24"/>
      <w:szCs w:val="24"/>
      <w:lang w:val="en-US" w:eastAsia="zh-CN" w:bidi="hi-IN"/>
    </w:rPr>
  </w:style>
  <w:style w:type="paragraph" w:customStyle="1" w:styleId="17">
    <w:name w:val="Без интервала1"/>
    <w:rsid w:val="00630F96"/>
    <w:pPr>
      <w:suppressAutoHyphens/>
      <w:spacing w:after="0" w:line="240" w:lineRule="auto"/>
    </w:pPr>
    <w:rPr>
      <w:rFonts w:ascii="Calibri" w:eastAsia="Arial" w:hAnsi="Calibri" w:cs="Calibri"/>
      <w:color w:val="000000"/>
      <w:kern w:val="2"/>
      <w:lang w:eastAsia="zh-CN"/>
    </w:rPr>
  </w:style>
  <w:style w:type="paragraph" w:customStyle="1" w:styleId="s3">
    <w:name w:val="s_3"/>
    <w:basedOn w:val="a"/>
    <w:rsid w:val="00630F96"/>
    <w:pPr>
      <w:suppressAutoHyphens/>
      <w:spacing w:before="280" w:after="280" w:line="240" w:lineRule="auto"/>
    </w:pPr>
    <w:rPr>
      <w:rFonts w:ascii="Liberation Serif" w:eastAsia="SimSun" w:hAnsi="Liberation Serif" w:cs="Mangal"/>
      <w:color w:val="000000"/>
      <w:kern w:val="2"/>
      <w:sz w:val="24"/>
      <w:szCs w:val="24"/>
      <w:lang w:val="en-US" w:eastAsia="zh-CN" w:bidi="hi-IN"/>
    </w:rPr>
  </w:style>
  <w:style w:type="paragraph" w:customStyle="1" w:styleId="s1">
    <w:name w:val="s_1"/>
    <w:basedOn w:val="a"/>
    <w:rsid w:val="00630F96"/>
    <w:pPr>
      <w:suppressAutoHyphens/>
      <w:spacing w:before="280" w:after="280" w:line="240" w:lineRule="auto"/>
    </w:pPr>
    <w:rPr>
      <w:rFonts w:ascii="Liberation Serif" w:eastAsia="SimSun" w:hAnsi="Liberation Serif" w:cs="Mangal"/>
      <w:color w:val="000000"/>
      <w:kern w:val="2"/>
      <w:sz w:val="24"/>
      <w:szCs w:val="24"/>
      <w:lang w:val="en-US" w:eastAsia="zh-CN" w:bidi="hi-IN"/>
    </w:rPr>
  </w:style>
  <w:style w:type="paragraph" w:customStyle="1" w:styleId="HTML1">
    <w:name w:val="Стандартный HTML1"/>
    <w:basedOn w:val="a"/>
    <w:rsid w:val="00630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SimSun" w:hAnsi="Courier New" w:cs="Courier New"/>
      <w:color w:val="000000"/>
      <w:kern w:val="2"/>
      <w:sz w:val="20"/>
      <w:szCs w:val="20"/>
      <w:lang w:val="en-US" w:eastAsia="zh-CN" w:bidi="hi-IN"/>
    </w:rPr>
  </w:style>
  <w:style w:type="paragraph" w:customStyle="1" w:styleId="s16">
    <w:name w:val="s_16"/>
    <w:basedOn w:val="a"/>
    <w:rsid w:val="00630F96"/>
    <w:pPr>
      <w:suppressAutoHyphens/>
      <w:spacing w:before="280" w:after="280" w:line="240" w:lineRule="auto"/>
    </w:pPr>
    <w:rPr>
      <w:rFonts w:ascii="Liberation Serif" w:eastAsia="SimSun" w:hAnsi="Liberation Serif" w:cs="Mangal"/>
      <w:color w:val="000000"/>
      <w:kern w:val="2"/>
      <w:sz w:val="24"/>
      <w:szCs w:val="24"/>
      <w:lang w:val="en-US" w:eastAsia="zh-CN" w:bidi="hi-IN"/>
    </w:rPr>
  </w:style>
  <w:style w:type="paragraph" w:customStyle="1" w:styleId="empty">
    <w:name w:val="empty"/>
    <w:basedOn w:val="a"/>
    <w:rsid w:val="00630F96"/>
    <w:pPr>
      <w:suppressAutoHyphens/>
      <w:spacing w:before="280" w:after="280" w:line="240" w:lineRule="auto"/>
    </w:pPr>
    <w:rPr>
      <w:rFonts w:ascii="Liberation Serif" w:eastAsia="SimSun" w:hAnsi="Liberation Serif" w:cs="Mangal"/>
      <w:color w:val="000000"/>
      <w:kern w:val="2"/>
      <w:sz w:val="24"/>
      <w:szCs w:val="24"/>
      <w:lang w:val="en-US" w:eastAsia="zh-CN" w:bidi="hi-IN"/>
    </w:rPr>
  </w:style>
  <w:style w:type="paragraph" w:customStyle="1" w:styleId="ab">
    <w:name w:val="Содержимое таблицы"/>
    <w:basedOn w:val="a"/>
    <w:rsid w:val="00630F96"/>
    <w:pPr>
      <w:suppressLineNumbers/>
      <w:suppressAutoHyphens/>
      <w:spacing w:after="0" w:line="240" w:lineRule="auto"/>
    </w:pPr>
    <w:rPr>
      <w:rFonts w:ascii="Liberation Serif" w:eastAsia="SimSun" w:hAnsi="Liberation Serif" w:cs="Mangal"/>
      <w:color w:val="000000"/>
      <w:kern w:val="2"/>
      <w:sz w:val="24"/>
      <w:szCs w:val="24"/>
      <w:lang w:val="en-US" w:eastAsia="zh-CN" w:bidi="hi-IN"/>
    </w:rPr>
  </w:style>
  <w:style w:type="paragraph" w:customStyle="1" w:styleId="ac">
    <w:name w:val="Содержимое врезки"/>
    <w:basedOn w:val="a"/>
    <w:rsid w:val="00630F96"/>
    <w:pPr>
      <w:suppressAutoHyphens/>
      <w:spacing w:after="0" w:line="240" w:lineRule="auto"/>
    </w:pPr>
    <w:rPr>
      <w:rFonts w:ascii="Liberation Serif" w:eastAsia="SimSun" w:hAnsi="Liberation Serif" w:cs="Mangal"/>
      <w:color w:val="000000"/>
      <w:kern w:val="2"/>
      <w:sz w:val="24"/>
      <w:szCs w:val="24"/>
      <w:lang w:val="en-US" w:eastAsia="zh-CN" w:bidi="hi-IN"/>
    </w:rPr>
  </w:style>
  <w:style w:type="paragraph" w:customStyle="1" w:styleId="Default">
    <w:name w:val="Default"/>
    <w:rsid w:val="00630F96"/>
    <w:pPr>
      <w:suppressAutoHyphens/>
      <w:spacing w:after="0" w:line="240" w:lineRule="auto"/>
    </w:pPr>
    <w:rPr>
      <w:rFonts w:ascii="Times New Roman" w:eastAsia="SimSun" w:hAnsi="Times New Roman" w:cs="Mangal"/>
      <w:color w:val="000000"/>
      <w:kern w:val="2"/>
      <w:sz w:val="24"/>
      <w:szCs w:val="24"/>
      <w:lang w:val="en-US" w:eastAsia="zh-CN" w:bidi="hi-IN"/>
    </w:rPr>
  </w:style>
  <w:style w:type="paragraph" w:customStyle="1" w:styleId="21">
    <w:name w:val="Основной текст 21"/>
    <w:basedOn w:val="a"/>
    <w:rsid w:val="00630F96"/>
    <w:pPr>
      <w:widowControl w:val="0"/>
      <w:shd w:val="clear" w:color="auto" w:fill="FFFFFF"/>
      <w:suppressAutoHyphens/>
      <w:spacing w:after="0" w:line="240" w:lineRule="auto"/>
      <w:jc w:val="center"/>
    </w:pPr>
    <w:rPr>
      <w:rFonts w:ascii="Liberation Serif" w:eastAsia="SimSun" w:hAnsi="Liberation Serif" w:cs="Mangal"/>
      <w:b/>
      <w:color w:val="000000"/>
      <w:kern w:val="2"/>
      <w:sz w:val="32"/>
      <w:szCs w:val="20"/>
      <w:lang w:eastAsia="zh-CN" w:bidi="hi-IN"/>
    </w:rPr>
  </w:style>
  <w:style w:type="paragraph" w:customStyle="1" w:styleId="ConsPlusNonformat">
    <w:name w:val="ConsPlusNonformat"/>
    <w:rsid w:val="00630F96"/>
    <w:pPr>
      <w:widowControl w:val="0"/>
      <w:suppressAutoHyphens/>
      <w:spacing w:after="0" w:line="240" w:lineRule="auto"/>
    </w:pPr>
    <w:rPr>
      <w:rFonts w:ascii="Courier New" w:eastAsia="Times New Roman" w:hAnsi="Courier New" w:cs="Courier New"/>
      <w:color w:val="000000"/>
      <w:kern w:val="2"/>
      <w:sz w:val="24"/>
      <w:szCs w:val="24"/>
      <w:lang w:val="en-US" w:eastAsia="zh-CN" w:bidi="hi-IN"/>
    </w:rPr>
  </w:style>
  <w:style w:type="paragraph" w:customStyle="1" w:styleId="ad">
    <w:name w:val="Заголовок таблицы"/>
    <w:basedOn w:val="ab"/>
    <w:rsid w:val="00630F96"/>
    <w:pPr>
      <w:jc w:val="center"/>
    </w:pPr>
    <w:rPr>
      <w:b/>
      <w:bCs/>
    </w:rPr>
  </w:style>
  <w:style w:type="paragraph" w:styleId="22">
    <w:name w:val="Body Text 2"/>
    <w:basedOn w:val="a"/>
    <w:link w:val="23"/>
    <w:unhideWhenUsed/>
    <w:rsid w:val="00630F96"/>
    <w:pPr>
      <w:spacing w:after="120" w:line="480" w:lineRule="auto"/>
    </w:pPr>
  </w:style>
  <w:style w:type="character" w:customStyle="1" w:styleId="23">
    <w:name w:val="Основной текст 2 Знак"/>
    <w:basedOn w:val="a0"/>
    <w:link w:val="22"/>
    <w:uiPriority w:val="99"/>
    <w:semiHidden/>
    <w:rsid w:val="00630F96"/>
  </w:style>
  <w:style w:type="numbering" w:customStyle="1" w:styleId="24">
    <w:name w:val="Нет списка2"/>
    <w:next w:val="a2"/>
    <w:uiPriority w:val="99"/>
    <w:semiHidden/>
    <w:unhideWhenUsed/>
    <w:rsid w:val="00630F96"/>
  </w:style>
  <w:style w:type="paragraph" w:customStyle="1" w:styleId="Standard">
    <w:name w:val="Standard"/>
    <w:rsid w:val="00630F96"/>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customStyle="1" w:styleId="Heading">
    <w:name w:val="Heading"/>
    <w:basedOn w:val="Standard"/>
    <w:next w:val="Textbody"/>
    <w:rsid w:val="00630F96"/>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630F96"/>
    <w:pPr>
      <w:spacing w:after="140" w:line="276" w:lineRule="auto"/>
    </w:pPr>
  </w:style>
  <w:style w:type="paragraph" w:styleId="ae">
    <w:name w:val="List Paragraph"/>
    <w:basedOn w:val="a"/>
    <w:rsid w:val="00630F96"/>
    <w:pPr>
      <w:suppressAutoHyphens/>
      <w:autoSpaceDN w:val="0"/>
      <w:spacing w:after="200" w:line="240" w:lineRule="auto"/>
      <w:ind w:left="720"/>
    </w:pPr>
    <w:rPr>
      <w:rFonts w:ascii="Liberation Serif" w:eastAsia="SimSun" w:hAnsi="Liberation Serif" w:cs="Mangal"/>
      <w:color w:val="000000"/>
      <w:kern w:val="3"/>
      <w:sz w:val="24"/>
      <w:szCs w:val="24"/>
      <w:lang w:val="en-US" w:eastAsia="zh-CN" w:bidi="hi-IN"/>
    </w:rPr>
  </w:style>
  <w:style w:type="character" w:customStyle="1" w:styleId="Internetlink">
    <w:name w:val="Internet link"/>
    <w:rsid w:val="00630F96"/>
    <w:rPr>
      <w:color w:val="000080"/>
      <w:u w:val="single"/>
    </w:rPr>
  </w:style>
  <w:style w:type="paragraph" w:styleId="af">
    <w:name w:val="No Spacing"/>
    <w:rsid w:val="00630F96"/>
    <w:pPr>
      <w:suppressAutoHyphens/>
      <w:autoSpaceDN w:val="0"/>
      <w:spacing w:after="0" w:line="240" w:lineRule="auto"/>
    </w:pPr>
    <w:rPr>
      <w:rFonts w:ascii="Times New Roman" w:eastAsia="Times New Roman" w:hAnsi="Times New Roman" w:cs="Mangal"/>
      <w:color w:val="000000"/>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suslugi.primorsky.ru/" TargetMode="External"/><Relationship Id="rId13" Type="http://schemas.openxmlformats.org/officeDocument/2006/relationships/hyperlink" Target="#P117" TargetMode="External"/><Relationship Id="rId18" Type="http://schemas.openxmlformats.org/officeDocument/2006/relationships/hyperlink" Target="https://login.consultant.ru/link/?req=doc&amp;base=LAW&amp;n=501278&amp;date=16.02.2026" TargetMode="External"/><Relationship Id="rId26" Type="http://schemas.openxmlformats.org/officeDocument/2006/relationships/hyperlink" Target="#P117" TargetMode="External"/><Relationship Id="rId39" Type="http://schemas.openxmlformats.org/officeDocument/2006/relationships/hyperlink" Target="https://login.consultant.ru/link/?req=doc&amp;base=LAW&amp;n=475220&amp;date=16.02.2026" TargetMode="External"/><Relationship Id="rId3" Type="http://schemas.openxmlformats.org/officeDocument/2006/relationships/settings" Target="settings.xml"/><Relationship Id="rId21" Type="http://schemas.openxmlformats.org/officeDocument/2006/relationships/hyperlink" Target="#P101" TargetMode="External"/><Relationship Id="rId34" Type="http://schemas.openxmlformats.org/officeDocument/2006/relationships/hyperlink" Target="https://login.consultant.ru/link/?req=doc&amp;base=LAW&amp;n=443427&amp;date=16.02.2026&amp;dst=49&amp;field=134" TargetMode="External"/><Relationship Id="rId42" Type="http://schemas.openxmlformats.org/officeDocument/2006/relationships/hyperlink" Target="#P165" TargetMode="External"/><Relationship Id="rId7" Type="http://schemas.openxmlformats.org/officeDocument/2006/relationships/hyperlink" Target="https://www.gosuslugi.ru/" TargetMode="External"/><Relationship Id="rId12" Type="http://schemas.openxmlformats.org/officeDocument/2006/relationships/hyperlink" Target="#P117" TargetMode="External"/><Relationship Id="rId17" Type="http://schemas.openxmlformats.org/officeDocument/2006/relationships/hyperlink" Target="https://login.consultant.ru/link/?req=doc&amp;base=LAW&amp;n=475220&amp;date=16.02.2026" TargetMode="External"/><Relationship Id="rId25" Type="http://schemas.openxmlformats.org/officeDocument/2006/relationships/hyperlink" Target="#P343" TargetMode="External"/><Relationship Id="rId33" Type="http://schemas.openxmlformats.org/officeDocument/2006/relationships/hyperlink" Target="#P259" TargetMode="External"/><Relationship Id="rId38" Type="http://schemas.openxmlformats.org/officeDocument/2006/relationships/hyperlink" Target="https://login.consultant.ru/link/?req=doc&amp;base=LAW&amp;n=523235&amp;date=16.02.2026&amp;dst=100352&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442096&amp;date=16.02.2026&amp;dst=100010&amp;field=134" TargetMode="External"/><Relationship Id="rId20" Type="http://schemas.openxmlformats.org/officeDocument/2006/relationships/hyperlink" Target="#P100" TargetMode="External"/><Relationship Id="rId29" Type="http://schemas.openxmlformats.org/officeDocument/2006/relationships/hyperlink" Target="#P509" TargetMode="External"/><Relationship Id="rId41" Type="http://schemas.openxmlformats.org/officeDocument/2006/relationships/hyperlink" Target="https://login.consultant.ru/link/?req=doc&amp;base=LAW&amp;n=525518&amp;date=16.02.2026&amp;dst=2774&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461022&amp;dst=100014" TargetMode="External"/><Relationship Id="rId11" Type="http://schemas.openxmlformats.org/officeDocument/2006/relationships/hyperlink" Target="https://login.consultant.ru/link/?req=doc&amp;base=LAW&amp;n=521885&amp;date=16.02.2026&amp;dst=100023&amp;field=134" TargetMode="External"/><Relationship Id="rId24" Type="http://schemas.openxmlformats.org/officeDocument/2006/relationships/hyperlink" Target="#P117" TargetMode="External"/><Relationship Id="rId32" Type="http://schemas.openxmlformats.org/officeDocument/2006/relationships/hyperlink" Target="https://login.consultant.ru/link/?req=doc&amp;base=LAW&amp;n=523235&amp;date=16.02.2026&amp;dst=100352&amp;field=134" TargetMode="External"/><Relationship Id="rId37" Type="http://schemas.openxmlformats.org/officeDocument/2006/relationships/hyperlink" Target="https://login.consultant.ru/link/?req=doc&amp;base=LAW&amp;n=523235&amp;date=16.02.2026" TargetMode="External"/><Relationship Id="rId40" Type="http://schemas.openxmlformats.org/officeDocument/2006/relationships/hyperlink" Target="https://login.consultant.ru/link/?req=doc&amp;base=LAW&amp;n=475220&amp;date=16.02.2026" TargetMode="External"/><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login.consultant.ru/link/?req=doc&amp;base=LAW&amp;n=473074&amp;date=16.02.2026&amp;dst=100013&amp;field=134" TargetMode="External"/><Relationship Id="rId23" Type="http://schemas.openxmlformats.org/officeDocument/2006/relationships/hyperlink" Target="https://login.consultant.ru/link/?req=doc&amp;base=LAW&amp;n=503689&amp;date=16.02.2026&amp;dst=100088&amp;field=134" TargetMode="External"/><Relationship Id="rId28" Type="http://schemas.openxmlformats.org/officeDocument/2006/relationships/hyperlink" Target="#P410" TargetMode="External"/><Relationship Id="rId36" Type="http://schemas.openxmlformats.org/officeDocument/2006/relationships/hyperlink" Target="https://login.consultant.ru/link/?req=doc&amp;base=LAW&amp;n=311791&amp;date=16.02.2026" TargetMode="External"/><Relationship Id="rId10" Type="http://schemas.openxmlformats.org/officeDocument/2006/relationships/hyperlink" Target="https://login.consultant.ru/link/?req=doc&amp;base=LAW&amp;n=494960&amp;date=16.02.2026" TargetMode="External"/><Relationship Id="rId19" Type="http://schemas.openxmlformats.org/officeDocument/2006/relationships/hyperlink" Target="#P101" TargetMode="External"/><Relationship Id="rId31" Type="http://schemas.openxmlformats.org/officeDocument/2006/relationships/hyperlink" Target="https://login.consultant.ru/link/?req=doc&amp;base=LAW&amp;n=523235&amp;date=16.02.2026&amp;dst=100352&amp;field=134"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P62" TargetMode="External"/><Relationship Id="rId14" Type="http://schemas.openxmlformats.org/officeDocument/2006/relationships/hyperlink" Target="https://login.consultant.ru/link/?req=doc&amp;base=LAW&amp;n=503689&amp;date=16.02.2026&amp;dst=100069&amp;field=134" TargetMode="External"/><Relationship Id="rId22" Type="http://schemas.openxmlformats.org/officeDocument/2006/relationships/hyperlink" Target="#P117" TargetMode="External"/><Relationship Id="rId27" Type="http://schemas.openxmlformats.org/officeDocument/2006/relationships/hyperlink" Target="#P117" TargetMode="External"/><Relationship Id="rId30" Type="http://schemas.openxmlformats.org/officeDocument/2006/relationships/hyperlink" Target="https://login.consultant.ru/link/?req=doc&amp;base=LAW&amp;n=523235&amp;date=16.02.2026&amp;dst=43&amp;field=134" TargetMode="External"/><Relationship Id="rId35" Type="http://schemas.openxmlformats.org/officeDocument/2006/relationships/hyperlink" Target="https://login.consultant.ru/link/?req=doc&amp;base=LAW&amp;n=523235&amp;date=16.02.2026&amp;dst=107&amp;field=134" TargetMode="External"/><Relationship Id="rId43" Type="http://schemas.openxmlformats.org/officeDocument/2006/relationships/hyperlink" Target="#P1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40</Pages>
  <Words>10654</Words>
  <Characters>60732</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Малявка</dc:creator>
  <cp:keywords/>
  <dc:description/>
  <cp:lastModifiedBy>Татьяна Н. Малявка</cp:lastModifiedBy>
  <cp:revision>2</cp:revision>
  <dcterms:created xsi:type="dcterms:W3CDTF">2026-02-27T02:28:00Z</dcterms:created>
  <dcterms:modified xsi:type="dcterms:W3CDTF">2026-02-27T03:00:00Z</dcterms:modified>
</cp:coreProperties>
</file>