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5960DA"/>
    <w:p w14:paraId="4FAFFE99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-111760</wp:posOffset>
            </wp:positionV>
            <wp:extent cx="63817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AE21F5"/>
    <w:p w14:paraId="3BCE62D2"/>
    <w:p w14:paraId="2C01DF16"/>
    <w:p w14:paraId="6F631BBF"/>
    <w:p w14:paraId="30310D79"/>
    <w:p w14:paraId="0BB467E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АДМИНИСТРАЦИЯ</w:t>
      </w:r>
    </w:p>
    <w:p w14:paraId="2D7D88B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АНУЧИНСКОГО МУНИЦИПАЛЬНОГО ОКРУГА</w:t>
      </w:r>
    </w:p>
    <w:p w14:paraId="6EC66E8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ПРИМОРСКОГО  КРАЯ</w:t>
      </w:r>
    </w:p>
    <w:p w14:paraId="69F0CB86">
      <w:pPr>
        <w:jc w:val="center"/>
      </w:pPr>
    </w:p>
    <w:p w14:paraId="347C2403">
      <w:pPr>
        <w:jc w:val="center"/>
      </w:pPr>
    </w:p>
    <w:p w14:paraId="72A20766">
      <w:pPr>
        <w:jc w:val="left"/>
        <w:rPr>
          <w:rFonts w:hint="default"/>
          <w:spacing w:val="20"/>
          <w:sz w:val="28"/>
          <w:szCs w:val="28"/>
          <w:u w:val="single"/>
          <w:lang w:val="ru-RU"/>
        </w:rPr>
      </w:pPr>
      <w:r>
        <w:rPr>
          <w:rFonts w:hint="default"/>
          <w:spacing w:val="20"/>
          <w:sz w:val="28"/>
          <w:szCs w:val="28"/>
          <w:u w:val="single"/>
          <w:lang w:val="ru-RU"/>
        </w:rPr>
        <w:t>28.11.2024 года</w:t>
      </w:r>
      <w:r>
        <w:rPr>
          <w:rFonts w:hint="default"/>
          <w:spacing w:val="20"/>
          <w:sz w:val="28"/>
          <w:szCs w:val="28"/>
          <w:u w:val="none"/>
          <w:lang w:val="ru-RU"/>
        </w:rPr>
        <w:t xml:space="preserve">           </w:t>
      </w:r>
      <w:r>
        <w:rPr>
          <w:spacing w:val="20"/>
          <w:sz w:val="28"/>
          <w:szCs w:val="28"/>
        </w:rPr>
        <w:t>ПОСТАНОВЛЕНИЕ</w:t>
      </w:r>
      <w:r>
        <w:rPr>
          <w:rFonts w:hint="default"/>
          <w:spacing w:val="20"/>
          <w:sz w:val="28"/>
          <w:szCs w:val="28"/>
          <w:lang w:val="ru-RU"/>
        </w:rPr>
        <w:t xml:space="preserve">                           </w:t>
      </w:r>
      <w:bookmarkStart w:id="0" w:name="_GoBack"/>
      <w:bookmarkEnd w:id="0"/>
      <w:r>
        <w:rPr>
          <w:rFonts w:hint="default"/>
          <w:spacing w:val="20"/>
          <w:sz w:val="28"/>
          <w:szCs w:val="28"/>
          <w:lang w:val="ru-RU"/>
        </w:rPr>
        <w:t xml:space="preserve"> </w:t>
      </w:r>
      <w:r>
        <w:rPr>
          <w:rFonts w:hint="default"/>
          <w:spacing w:val="20"/>
          <w:sz w:val="28"/>
          <w:szCs w:val="28"/>
          <w:u w:val="single"/>
          <w:lang w:val="ru-RU"/>
        </w:rPr>
        <w:t>№ 1201</w:t>
      </w:r>
    </w:p>
    <w:p w14:paraId="0F566626">
      <w:pPr>
        <w:spacing w:line="240" w:lineRule="auto"/>
        <w:jc w:val="center"/>
        <w:rPr>
          <w:b/>
          <w:bCs/>
          <w:sz w:val="28"/>
          <w:szCs w:val="28"/>
        </w:rPr>
      </w:pPr>
    </w:p>
    <w:p w14:paraId="5FCE6767">
      <w:pPr>
        <w:jc w:val="center"/>
        <w:rPr>
          <w:b/>
          <w:bCs/>
        </w:rPr>
      </w:pPr>
    </w:p>
    <w:p w14:paraId="1252418B">
      <w:pPr>
        <w:rPr>
          <w:rFonts w:hint="default"/>
          <w:u w:val="single"/>
          <w:lang w:val="ru-RU"/>
        </w:rPr>
      </w:pPr>
      <w:r>
        <w:rPr>
          <w:sz w:val="28"/>
          <w:szCs w:val="28"/>
        </w:rPr>
        <w:t xml:space="preserve">                                      </w:t>
      </w:r>
      <w:r>
        <w:rPr>
          <w:rFonts w:hint="default"/>
          <w:sz w:val="28"/>
          <w:szCs w:val="28"/>
          <w:lang w:val="ru-RU"/>
        </w:rPr>
        <w:t xml:space="preserve">                    </w:t>
      </w:r>
      <w:r>
        <w:rPr>
          <w:sz w:val="28"/>
          <w:szCs w:val="28"/>
        </w:rPr>
        <w:t xml:space="preserve">с.Анучино                                       </w:t>
      </w:r>
    </w:p>
    <w:p w14:paraId="3DAF7290">
      <w:pPr>
        <w:spacing w:line="240" w:lineRule="auto"/>
        <w:rPr>
          <w:sz w:val="28"/>
          <w:szCs w:val="28"/>
        </w:rPr>
      </w:pPr>
    </w:p>
    <w:p w14:paraId="65453AAE">
      <w:pPr>
        <w:pStyle w:val="17"/>
        <w:jc w:val="center"/>
        <w:rPr>
          <w:b/>
          <w:bCs/>
        </w:rPr>
      </w:pPr>
    </w:p>
    <w:p w14:paraId="2E4F3DE3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/>
          <w:b/>
          <w:bCs/>
          <w:sz w:val="28"/>
          <w:szCs w:val="28"/>
          <w:lang w:val="ru-RU"/>
        </w:rPr>
        <w:t>Об</w:t>
      </w:r>
      <w:r>
        <w:rPr>
          <w:rFonts w:hint="default" w:cs="Times New Roman"/>
          <w:b/>
          <w:bCs/>
          <w:sz w:val="28"/>
          <w:szCs w:val="28"/>
          <w:lang w:val="ru-RU"/>
        </w:rPr>
        <w:t xml:space="preserve"> отмене постановления администрации Анучинского муниципального округа от 06.09.2021 № 698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cs="Times New Roman"/>
          <w:b/>
          <w:sz w:val="28"/>
          <w:szCs w:val="28"/>
          <w:lang w:val="ru-RU"/>
        </w:rPr>
        <w:t>Об</w:t>
      </w:r>
      <w:r>
        <w:rPr>
          <w:rFonts w:hint="default" w:cs="Times New Roman"/>
          <w:b/>
          <w:sz w:val="28"/>
          <w:szCs w:val="28"/>
          <w:lang w:val="ru-RU"/>
        </w:rPr>
        <w:t xml:space="preserve"> утверждении административного регламента по предоставлению муниципальной услуги </w:t>
      </w:r>
      <w:r>
        <w:rPr>
          <w:rFonts w:ascii="Times New Roman" w:hAnsi="Times New Roman" w:cs="Times New Roman"/>
          <w:b/>
          <w:sz w:val="28"/>
          <w:szCs w:val="28"/>
        </w:rPr>
        <w:t>«Выдача специального разрешения на движение</w:t>
      </w:r>
      <w:r>
        <w:rPr>
          <w:rFonts w:hint="default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по автомобильным дорогам тяжеловесного и (или) </w:t>
      </w:r>
      <w:r>
        <w:rPr>
          <w:rFonts w:hint="default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крупногабаритного транспортного средства»</w:t>
      </w:r>
    </w:p>
    <w:p w14:paraId="5C85F53F">
      <w:pPr>
        <w:jc w:val="center"/>
        <w:rPr>
          <w:b/>
          <w:bCs/>
          <w:color w:val="000000"/>
          <w:sz w:val="28"/>
          <w:szCs w:val="28"/>
        </w:rPr>
      </w:pPr>
    </w:p>
    <w:p w14:paraId="20A3D728">
      <w:pPr>
        <w:pStyle w:val="17"/>
        <w:jc w:val="center"/>
        <w:rPr>
          <w:b/>
          <w:bCs/>
          <w:color w:val="000000"/>
          <w:sz w:val="28"/>
          <w:szCs w:val="28"/>
        </w:rPr>
      </w:pPr>
    </w:p>
    <w:p w14:paraId="06AE8918">
      <w:pPr>
        <w:pStyle w:val="17"/>
        <w:spacing w:line="36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06.10.2003 года № 131-ФЗ «Об общих принципах организации местного самоуправления в Российской Федерации», от 08.11.2007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от 10.12.1995 года № 196-ФЗ «О безопасности дорожного движения», от 27.07.2010 года № 210-ФЗ «Об организации предоставления государственных и муниципальных услуг»,Постановлением Правительства Российской Федерации от 31.01.2020 года № 67 «Об утверждении правил возмещения вреда, причиняемого тяжеловесными транспортными средствами, об изменении и признании утратившими силу некоторых актов Правительства Российской Федерации», приказом Министерства транспорта Российской Федерации от </w:t>
      </w:r>
      <w:r>
        <w:rPr>
          <w:rFonts w:hint="default" w:cs="Times New Roman"/>
          <w:sz w:val="28"/>
          <w:szCs w:val="28"/>
          <w:lang w:val="ru-RU"/>
        </w:rPr>
        <w:t>18.10.2022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hint="default" w:cs="Times New Roman"/>
          <w:sz w:val="28"/>
          <w:szCs w:val="28"/>
          <w:lang w:val="ru-RU"/>
        </w:rPr>
        <w:t>418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Порядка выдачи специального разрешения на движение по автомобильным дорогам тяжеловесного и (или) крупногабаритного транспортного средства»,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2DDC8DBF">
      <w:pPr>
        <w:pStyle w:val="23"/>
        <w:spacing w:line="360" w:lineRule="auto"/>
        <w:ind w:firstLine="426"/>
        <w:jc w:val="both"/>
        <w:rPr>
          <w:b/>
        </w:rPr>
      </w:pPr>
    </w:p>
    <w:p w14:paraId="2A2E5659">
      <w:pPr>
        <w:pStyle w:val="2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ПОСТАНОВЛЯЕТ:</w:t>
      </w:r>
    </w:p>
    <w:p w14:paraId="028307B6">
      <w:pPr>
        <w:spacing w:line="360" w:lineRule="auto"/>
        <w:jc w:val="both"/>
        <w:rPr>
          <w:sz w:val="28"/>
          <w:szCs w:val="28"/>
        </w:rPr>
      </w:pPr>
    </w:p>
    <w:p w14:paraId="061E3CB5">
      <w:pPr>
        <w:widowControl w:val="0"/>
        <w:numPr>
          <w:ilvl w:val="0"/>
          <w:numId w:val="1"/>
        </w:numPr>
        <w:spacing w:after="0" w:line="360" w:lineRule="auto"/>
        <w:ind w:left="0" w:leftChars="0" w:firstLine="520" w:firstLineChars="0"/>
        <w:jc w:val="both"/>
        <w:rPr>
          <w:rFonts w:hint="default"/>
          <w:lang w:val="ru-RU"/>
        </w:rPr>
      </w:pPr>
      <w:r>
        <w:rPr>
          <w:bCs/>
          <w:color w:val="000000"/>
          <w:sz w:val="28"/>
          <w:szCs w:val="28"/>
          <w:lang w:val="ru-RU"/>
        </w:rPr>
        <w:t>Постановление</w:t>
      </w:r>
      <w:r>
        <w:rPr>
          <w:rFonts w:hint="default"/>
          <w:bCs/>
          <w:color w:val="000000"/>
          <w:sz w:val="28"/>
          <w:szCs w:val="28"/>
          <w:lang w:val="ru-RU"/>
        </w:rPr>
        <w:t xml:space="preserve"> администрации Анучинского муниципального округа от 06.09.2021 № 698 Об утверждении </w:t>
      </w:r>
      <w:r>
        <w:rPr>
          <w:rFonts w:ascii="Times New Roman" w:hAnsi="Times New Roman" w:cs="Times New Roman"/>
          <w:sz w:val="28"/>
          <w:szCs w:val="28"/>
        </w:rPr>
        <w:t>административн</w:t>
      </w:r>
      <w:r>
        <w:rPr>
          <w:rFonts w:cs="Times New Roman"/>
          <w:sz w:val="28"/>
          <w:szCs w:val="28"/>
          <w:lang w:val="ru-RU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регламент</w:t>
      </w:r>
      <w:r>
        <w:rPr>
          <w:rFonts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по предоставлению муниципальной услуги «Выдача специального разрешения на движение по автомобильным дорогам тяжеловесного и (или) крупногабаритного транспортного средства»</w:t>
      </w:r>
      <w:r>
        <w:rPr>
          <w:rFonts w:hint="default" w:cs="Times New Roman"/>
          <w:sz w:val="28"/>
          <w:szCs w:val="28"/>
          <w:lang w:val="ru-RU"/>
        </w:rPr>
        <w:t>, считать утратившим силу.</w:t>
      </w:r>
    </w:p>
    <w:p w14:paraId="010FEDC3">
      <w:pPr>
        <w:numPr>
          <w:ilvl w:val="0"/>
          <w:numId w:val="1"/>
        </w:numPr>
        <w:spacing w:line="360" w:lineRule="auto"/>
        <w:ind w:left="0" w:leftChars="0" w:firstLine="520" w:firstLineChars="0"/>
        <w:jc w:val="both"/>
        <w:rPr>
          <w:rFonts w:hint="default"/>
          <w:lang w:val="ru-RU"/>
        </w:rPr>
      </w:pPr>
      <w:r>
        <w:rPr>
          <w:sz w:val="28"/>
          <w:szCs w:val="28"/>
          <w:lang w:val="ru-RU"/>
        </w:rPr>
        <w:t>Аппарату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администрации Анучинского муниципального округа (Бурдейной) опубликовать </w:t>
      </w:r>
      <w:r>
        <w:rPr>
          <w:sz w:val="28"/>
          <w:szCs w:val="28"/>
          <w:lang w:val="ru-RU"/>
        </w:rPr>
        <w:t>настоящее</w:t>
      </w:r>
      <w:r>
        <w:rPr>
          <w:rFonts w:hint="default"/>
          <w:sz w:val="28"/>
          <w:szCs w:val="28"/>
          <w:lang w:val="ru-RU"/>
        </w:rPr>
        <w:t xml:space="preserve"> П</w:t>
      </w:r>
      <w:r>
        <w:rPr>
          <w:sz w:val="28"/>
          <w:szCs w:val="28"/>
        </w:rPr>
        <w:t>остановление в средствах массовой информации</w:t>
      </w:r>
      <w:r>
        <w:rPr>
          <w:rFonts w:hint="default"/>
          <w:sz w:val="28"/>
          <w:szCs w:val="28"/>
          <w:lang w:val="ru-RU"/>
        </w:rPr>
        <w:t>.</w:t>
      </w:r>
    </w:p>
    <w:p w14:paraId="4DB975F0">
      <w:pPr>
        <w:shd w:val="clear" w:color="auto" w:fill="FFFFFF"/>
        <w:spacing w:line="360" w:lineRule="auto"/>
        <w:ind w:left="0" w:leftChars="0" w:firstLine="518" w:firstLineChars="185"/>
        <w:jc w:val="both"/>
      </w:pPr>
      <w:r>
        <w:rPr>
          <w:rFonts w:hint="default"/>
          <w:sz w:val="28"/>
          <w:szCs w:val="28"/>
          <w:lang w:val="ru-RU"/>
        </w:rPr>
        <w:t>3</w:t>
      </w:r>
      <w:r>
        <w:rPr>
          <w:sz w:val="28"/>
          <w:szCs w:val="28"/>
        </w:rPr>
        <w:t>.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Настоящее </w:t>
      </w:r>
      <w:r>
        <w:rPr>
          <w:sz w:val="28"/>
          <w:szCs w:val="28"/>
          <w:lang w:val="ru-RU"/>
        </w:rPr>
        <w:t>П</w:t>
      </w:r>
      <w:r>
        <w:rPr>
          <w:sz w:val="28"/>
          <w:szCs w:val="28"/>
        </w:rPr>
        <w:t>остановление вступает в силу со дня его официального опубликования.</w:t>
      </w:r>
    </w:p>
    <w:p w14:paraId="50716378">
      <w:pPr>
        <w:spacing w:line="360" w:lineRule="auto"/>
        <w:ind w:firstLine="420" w:firstLineChars="150"/>
        <w:jc w:val="both"/>
      </w:pPr>
      <w:r>
        <w:rPr>
          <w:rFonts w:hint="default"/>
          <w:sz w:val="28"/>
          <w:szCs w:val="28"/>
          <w:lang w:val="ru-RU"/>
        </w:rPr>
        <w:t>4</w:t>
      </w:r>
      <w:r>
        <w:rPr>
          <w:sz w:val="28"/>
          <w:szCs w:val="28"/>
        </w:rPr>
        <w:t>.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Контроль за исполнением настоящего </w:t>
      </w:r>
      <w:r>
        <w:rPr>
          <w:sz w:val="28"/>
          <w:szCs w:val="28"/>
          <w:lang w:val="ru-RU"/>
        </w:rPr>
        <w:t>П</w:t>
      </w:r>
      <w:r>
        <w:rPr>
          <w:sz w:val="28"/>
          <w:szCs w:val="28"/>
        </w:rPr>
        <w:t>остановления возложить на  заместителя главы администрации Анучинского муниципального округа Дубовцева И.В.</w:t>
      </w:r>
    </w:p>
    <w:p w14:paraId="05A659A1">
      <w:pPr>
        <w:spacing w:line="360" w:lineRule="auto"/>
        <w:ind w:firstLine="426"/>
        <w:rPr>
          <w:sz w:val="28"/>
          <w:szCs w:val="28"/>
        </w:rPr>
      </w:pPr>
    </w:p>
    <w:p w14:paraId="3FACC1CC">
      <w:pPr>
        <w:spacing w:line="360" w:lineRule="auto"/>
        <w:ind w:firstLine="426"/>
        <w:rPr>
          <w:sz w:val="28"/>
          <w:szCs w:val="28"/>
        </w:rPr>
      </w:pPr>
    </w:p>
    <w:p w14:paraId="173E1031">
      <w:pPr>
        <w:pStyle w:val="18"/>
        <w:spacing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1BFA7EA3">
      <w:pPr>
        <w:pStyle w:val="18"/>
        <w:spacing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   С.А. Понуровский</w:t>
      </w:r>
    </w:p>
    <w:p w14:paraId="366A5CE5"/>
    <w:p w14:paraId="407848C9"/>
    <w:p w14:paraId="5BE90323"/>
    <w:p w14:paraId="405D936A"/>
    <w:p w14:paraId="275E2E3C"/>
    <w:p w14:paraId="223AE1F9">
      <w:pPr>
        <w:jc w:val="right"/>
        <w:rPr>
          <w:b/>
          <w:sz w:val="24"/>
          <w:szCs w:val="24"/>
        </w:rPr>
      </w:pPr>
    </w:p>
    <w:p w14:paraId="055AB2FA">
      <w:pPr>
        <w:jc w:val="right"/>
        <w:rPr>
          <w:b/>
          <w:sz w:val="24"/>
          <w:szCs w:val="24"/>
        </w:rPr>
      </w:pPr>
    </w:p>
    <w:p w14:paraId="6B210189">
      <w:pPr>
        <w:jc w:val="both"/>
        <w:rPr>
          <w:b/>
          <w:sz w:val="24"/>
          <w:szCs w:val="24"/>
        </w:rPr>
      </w:pPr>
    </w:p>
    <w:p w14:paraId="31484D5C">
      <w:pPr>
        <w:jc w:val="both"/>
        <w:rPr>
          <w:b/>
          <w:sz w:val="24"/>
          <w:szCs w:val="24"/>
        </w:rPr>
      </w:pPr>
    </w:p>
    <w:p w14:paraId="68DBA25A">
      <w:pPr>
        <w:jc w:val="both"/>
        <w:rPr>
          <w:b/>
          <w:sz w:val="24"/>
          <w:szCs w:val="24"/>
        </w:rPr>
      </w:pPr>
    </w:p>
    <w:sectPr>
      <w:pgSz w:w="12240" w:h="15840"/>
      <w:pgMar w:top="709" w:right="900" w:bottom="831" w:left="1701" w:header="0" w:footer="0" w:gutter="0"/>
      <w:cols w:space="720" w:num="1"/>
      <w:formProt w:val="0"/>
      <w:docGrid w:linePitch="35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43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Droid Sans Devanagari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Droid Sans Fallback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1FC439"/>
    <w:multiLevelType w:val="singleLevel"/>
    <w:tmpl w:val="801FC439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D65"/>
    <w:rsid w:val="00082DCA"/>
    <w:rsid w:val="00114B5A"/>
    <w:rsid w:val="0013742D"/>
    <w:rsid w:val="00264ECF"/>
    <w:rsid w:val="002B2E54"/>
    <w:rsid w:val="003C3EE9"/>
    <w:rsid w:val="00422D46"/>
    <w:rsid w:val="00646336"/>
    <w:rsid w:val="00664D65"/>
    <w:rsid w:val="00AC663D"/>
    <w:rsid w:val="00BD23F9"/>
    <w:rsid w:val="00D61E96"/>
    <w:rsid w:val="00F12B67"/>
    <w:rsid w:val="00F5478A"/>
    <w:rsid w:val="179C5DAA"/>
    <w:rsid w:val="17A435CB"/>
    <w:rsid w:val="1BBA32DC"/>
    <w:rsid w:val="1EE32FE4"/>
    <w:rsid w:val="40510004"/>
    <w:rsid w:val="414846C9"/>
    <w:rsid w:val="41CF1FBE"/>
    <w:rsid w:val="539A43CB"/>
    <w:rsid w:val="5F744E57"/>
    <w:rsid w:val="62A64177"/>
    <w:rsid w:val="69FC0A40"/>
    <w:rsid w:val="73D1428B"/>
    <w:rsid w:val="745E110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qFormat="1" w:unhideWhenUsed="0" w:uiPriority="0" w:semiHidden="0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6"/>
      <w:szCs w:val="26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5">
    <w:name w:val="Body Text"/>
    <w:basedOn w:val="1"/>
    <w:qFormat/>
    <w:uiPriority w:val="0"/>
    <w:pPr>
      <w:spacing w:after="140" w:line="276" w:lineRule="auto"/>
    </w:pPr>
  </w:style>
  <w:style w:type="paragraph" w:styleId="6">
    <w:name w:val="index heading"/>
    <w:basedOn w:val="1"/>
    <w:qFormat/>
    <w:uiPriority w:val="0"/>
    <w:pPr>
      <w:suppressLineNumbers/>
    </w:pPr>
    <w:rPr>
      <w:rFonts w:cs="Droid Sans Devanagari"/>
    </w:rPr>
  </w:style>
  <w:style w:type="paragraph" w:styleId="7">
    <w:name w:val="List"/>
    <w:basedOn w:val="5"/>
    <w:qFormat/>
    <w:uiPriority w:val="0"/>
    <w:rPr>
      <w:rFonts w:cs="Droid Sans Devanagari"/>
    </w:rPr>
  </w:style>
  <w:style w:type="paragraph" w:styleId="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ar-SA"/>
    </w:rPr>
  </w:style>
  <w:style w:type="table" w:styleId="9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Заголовок 11"/>
    <w:basedOn w:val="1"/>
    <w:next w:val="1"/>
    <w:link w:val="12"/>
    <w:qFormat/>
    <w:uiPriority w:val="0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character" w:customStyle="1" w:styleId="11">
    <w:name w:val="Стандартный HTML Знак"/>
    <w:basedOn w:val="2"/>
    <w:qFormat/>
    <w:uiPriority w:val="0"/>
    <w:rPr>
      <w:rFonts w:ascii="Courier New" w:hAnsi="Courier New" w:cs="Courier New"/>
      <w:lang w:eastAsia="ar-SA" w:bidi="ar-SA"/>
    </w:rPr>
  </w:style>
  <w:style w:type="character" w:customStyle="1" w:styleId="12">
    <w:name w:val="Заголовок 1 Знак"/>
    <w:link w:val="10"/>
    <w:qFormat/>
    <w:locked/>
    <w:uiPriority w:val="0"/>
    <w:rPr>
      <w:rFonts w:ascii="Arial" w:hAnsi="Arial" w:cs="Arial"/>
      <w:b/>
      <w:bCs/>
      <w:kern w:val="2"/>
      <w:sz w:val="32"/>
      <w:szCs w:val="32"/>
      <w:lang w:val="ru-RU" w:eastAsia="ru-RU" w:bidi="ar-SA"/>
    </w:rPr>
  </w:style>
  <w:style w:type="character" w:customStyle="1" w:styleId="13">
    <w:name w:val="Знак3"/>
    <w:qFormat/>
    <w:locked/>
    <w:uiPriority w:val="0"/>
    <w:rPr>
      <w:rFonts w:ascii="Courier New" w:hAnsi="Courier New" w:cs="Courier New"/>
      <w:sz w:val="20"/>
      <w:szCs w:val="20"/>
      <w:lang w:eastAsia="ar-SA" w:bidi="ar-SA"/>
    </w:rPr>
  </w:style>
  <w:style w:type="character" w:customStyle="1" w:styleId="14">
    <w:name w:val="Текст выноски Знак"/>
    <w:basedOn w:val="2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15">
    <w:name w:val="Заголовок1"/>
    <w:basedOn w:val="1"/>
    <w:next w:val="5"/>
    <w:qFormat/>
    <w:uiPriority w:val="0"/>
    <w:pPr>
      <w:keepNext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customStyle="1" w:styleId="16">
    <w:name w:val="Название объекта1"/>
    <w:basedOn w:val="1"/>
    <w:qFormat/>
    <w:uiPriority w:val="0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17">
    <w:name w:val="ConsPlusNormal"/>
    <w:qFormat/>
    <w:uiPriority w:val="0"/>
    <w:rPr>
      <w:rFonts w:ascii="Times New Roman" w:hAnsi="Times New Roman" w:eastAsia="Calibri" w:cs="Times New Roman"/>
      <w:sz w:val="26"/>
      <w:szCs w:val="26"/>
      <w:lang w:val="ru-RU" w:eastAsia="ru-RU" w:bidi="ar-SA"/>
    </w:rPr>
  </w:style>
  <w:style w:type="paragraph" w:customStyle="1" w:styleId="18">
    <w:name w:val="acxspmiddle"/>
    <w:basedOn w:val="1"/>
    <w:qFormat/>
    <w:uiPriority w:val="0"/>
    <w:pPr>
      <w:widowControl w:val="0"/>
      <w:suppressAutoHyphens/>
      <w:spacing w:beforeAutospacing="1" w:afterAutospacing="1"/>
    </w:pPr>
    <w:rPr>
      <w:kern w:val="2"/>
      <w:sz w:val="24"/>
      <w:szCs w:val="24"/>
    </w:rPr>
  </w:style>
  <w:style w:type="paragraph" w:customStyle="1" w:styleId="19">
    <w:name w:val="ConsPlusNonformat"/>
    <w:qFormat/>
    <w:uiPriority w:val="0"/>
    <w:pPr>
      <w:widowControl w:val="0"/>
      <w:suppressAutoHyphens/>
    </w:pPr>
    <w:rPr>
      <w:rFonts w:ascii="Courier New" w:hAnsi="Courier New" w:eastAsia="Times New Roman" w:cs="Courier New"/>
      <w:sz w:val="26"/>
      <w:lang w:val="ru-RU" w:eastAsia="ar-SA" w:bidi="ar-SA"/>
    </w:rPr>
  </w:style>
  <w:style w:type="paragraph" w:customStyle="1" w:styleId="20">
    <w:name w:val="ConsPlusTitle"/>
    <w:qFormat/>
    <w:uiPriority w:val="0"/>
    <w:pPr>
      <w:widowControl w:val="0"/>
    </w:pPr>
    <w:rPr>
      <w:rFonts w:ascii="Calibri" w:hAnsi="Calibri" w:eastAsia="Times New Roman" w:cs="Calibri"/>
      <w:b/>
      <w:sz w:val="22"/>
      <w:lang w:val="ru-RU" w:eastAsia="ru-RU" w:bidi="ar-SA"/>
    </w:rPr>
  </w:style>
  <w:style w:type="paragraph" w:styleId="21">
    <w:name w:val="List Paragraph"/>
    <w:basedOn w:val="1"/>
    <w:qFormat/>
    <w:uiPriority w:val="34"/>
    <w:pPr>
      <w:ind w:left="720"/>
      <w:contextualSpacing/>
    </w:pPr>
  </w:style>
  <w:style w:type="paragraph" w:customStyle="1" w:styleId="22">
    <w:name w:val="s_13"/>
    <w:basedOn w:val="1"/>
    <w:qFormat/>
    <w:uiPriority w:val="0"/>
    <w:pPr>
      <w:ind w:firstLine="720"/>
    </w:pPr>
    <w:rPr>
      <w:sz w:val="20"/>
      <w:szCs w:val="20"/>
    </w:rPr>
  </w:style>
  <w:style w:type="paragraph" w:customStyle="1" w:styleId="23">
    <w:name w:val="Нормальный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EastAsia"/>
      <w:color w:val="000000"/>
      <w:sz w:val="28"/>
      <w:szCs w:val="28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I</Company>
  <Pages>2</Pages>
  <Words>478</Words>
  <Characters>2730</Characters>
  <Lines>22</Lines>
  <Paragraphs>6</Paragraphs>
  <TotalTime>59</TotalTime>
  <ScaleCrop>false</ScaleCrop>
  <LinksUpToDate>false</LinksUpToDate>
  <CharactersWithSpaces>3202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2016-05-31T04:38:00Z</dcterms:created>
  <dc:creator>I</dc:creator>
  <cp:lastModifiedBy>KravchukAV</cp:lastModifiedBy>
  <cp:lastPrinted>2024-11-29T00:14:06Z</cp:lastPrinted>
  <dcterms:modified xsi:type="dcterms:W3CDTF">2024-11-29T00:30:00Z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I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1049-12.2.0.18911</vt:lpwstr>
  </property>
  <property fmtid="{D5CDD505-2E9C-101B-9397-08002B2CF9AE}" pid="10" name="ICV">
    <vt:lpwstr>D1E1595B50F04A7F975C71349B51AAF0_13</vt:lpwstr>
  </property>
</Properties>
</file>