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50B48" w14:textId="77777777" w:rsidR="007C70B2" w:rsidRDefault="00C1656D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205CC384" wp14:editId="21C558BA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0E845A" w14:textId="77777777" w:rsidR="007C70B2" w:rsidRDefault="007C70B2">
      <w:pPr>
        <w:shd w:val="clear" w:color="auto" w:fill="FFFFFF"/>
        <w:jc w:val="center"/>
        <w:rPr>
          <w:color w:val="000000"/>
          <w:sz w:val="10"/>
        </w:rPr>
      </w:pPr>
    </w:p>
    <w:p w14:paraId="66F83733" w14:textId="77777777" w:rsidR="007C70B2" w:rsidRDefault="00C1656D">
      <w:pPr>
        <w:pStyle w:val="2"/>
      </w:pPr>
      <w:r>
        <w:t>АДМИНИСТРАЦИЯ</w:t>
      </w:r>
    </w:p>
    <w:p w14:paraId="5B6A9CCE" w14:textId="77777777" w:rsidR="007C70B2" w:rsidRDefault="00C1656D">
      <w:pPr>
        <w:pStyle w:val="2"/>
        <w:rPr>
          <w:sz w:val="20"/>
        </w:rPr>
      </w:pPr>
      <w:r>
        <w:t>АНУЧИНСКОГО МУНИЦИПАЛЬНОГО ОКРУГА ПРИМОРСКОГО КРАЯ</w:t>
      </w:r>
    </w:p>
    <w:p w14:paraId="240E7FA7" w14:textId="77777777" w:rsidR="007C70B2" w:rsidRDefault="007C70B2">
      <w:pPr>
        <w:shd w:val="clear" w:color="auto" w:fill="FFFFFF"/>
        <w:jc w:val="right"/>
        <w:rPr>
          <w:color w:val="000000"/>
          <w:sz w:val="22"/>
        </w:rPr>
      </w:pPr>
    </w:p>
    <w:p w14:paraId="5B43E3F6" w14:textId="77777777" w:rsidR="007C70B2" w:rsidRDefault="00C1656D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68D3A58" w14:textId="77777777" w:rsidR="007C70B2" w:rsidRDefault="007C70B2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030423FB" w14:textId="665A9209" w:rsidR="007C70B2" w:rsidRDefault="00C1656D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 </w:t>
      </w:r>
      <w:r w:rsidR="00BD4656">
        <w:rPr>
          <w:color w:val="000000"/>
          <w:sz w:val="28"/>
          <w:szCs w:val="28"/>
          <w:u w:val="single"/>
        </w:rPr>
        <w:t xml:space="preserve">  </w:t>
      </w:r>
      <w:r w:rsidR="00591FD6">
        <w:rPr>
          <w:color w:val="000000"/>
          <w:sz w:val="28"/>
          <w:szCs w:val="28"/>
          <w:u w:val="single"/>
          <w:lang w:val="en-US"/>
        </w:rPr>
        <w:t>31.05.2023</w:t>
      </w:r>
      <w:r w:rsidR="00BD4656">
        <w:rPr>
          <w:color w:val="000000"/>
          <w:sz w:val="28"/>
          <w:szCs w:val="28"/>
          <w:u w:val="single"/>
        </w:rPr>
        <w:t xml:space="preserve">  </w:t>
      </w:r>
      <w:r w:rsidR="001B7DE4"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</w:rPr>
        <w:t xml:space="preserve">  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 </w:t>
      </w:r>
      <w:r>
        <w:rPr>
          <w:rFonts w:ascii="Arial"/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</w:t>
      </w:r>
      <w:r w:rsidR="00BD4656">
        <w:rPr>
          <w:color w:val="000000"/>
          <w:sz w:val="28"/>
          <w:szCs w:val="28"/>
          <w:u w:val="single"/>
        </w:rPr>
        <w:t xml:space="preserve"> </w:t>
      </w:r>
      <w:r w:rsidR="00591FD6">
        <w:rPr>
          <w:color w:val="000000"/>
          <w:sz w:val="28"/>
          <w:szCs w:val="28"/>
          <w:u w:val="single"/>
          <w:lang w:val="en-US"/>
        </w:rPr>
        <w:t>415-</w:t>
      </w:r>
      <w:r w:rsidR="00591FD6">
        <w:rPr>
          <w:color w:val="000000"/>
          <w:sz w:val="28"/>
          <w:szCs w:val="28"/>
          <w:u w:val="single"/>
        </w:rPr>
        <w:t>НПА</w:t>
      </w:r>
      <w:r>
        <w:rPr>
          <w:color w:val="000000"/>
          <w:sz w:val="2"/>
          <w:szCs w:val="2"/>
          <w:u w:val="single"/>
        </w:rPr>
        <w:t xml:space="preserve">. </w:t>
      </w:r>
    </w:p>
    <w:p w14:paraId="50E4F7C6" w14:textId="77777777" w:rsidR="007C70B2" w:rsidRDefault="00C1656D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2216BBC0" w14:textId="3FDD1185" w:rsidR="007C70B2" w:rsidRDefault="00BD4656" w:rsidP="004D3AEC">
      <w:pPr>
        <w:pStyle w:val="a6"/>
        <w:rPr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 xml:space="preserve">Об утверждении порядка предоставления субсидии юридическим лицам (за исключением субсидий муниципальным учреждениям), индивидуальным предпринимателям – производителям робот (услуг) </w:t>
      </w:r>
      <w:r>
        <w:rPr>
          <w:sz w:val="28"/>
          <w:szCs w:val="28"/>
        </w:rPr>
        <w:br/>
        <w:t xml:space="preserve">на финансовое обеспечение затрат, возникающих в связи с выполнением работ, оказанием услуг по обеспечению инженерной инфраструктурой земельных участков, </w:t>
      </w:r>
      <w:r w:rsidR="004D3AEC">
        <w:rPr>
          <w:color w:val="000000"/>
          <w:sz w:val="28"/>
          <w:szCs w:val="28"/>
          <w:lang w:bidi="ru-RU"/>
        </w:rPr>
        <w:t xml:space="preserve">предоставляемых (предоставленных) бесплатно для индивидуального жилищного строительства семьям, имеющим трех и </w:t>
      </w:r>
      <w:r w:rsidR="004D3AEC">
        <w:rPr>
          <w:color w:val="000000"/>
          <w:sz w:val="28"/>
          <w:szCs w:val="28"/>
          <w:lang w:bidi="ru-RU"/>
        </w:rPr>
        <w:br/>
        <w:t xml:space="preserve">более </w:t>
      </w:r>
      <w:r w:rsidR="004D3AEC" w:rsidRPr="00861346">
        <w:rPr>
          <w:color w:val="000000"/>
          <w:sz w:val="28"/>
          <w:szCs w:val="28"/>
          <w:lang w:eastAsia="en-US" w:bidi="en-US"/>
        </w:rPr>
        <w:t>д</w:t>
      </w:r>
      <w:r w:rsidR="004D3AEC">
        <w:rPr>
          <w:color w:val="000000"/>
          <w:sz w:val="28"/>
          <w:szCs w:val="28"/>
          <w:lang w:bidi="ru-RU"/>
        </w:rPr>
        <w:t>етей на территории Анучинского муниципального округа</w:t>
      </w:r>
    </w:p>
    <w:p w14:paraId="5E7CDDAC" w14:textId="77777777" w:rsidR="004D3AEC" w:rsidRDefault="004D3AEC" w:rsidP="004D3AEC">
      <w:pPr>
        <w:pStyle w:val="a6"/>
        <w:rPr>
          <w:color w:val="000000"/>
          <w:sz w:val="28"/>
          <w:szCs w:val="28"/>
          <w:lang w:bidi="ru-RU"/>
        </w:rPr>
      </w:pPr>
    </w:p>
    <w:p w14:paraId="7A7D93FF" w14:textId="77777777" w:rsidR="004D3AEC" w:rsidRDefault="004D3AEC" w:rsidP="004D3AEC">
      <w:pPr>
        <w:pStyle w:val="a6"/>
        <w:rPr>
          <w:b w:val="0"/>
          <w:bCs w:val="0"/>
          <w:sz w:val="20"/>
          <w:szCs w:val="20"/>
        </w:rPr>
      </w:pPr>
    </w:p>
    <w:p w14:paraId="564AE347" w14:textId="572A654A" w:rsidR="00163F60" w:rsidRPr="00BD4656" w:rsidRDefault="00BD4656" w:rsidP="00BD4656">
      <w:pPr>
        <w:spacing w:line="360" w:lineRule="auto"/>
        <w:ind w:firstLine="567"/>
        <w:jc w:val="both"/>
        <w:rPr>
          <w:sz w:val="28"/>
          <w:szCs w:val="28"/>
        </w:rPr>
      </w:pPr>
      <w:r w:rsidRPr="00BD4656">
        <w:rPr>
          <w:sz w:val="28"/>
          <w:szCs w:val="28"/>
        </w:rPr>
        <w:t xml:space="preserve">Руководствуясь </w:t>
      </w:r>
      <w:hyperlink r:id="rId7">
        <w:r w:rsidRPr="00BD4656">
          <w:rPr>
            <w:sz w:val="28"/>
            <w:szCs w:val="28"/>
          </w:rPr>
          <w:t>ст. 78</w:t>
        </w:r>
      </w:hyperlink>
      <w:r w:rsidRPr="00BD4656">
        <w:rPr>
          <w:sz w:val="28"/>
          <w:szCs w:val="28"/>
        </w:rPr>
        <w:t xml:space="preserve"> Бюджетного кодекса Российской Федерации, в соответствии с Федеральным </w:t>
      </w:r>
      <w:hyperlink r:id="rId8">
        <w:r w:rsidRPr="00BD4656">
          <w:rPr>
            <w:sz w:val="28"/>
            <w:szCs w:val="28"/>
          </w:rPr>
          <w:t>законом</w:t>
        </w:r>
      </w:hyperlink>
      <w:r w:rsidRPr="00BD4656">
        <w:rPr>
          <w:sz w:val="28"/>
          <w:szCs w:val="28"/>
        </w:rPr>
        <w:t xml:space="preserve"> от 06.10.2003 </w:t>
      </w:r>
      <w:r w:rsidR="00B9340E">
        <w:rPr>
          <w:sz w:val="28"/>
          <w:szCs w:val="28"/>
        </w:rPr>
        <w:t>№</w:t>
      </w:r>
      <w:r w:rsidRPr="00BD4656">
        <w:rPr>
          <w:sz w:val="28"/>
          <w:szCs w:val="28"/>
        </w:rPr>
        <w:t xml:space="preserve"> 131-ФЗ </w:t>
      </w:r>
      <w:r w:rsidR="00B565C8">
        <w:rPr>
          <w:sz w:val="28"/>
          <w:szCs w:val="28"/>
        </w:rPr>
        <w:t>«</w:t>
      </w:r>
      <w:r w:rsidRPr="00BD4656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B565C8">
        <w:rPr>
          <w:sz w:val="28"/>
          <w:szCs w:val="28"/>
        </w:rPr>
        <w:t>»</w:t>
      </w:r>
      <w:r w:rsidRPr="00BD4656">
        <w:rPr>
          <w:sz w:val="28"/>
          <w:szCs w:val="28"/>
        </w:rPr>
        <w:t xml:space="preserve">, </w:t>
      </w:r>
      <w:hyperlink r:id="rId9">
        <w:r w:rsidRPr="00BD4656">
          <w:rPr>
            <w:sz w:val="28"/>
            <w:szCs w:val="28"/>
          </w:rPr>
          <w:t>Законом</w:t>
        </w:r>
      </w:hyperlink>
      <w:r w:rsidRPr="00BD4656">
        <w:rPr>
          <w:sz w:val="28"/>
          <w:szCs w:val="28"/>
        </w:rPr>
        <w:t xml:space="preserve"> Приморского края от 29.12.2003 </w:t>
      </w:r>
      <w:r w:rsidR="00B9340E">
        <w:rPr>
          <w:sz w:val="28"/>
          <w:szCs w:val="28"/>
        </w:rPr>
        <w:t>№</w:t>
      </w:r>
      <w:r w:rsidRPr="00BD4656">
        <w:rPr>
          <w:sz w:val="28"/>
          <w:szCs w:val="28"/>
        </w:rPr>
        <w:t xml:space="preserve"> 90-КЗ </w:t>
      </w:r>
      <w:r w:rsidR="00B565C8">
        <w:rPr>
          <w:sz w:val="28"/>
          <w:szCs w:val="28"/>
        </w:rPr>
        <w:t>«</w:t>
      </w:r>
      <w:r w:rsidRPr="00BD4656">
        <w:rPr>
          <w:sz w:val="28"/>
          <w:szCs w:val="28"/>
        </w:rPr>
        <w:t>О регулировании земельных отношений в Приморском крае</w:t>
      </w:r>
      <w:r w:rsidR="00B565C8">
        <w:rPr>
          <w:sz w:val="28"/>
          <w:szCs w:val="28"/>
        </w:rPr>
        <w:t>»</w:t>
      </w:r>
      <w:r w:rsidRPr="00BD4656">
        <w:rPr>
          <w:sz w:val="28"/>
          <w:szCs w:val="28"/>
        </w:rPr>
        <w:t xml:space="preserve">, </w:t>
      </w:r>
      <w:hyperlink r:id="rId10">
        <w:r w:rsidRPr="00BD4656">
          <w:rPr>
            <w:sz w:val="28"/>
            <w:szCs w:val="28"/>
          </w:rPr>
          <w:t>Законом</w:t>
        </w:r>
      </w:hyperlink>
      <w:r w:rsidRPr="00BD4656">
        <w:rPr>
          <w:sz w:val="28"/>
          <w:szCs w:val="28"/>
        </w:rPr>
        <w:t xml:space="preserve"> Приморского края </w:t>
      </w:r>
      <w:r w:rsidR="00B9340E">
        <w:rPr>
          <w:sz w:val="28"/>
          <w:szCs w:val="28"/>
        </w:rPr>
        <w:br/>
      </w:r>
      <w:r w:rsidRPr="00BD4656">
        <w:rPr>
          <w:sz w:val="28"/>
          <w:szCs w:val="28"/>
        </w:rPr>
        <w:t xml:space="preserve">от 08.11.2011 </w:t>
      </w:r>
      <w:r w:rsidR="00B9340E">
        <w:rPr>
          <w:sz w:val="28"/>
          <w:szCs w:val="28"/>
        </w:rPr>
        <w:t>№</w:t>
      </w:r>
      <w:r w:rsidRPr="00BD4656">
        <w:rPr>
          <w:sz w:val="28"/>
          <w:szCs w:val="28"/>
        </w:rPr>
        <w:t xml:space="preserve"> 837-КЗ </w:t>
      </w:r>
      <w:r w:rsidR="00B565C8">
        <w:rPr>
          <w:sz w:val="28"/>
          <w:szCs w:val="28"/>
        </w:rPr>
        <w:t>«</w:t>
      </w:r>
      <w:r w:rsidRPr="00BD4656">
        <w:rPr>
          <w:sz w:val="28"/>
          <w:szCs w:val="28"/>
        </w:rPr>
        <w:t>О бесплатном предоставлении земельных участков гражданам, имеющим трех и более детей, в Приморском крае</w:t>
      </w:r>
      <w:r w:rsidR="00B565C8">
        <w:rPr>
          <w:sz w:val="28"/>
          <w:szCs w:val="28"/>
        </w:rPr>
        <w:t>»</w:t>
      </w:r>
      <w:r w:rsidRPr="00BD4656">
        <w:rPr>
          <w:sz w:val="28"/>
          <w:szCs w:val="28"/>
        </w:rPr>
        <w:t xml:space="preserve">, </w:t>
      </w:r>
      <w:hyperlink r:id="rId11">
        <w:r w:rsidRPr="00BD4656">
          <w:rPr>
            <w:sz w:val="28"/>
            <w:szCs w:val="28"/>
          </w:rPr>
          <w:t>Уставом</w:t>
        </w:r>
      </w:hyperlink>
      <w:r w:rsidRPr="00BD4656">
        <w:rPr>
          <w:sz w:val="28"/>
          <w:szCs w:val="28"/>
        </w:rPr>
        <w:t xml:space="preserve"> </w:t>
      </w:r>
      <w:r w:rsidR="00B9340E">
        <w:rPr>
          <w:sz w:val="28"/>
          <w:szCs w:val="28"/>
        </w:rPr>
        <w:t>Анучинского муниципального</w:t>
      </w:r>
      <w:r w:rsidRPr="00BD4656">
        <w:rPr>
          <w:sz w:val="28"/>
          <w:szCs w:val="28"/>
        </w:rPr>
        <w:t xml:space="preserve"> округа Приморского края, администрация </w:t>
      </w:r>
      <w:r w:rsidR="00B9340E">
        <w:rPr>
          <w:sz w:val="28"/>
          <w:szCs w:val="28"/>
        </w:rPr>
        <w:t>Анучинского муниципального</w:t>
      </w:r>
      <w:r w:rsidRPr="00BD4656">
        <w:rPr>
          <w:sz w:val="28"/>
          <w:szCs w:val="28"/>
        </w:rPr>
        <w:t xml:space="preserve"> округа</w:t>
      </w:r>
      <w:r w:rsidR="00B9340E">
        <w:rPr>
          <w:sz w:val="28"/>
          <w:szCs w:val="28"/>
        </w:rPr>
        <w:t xml:space="preserve"> Приморского края</w:t>
      </w:r>
    </w:p>
    <w:p w14:paraId="7B86FD53" w14:textId="77777777" w:rsidR="00D84675" w:rsidRDefault="00D84675">
      <w:pPr>
        <w:spacing w:line="360" w:lineRule="auto"/>
        <w:jc w:val="both"/>
        <w:rPr>
          <w:sz w:val="28"/>
          <w:szCs w:val="28"/>
        </w:rPr>
      </w:pPr>
    </w:p>
    <w:p w14:paraId="10B6EE8C" w14:textId="77777777" w:rsidR="007C70B2" w:rsidRDefault="00C1656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7E0AE0A" w14:textId="77777777" w:rsidR="00163F60" w:rsidRDefault="00163F60" w:rsidP="00163F60">
      <w:pPr>
        <w:spacing w:line="276" w:lineRule="auto"/>
        <w:jc w:val="both"/>
        <w:rPr>
          <w:sz w:val="28"/>
          <w:szCs w:val="28"/>
        </w:rPr>
      </w:pPr>
    </w:p>
    <w:p w14:paraId="3131D0A6" w14:textId="3BD2CA05" w:rsidR="00B9340E" w:rsidRPr="00B9340E" w:rsidRDefault="00B9340E" w:rsidP="00B9340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340E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44">
        <w:r w:rsidRPr="00B9340E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B9340E">
        <w:rPr>
          <w:rFonts w:ascii="Times New Roman" w:hAnsi="Times New Roman" w:cs="Times New Roman"/>
          <w:sz w:val="28"/>
          <w:szCs w:val="28"/>
        </w:rPr>
        <w:t xml:space="preserve"> предоставления субсидий юридическим лицам </w:t>
      </w:r>
      <w:r>
        <w:rPr>
          <w:rFonts w:ascii="Times New Roman" w:hAnsi="Times New Roman" w:cs="Times New Roman"/>
          <w:sz w:val="28"/>
          <w:szCs w:val="28"/>
        </w:rPr>
        <w:br/>
      </w:r>
      <w:r w:rsidRPr="00B9340E">
        <w:rPr>
          <w:rFonts w:ascii="Times New Roman" w:hAnsi="Times New Roman" w:cs="Times New Roman"/>
          <w:sz w:val="28"/>
          <w:szCs w:val="28"/>
        </w:rPr>
        <w:t xml:space="preserve">(за исключением субсидий муниципальным учреждениям) - производителям работ (услуг) на финансовое обеспечение затрат, возникающих в связи с </w:t>
      </w:r>
      <w:r w:rsidRPr="00B9340E">
        <w:rPr>
          <w:rFonts w:ascii="Times New Roman" w:hAnsi="Times New Roman" w:cs="Times New Roman"/>
          <w:sz w:val="28"/>
          <w:szCs w:val="28"/>
        </w:rPr>
        <w:lastRenderedPageBreak/>
        <w:t xml:space="preserve">выполнением работ, оказанием услуг по обеспечению инженерной инфраструктурой земельных участков, </w:t>
      </w:r>
      <w:r w:rsidR="004D3AEC" w:rsidRPr="004D3AE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предоставляемых (предоставленных) бесплатно для индивидуального жилищного строительства семьям, имеющим трех и более </w:t>
      </w:r>
      <w:r w:rsidR="004D3AEC" w:rsidRPr="004D3AEC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д</w:t>
      </w:r>
      <w:r w:rsidR="004D3AEC" w:rsidRPr="004D3AEC">
        <w:rPr>
          <w:rFonts w:ascii="Times New Roman" w:hAnsi="Times New Roman" w:cs="Times New Roman"/>
          <w:color w:val="000000"/>
          <w:sz w:val="28"/>
          <w:szCs w:val="28"/>
          <w:lang w:bidi="ru-RU"/>
        </w:rPr>
        <w:t>етей на территории Анучинского муниципального округа</w:t>
      </w:r>
      <w:r w:rsidRPr="00B9340E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588E9563" w14:textId="1EF565EB" w:rsidR="00B9340E" w:rsidRDefault="00B9340E" w:rsidP="00B9340E">
      <w:pPr>
        <w:autoSpaceDE w:val="0"/>
        <w:spacing w:line="360" w:lineRule="auto"/>
        <w:ind w:firstLine="540"/>
        <w:jc w:val="both"/>
      </w:pPr>
      <w:r>
        <w:rPr>
          <w:sz w:val="28"/>
          <w:szCs w:val="28"/>
        </w:rPr>
        <w:t>2. Общему отделу администрации Анучинского муниципального округа (</w:t>
      </w:r>
      <w:proofErr w:type="spellStart"/>
      <w:r>
        <w:rPr>
          <w:sz w:val="28"/>
          <w:szCs w:val="28"/>
        </w:rPr>
        <w:t>Бурдейная</w:t>
      </w:r>
      <w:proofErr w:type="spellEnd"/>
      <w:r>
        <w:rPr>
          <w:sz w:val="28"/>
          <w:szCs w:val="28"/>
        </w:rPr>
        <w:t xml:space="preserve"> С.В.) опубликовать </w:t>
      </w:r>
      <w:hyperlink w:anchor="Par27" w:history="1">
        <w:r>
          <w:rPr>
            <w:rStyle w:val="a3"/>
            <w:color w:val="000000"/>
            <w:sz w:val="28"/>
            <w:szCs w:val="28"/>
            <w:u w:val="none"/>
          </w:rPr>
          <w:t>постановление</w:t>
        </w:r>
      </w:hyperlink>
      <w:r>
        <w:rPr>
          <w:sz w:val="28"/>
          <w:szCs w:val="28"/>
        </w:rPr>
        <w:t xml:space="preserve">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«Интернет». </w:t>
      </w:r>
    </w:p>
    <w:p w14:paraId="7105E661" w14:textId="719C56D1" w:rsidR="00B9340E" w:rsidRDefault="00B9340E" w:rsidP="00B9340E">
      <w:pPr>
        <w:spacing w:line="360" w:lineRule="auto"/>
        <w:ind w:firstLine="540"/>
        <w:jc w:val="both"/>
      </w:pPr>
      <w:r>
        <w:rPr>
          <w:sz w:val="28"/>
          <w:szCs w:val="28"/>
        </w:rPr>
        <w:t xml:space="preserve">3. Постановление вступает в законную силу со дня официального опубликования. </w:t>
      </w:r>
    </w:p>
    <w:p w14:paraId="044530C0" w14:textId="12C76579" w:rsidR="00B9340E" w:rsidRDefault="00B9340E" w:rsidP="00B9340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2421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sz w:val="28"/>
          <w:szCs w:val="28"/>
        </w:rPr>
        <w:br/>
        <w:t>на И.В. Дубовцева заместителя главы администрации Анучинского муниципального округа.</w:t>
      </w:r>
    </w:p>
    <w:p w14:paraId="337D1146" w14:textId="6D6BF211" w:rsidR="007C70B2" w:rsidRDefault="007C70B2">
      <w:pPr>
        <w:spacing w:line="360" w:lineRule="auto"/>
        <w:ind w:firstLine="540"/>
        <w:jc w:val="both"/>
        <w:rPr>
          <w:sz w:val="28"/>
          <w:szCs w:val="28"/>
        </w:rPr>
      </w:pPr>
    </w:p>
    <w:p w14:paraId="25A41287" w14:textId="77777777" w:rsidR="00D84675" w:rsidRDefault="00D84675">
      <w:pPr>
        <w:spacing w:line="360" w:lineRule="auto"/>
        <w:ind w:firstLine="540"/>
        <w:jc w:val="both"/>
        <w:rPr>
          <w:sz w:val="28"/>
          <w:szCs w:val="28"/>
        </w:rPr>
      </w:pPr>
    </w:p>
    <w:p w14:paraId="6D0BF6A7" w14:textId="77777777" w:rsidR="00B9340E" w:rsidRDefault="00B9340E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14:paraId="38FEC1C7" w14:textId="03BA754B" w:rsidR="007C70B2" w:rsidRDefault="00C1656D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Анучинского</w:t>
      </w:r>
      <w:r w:rsidR="00B934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округа                                             </w:t>
      </w:r>
      <w:r w:rsidR="00B934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А.</w:t>
      </w:r>
      <w:r w:rsidR="00B9340E">
        <w:rPr>
          <w:sz w:val="28"/>
          <w:szCs w:val="28"/>
        </w:rPr>
        <w:t>Я. Янчук</w:t>
      </w:r>
    </w:p>
    <w:p w14:paraId="0195144D" w14:textId="77777777" w:rsidR="00591FD6" w:rsidRDefault="00591FD6">
      <w:pPr>
        <w:tabs>
          <w:tab w:val="left" w:pos="1069"/>
        </w:tabs>
        <w:jc w:val="both"/>
        <w:rPr>
          <w:sz w:val="28"/>
          <w:szCs w:val="28"/>
        </w:rPr>
      </w:pPr>
    </w:p>
    <w:p w14:paraId="47B0B498" w14:textId="77777777" w:rsidR="00591FD6" w:rsidRDefault="00591FD6">
      <w:pPr>
        <w:tabs>
          <w:tab w:val="left" w:pos="1069"/>
        </w:tabs>
        <w:jc w:val="both"/>
        <w:rPr>
          <w:sz w:val="28"/>
          <w:szCs w:val="28"/>
        </w:rPr>
      </w:pPr>
    </w:p>
    <w:p w14:paraId="4C4B5954" w14:textId="77777777" w:rsidR="00591FD6" w:rsidRDefault="00591FD6">
      <w:pPr>
        <w:tabs>
          <w:tab w:val="left" w:pos="1069"/>
        </w:tabs>
        <w:jc w:val="both"/>
        <w:rPr>
          <w:sz w:val="28"/>
          <w:szCs w:val="28"/>
        </w:rPr>
      </w:pPr>
    </w:p>
    <w:p w14:paraId="27045AAF" w14:textId="77777777" w:rsidR="00591FD6" w:rsidRDefault="00591FD6">
      <w:pPr>
        <w:tabs>
          <w:tab w:val="left" w:pos="1069"/>
        </w:tabs>
        <w:jc w:val="both"/>
        <w:rPr>
          <w:sz w:val="28"/>
          <w:szCs w:val="28"/>
        </w:rPr>
      </w:pPr>
    </w:p>
    <w:p w14:paraId="407C8488" w14:textId="77777777" w:rsidR="00591FD6" w:rsidRDefault="00591FD6">
      <w:pPr>
        <w:tabs>
          <w:tab w:val="left" w:pos="1069"/>
        </w:tabs>
        <w:jc w:val="both"/>
        <w:rPr>
          <w:sz w:val="28"/>
          <w:szCs w:val="28"/>
        </w:rPr>
      </w:pPr>
    </w:p>
    <w:p w14:paraId="71AF03B5" w14:textId="77777777" w:rsidR="00591FD6" w:rsidRDefault="00591FD6">
      <w:pPr>
        <w:tabs>
          <w:tab w:val="left" w:pos="1069"/>
        </w:tabs>
        <w:jc w:val="both"/>
        <w:rPr>
          <w:sz w:val="28"/>
          <w:szCs w:val="28"/>
        </w:rPr>
      </w:pPr>
    </w:p>
    <w:p w14:paraId="22F09BE4" w14:textId="77777777" w:rsidR="00591FD6" w:rsidRDefault="00591FD6">
      <w:pPr>
        <w:tabs>
          <w:tab w:val="left" w:pos="1069"/>
        </w:tabs>
        <w:jc w:val="both"/>
        <w:rPr>
          <w:sz w:val="28"/>
          <w:szCs w:val="28"/>
        </w:rPr>
      </w:pPr>
    </w:p>
    <w:p w14:paraId="2743714F" w14:textId="77777777" w:rsidR="00591FD6" w:rsidRDefault="00591FD6">
      <w:pPr>
        <w:tabs>
          <w:tab w:val="left" w:pos="1069"/>
        </w:tabs>
        <w:jc w:val="both"/>
        <w:rPr>
          <w:sz w:val="28"/>
          <w:szCs w:val="28"/>
        </w:rPr>
      </w:pPr>
    </w:p>
    <w:p w14:paraId="0A358D56" w14:textId="77777777" w:rsidR="00591FD6" w:rsidRDefault="00591FD6">
      <w:pPr>
        <w:tabs>
          <w:tab w:val="left" w:pos="1069"/>
        </w:tabs>
        <w:jc w:val="both"/>
        <w:rPr>
          <w:sz w:val="28"/>
          <w:szCs w:val="28"/>
        </w:rPr>
      </w:pPr>
    </w:p>
    <w:p w14:paraId="7E69C832" w14:textId="77777777" w:rsidR="00591FD6" w:rsidRDefault="00591FD6">
      <w:pPr>
        <w:tabs>
          <w:tab w:val="left" w:pos="1069"/>
        </w:tabs>
        <w:jc w:val="both"/>
        <w:rPr>
          <w:sz w:val="28"/>
          <w:szCs w:val="28"/>
        </w:rPr>
      </w:pPr>
    </w:p>
    <w:p w14:paraId="0D13A00A" w14:textId="77777777" w:rsidR="00591FD6" w:rsidRDefault="00591FD6">
      <w:pPr>
        <w:tabs>
          <w:tab w:val="left" w:pos="1069"/>
        </w:tabs>
        <w:jc w:val="both"/>
        <w:rPr>
          <w:sz w:val="28"/>
          <w:szCs w:val="28"/>
        </w:rPr>
      </w:pPr>
    </w:p>
    <w:p w14:paraId="2F0EAB6B" w14:textId="77777777" w:rsidR="00591FD6" w:rsidRDefault="00591FD6">
      <w:pPr>
        <w:tabs>
          <w:tab w:val="left" w:pos="1069"/>
        </w:tabs>
        <w:jc w:val="both"/>
        <w:rPr>
          <w:sz w:val="28"/>
          <w:szCs w:val="28"/>
        </w:rPr>
      </w:pPr>
    </w:p>
    <w:p w14:paraId="194BDC6C" w14:textId="77777777" w:rsidR="00591FD6" w:rsidRDefault="00591FD6">
      <w:pPr>
        <w:tabs>
          <w:tab w:val="left" w:pos="1069"/>
        </w:tabs>
        <w:jc w:val="both"/>
        <w:rPr>
          <w:sz w:val="28"/>
          <w:szCs w:val="28"/>
        </w:rPr>
      </w:pPr>
    </w:p>
    <w:p w14:paraId="420DF831" w14:textId="77777777" w:rsidR="00591FD6" w:rsidRDefault="00591FD6">
      <w:pPr>
        <w:tabs>
          <w:tab w:val="left" w:pos="1069"/>
        </w:tabs>
        <w:jc w:val="both"/>
        <w:rPr>
          <w:sz w:val="28"/>
          <w:szCs w:val="28"/>
        </w:rPr>
      </w:pPr>
    </w:p>
    <w:p w14:paraId="2618C705" w14:textId="77777777" w:rsidR="00591FD6" w:rsidRDefault="00591FD6">
      <w:pPr>
        <w:tabs>
          <w:tab w:val="left" w:pos="1069"/>
        </w:tabs>
        <w:jc w:val="both"/>
        <w:rPr>
          <w:sz w:val="28"/>
          <w:szCs w:val="28"/>
        </w:rPr>
      </w:pPr>
    </w:p>
    <w:p w14:paraId="1D29A0E0" w14:textId="77777777" w:rsidR="00591FD6" w:rsidRDefault="00591FD6">
      <w:pPr>
        <w:tabs>
          <w:tab w:val="left" w:pos="1069"/>
        </w:tabs>
        <w:jc w:val="both"/>
        <w:rPr>
          <w:sz w:val="28"/>
          <w:szCs w:val="28"/>
        </w:rPr>
      </w:pPr>
    </w:p>
    <w:p w14:paraId="5BD41A7E" w14:textId="77777777" w:rsidR="00591FD6" w:rsidRDefault="00591FD6">
      <w:pPr>
        <w:tabs>
          <w:tab w:val="left" w:pos="1069"/>
        </w:tabs>
        <w:jc w:val="both"/>
        <w:rPr>
          <w:sz w:val="28"/>
          <w:szCs w:val="28"/>
        </w:rPr>
      </w:pPr>
    </w:p>
    <w:p w14:paraId="37C143EC" w14:textId="77777777" w:rsidR="00591FD6" w:rsidRPr="00604A93" w:rsidRDefault="00591FD6" w:rsidP="00591FD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УТВЕРЖДЕНО:</w:t>
      </w:r>
    </w:p>
    <w:p w14:paraId="0C577447" w14:textId="77777777" w:rsidR="00591FD6" w:rsidRPr="00604A93" w:rsidRDefault="00591FD6" w:rsidP="00591FD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604A93">
        <w:rPr>
          <w:rFonts w:ascii="Times New Roman" w:hAnsi="Times New Roman" w:cs="Times New Roman"/>
          <w:sz w:val="24"/>
          <w:szCs w:val="24"/>
        </w:rPr>
        <w:t>остановлением</w:t>
      </w:r>
    </w:p>
    <w:p w14:paraId="12147C78" w14:textId="77777777" w:rsidR="00591FD6" w:rsidRPr="00604A93" w:rsidRDefault="00591FD6" w:rsidP="00591FD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604A93">
        <w:rPr>
          <w:rFonts w:ascii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Анучинского</w:t>
      </w:r>
    </w:p>
    <w:p w14:paraId="36F7D5AB" w14:textId="77777777" w:rsidR="00591FD6" w:rsidRDefault="00591FD6" w:rsidP="00591FD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604A93">
        <w:rPr>
          <w:rFonts w:ascii="Times New Roman" w:hAnsi="Times New Roman" w:cs="Times New Roman"/>
          <w:sz w:val="24"/>
          <w:szCs w:val="24"/>
        </w:rPr>
        <w:t>округа</w:t>
      </w:r>
    </w:p>
    <w:p w14:paraId="5CCCE54C" w14:textId="77777777" w:rsidR="00591FD6" w:rsidRPr="00604A93" w:rsidRDefault="00591FD6" w:rsidP="00591FD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Приморского края</w:t>
      </w:r>
    </w:p>
    <w:p w14:paraId="3B858F31" w14:textId="604FD064" w:rsidR="00591FD6" w:rsidRPr="00604A93" w:rsidRDefault="00591FD6" w:rsidP="00591FD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От  </w:t>
      </w:r>
      <w:r>
        <w:rPr>
          <w:rFonts w:ascii="Times New Roman" w:hAnsi="Times New Roman" w:cs="Times New Roman"/>
          <w:sz w:val="24"/>
          <w:szCs w:val="24"/>
        </w:rPr>
        <w:t>31.05.2023</w:t>
      </w:r>
      <w:r>
        <w:rPr>
          <w:rFonts w:ascii="Times New Roman" w:hAnsi="Times New Roman" w:cs="Times New Roman"/>
          <w:sz w:val="24"/>
          <w:szCs w:val="24"/>
        </w:rPr>
        <w:t xml:space="preserve">   №  </w:t>
      </w:r>
      <w:r>
        <w:rPr>
          <w:rFonts w:ascii="Times New Roman" w:hAnsi="Times New Roman" w:cs="Times New Roman"/>
          <w:sz w:val="24"/>
          <w:szCs w:val="24"/>
        </w:rPr>
        <w:t>415-НПА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P44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D32AF0" w14:textId="77777777" w:rsidR="00591FD6" w:rsidRDefault="00591FD6" w:rsidP="00591F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22EE62" w14:textId="77777777" w:rsidR="00591FD6" w:rsidRDefault="00591FD6" w:rsidP="00591FD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4C202474" w14:textId="77777777" w:rsidR="00591FD6" w:rsidRPr="00E150EE" w:rsidRDefault="00591FD6" w:rsidP="00591FD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субсидий юридическим лицам (за исключением субсидий муниципальным учреждениям), индивидуальным предпринимателям – производителям работ (услуг) на финансовое обеспечение затрат, возникающих в связи с выполнением работ, оказанием услуг по обеспечению инженерной инфраструктурой земельных участков, </w:t>
      </w:r>
      <w:r w:rsidRPr="00E150EE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предоставляемых (предоставленных) бесплатно для индивидуального жилищного строительства семьям, имеющим трех и более </w:t>
      </w:r>
      <w:r w:rsidRPr="00E150EE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 w:bidi="en-US"/>
        </w:rPr>
        <w:t>д</w:t>
      </w:r>
      <w:r w:rsidRPr="00E150EE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>етей на территории Анучинского муниципального округа</w:t>
      </w:r>
    </w:p>
    <w:p w14:paraId="082363EA" w14:textId="77777777" w:rsidR="00591FD6" w:rsidRPr="00604A93" w:rsidRDefault="00591FD6" w:rsidP="00591F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0BCBF74" w14:textId="77777777" w:rsidR="00591FD6" w:rsidRPr="00CE01D1" w:rsidRDefault="00591FD6" w:rsidP="00591FD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7409AEDD" w14:textId="77777777" w:rsidR="00591FD6" w:rsidRPr="00CE01D1" w:rsidRDefault="00591FD6" w:rsidP="00591F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2863971" w14:textId="77777777" w:rsidR="00591FD6" w:rsidRPr="00CE01D1" w:rsidRDefault="00591FD6" w:rsidP="00591FD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1.1. Настоящий Порядок определяет механизм и условия предоставления субсидий юридическим лицам (за исключением субсидий муниципальным учреждениям), индивидуальным предпринимателям - производителям работ (услуг) в целях обеспечения инженерной инфраструктурой земельных участков, </w:t>
      </w:r>
      <w:r w:rsidRPr="00E150E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предоставляемых (предоставленных) бесплатно для индивидуального жилищного строительства семьям, имеющим трех и более </w:t>
      </w:r>
      <w:r w:rsidRPr="00E150EE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д</w:t>
      </w:r>
      <w:r w:rsidRPr="00E150EE">
        <w:rPr>
          <w:rFonts w:ascii="Times New Roman" w:hAnsi="Times New Roman" w:cs="Times New Roman"/>
          <w:color w:val="000000"/>
          <w:sz w:val="28"/>
          <w:szCs w:val="28"/>
          <w:lang w:bidi="ru-RU"/>
        </w:rPr>
        <w:t>етей на территории Анучинского муниципального округа</w:t>
      </w:r>
      <w:r w:rsidRPr="00CE01D1">
        <w:rPr>
          <w:rFonts w:ascii="Times New Roman" w:hAnsi="Times New Roman" w:cs="Times New Roman"/>
          <w:sz w:val="28"/>
          <w:szCs w:val="28"/>
        </w:rPr>
        <w:t>, а также устанавливает критерии отбора получателей субсидии, условия предоставления субсидии, порядок возврата в текущем финансовом году остатков субсидии, не использованных в отчетном финансовом году, порядок возврата в случае нарушения условий, установленных при их представлении, а также порядок осуществления контроля за целевым использованием бюджетных средств (далее - Порядок).</w:t>
      </w:r>
    </w:p>
    <w:p w14:paraId="62565FEB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3"/>
      <w:bookmarkEnd w:id="1"/>
      <w:r w:rsidRPr="00CE01D1">
        <w:rPr>
          <w:rFonts w:ascii="Times New Roman" w:hAnsi="Times New Roman" w:cs="Times New Roman"/>
          <w:sz w:val="28"/>
          <w:szCs w:val="28"/>
        </w:rPr>
        <w:t xml:space="preserve">1.2. Под земельными участками, </w:t>
      </w:r>
      <w:r w:rsidRPr="00E150E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предоставляемых (предоставленных) бесплатно для индивидуального жилищного строительства семьям, имеющим трех и более </w:t>
      </w:r>
      <w:r w:rsidRPr="00E150EE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д</w:t>
      </w:r>
      <w:r w:rsidRPr="00E150EE">
        <w:rPr>
          <w:rFonts w:ascii="Times New Roman" w:hAnsi="Times New Roman" w:cs="Times New Roman"/>
          <w:color w:val="000000"/>
          <w:sz w:val="28"/>
          <w:szCs w:val="28"/>
          <w:lang w:bidi="ru-RU"/>
        </w:rPr>
        <w:t>етей на территории Анучинского муниципального округа</w:t>
      </w:r>
      <w:r w:rsidRPr="00CE01D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CE01D1">
        <w:rPr>
          <w:rFonts w:ascii="Times New Roman" w:hAnsi="Times New Roman" w:cs="Times New Roman"/>
          <w:sz w:val="28"/>
          <w:szCs w:val="28"/>
        </w:rPr>
        <w:t xml:space="preserve">в соответствии с настоящим Порядком понимаются земельные участки, предоставленные для индивидуального жилищного строительства, личного подсобного хозяйства в порядке, предусмотренном </w:t>
      </w:r>
      <w:hyperlink r:id="rId12">
        <w:r w:rsidRPr="00CE01D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Приморского края от 08.11.2011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E01D1">
        <w:rPr>
          <w:rFonts w:ascii="Times New Roman" w:hAnsi="Times New Roman" w:cs="Times New Roman"/>
          <w:sz w:val="28"/>
          <w:szCs w:val="28"/>
        </w:rPr>
        <w:t xml:space="preserve"> 837-КЗ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E01D1">
        <w:rPr>
          <w:rFonts w:ascii="Times New Roman" w:hAnsi="Times New Roman" w:cs="Times New Roman"/>
          <w:sz w:val="28"/>
          <w:szCs w:val="28"/>
        </w:rPr>
        <w:t>О бесплатном предоставлении земельных участков гражданам, имеющим трех и более детей, в Приморском крае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E01D1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>
        <w:r w:rsidRPr="00CE01D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Приморского края от 29.12.2003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E01D1">
        <w:rPr>
          <w:rFonts w:ascii="Times New Roman" w:hAnsi="Times New Roman" w:cs="Times New Roman"/>
          <w:sz w:val="28"/>
          <w:szCs w:val="28"/>
        </w:rPr>
        <w:t xml:space="preserve"> 90-КЗ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E01D1">
        <w:rPr>
          <w:rFonts w:ascii="Times New Roman" w:hAnsi="Times New Roman" w:cs="Times New Roman"/>
          <w:sz w:val="28"/>
          <w:szCs w:val="28"/>
        </w:rPr>
        <w:t xml:space="preserve">О регулировании земельных </w:t>
      </w:r>
      <w:r w:rsidRPr="00CE01D1">
        <w:rPr>
          <w:rFonts w:ascii="Times New Roman" w:hAnsi="Times New Roman" w:cs="Times New Roman"/>
          <w:sz w:val="28"/>
          <w:szCs w:val="28"/>
        </w:rPr>
        <w:lastRenderedPageBreak/>
        <w:t>отношений в Приморском крае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E01D1">
        <w:rPr>
          <w:rFonts w:ascii="Times New Roman" w:hAnsi="Times New Roman" w:cs="Times New Roman"/>
          <w:sz w:val="28"/>
          <w:szCs w:val="28"/>
        </w:rPr>
        <w:t>.</w:t>
      </w:r>
    </w:p>
    <w:p w14:paraId="26AA993B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Субсидия юридическим лицам, индивидуальным предпринимателям предоставляется только в том случае, когда за устройством инфраструктуры обратились граждане, которым предоставлены земельные участки для индивидуального жилищного строительства, личного подсобного хозяйства в порядке, предусмотренном </w:t>
      </w:r>
      <w:hyperlink r:id="rId14">
        <w:r w:rsidRPr="00CE01D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Приморского края от 08.11.2011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E01D1">
        <w:rPr>
          <w:rFonts w:ascii="Times New Roman" w:hAnsi="Times New Roman" w:cs="Times New Roman"/>
          <w:sz w:val="28"/>
          <w:szCs w:val="28"/>
        </w:rPr>
        <w:t xml:space="preserve"> 837-КЗ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E01D1">
        <w:rPr>
          <w:rFonts w:ascii="Times New Roman" w:hAnsi="Times New Roman" w:cs="Times New Roman"/>
          <w:sz w:val="28"/>
          <w:szCs w:val="28"/>
        </w:rPr>
        <w:t>О бесплатном предоставлении земельных участков гражданам, имеющим трех и более детей, в Приморском крае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E01D1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>
        <w:r w:rsidRPr="00CE01D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Приморского края от 29.12.2003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CE01D1">
        <w:rPr>
          <w:rFonts w:ascii="Times New Roman" w:hAnsi="Times New Roman" w:cs="Times New Roman"/>
          <w:sz w:val="28"/>
          <w:szCs w:val="28"/>
        </w:rPr>
        <w:t xml:space="preserve"> 90-КЗ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E01D1">
        <w:rPr>
          <w:rFonts w:ascii="Times New Roman" w:hAnsi="Times New Roman" w:cs="Times New Roman"/>
          <w:sz w:val="28"/>
          <w:szCs w:val="28"/>
        </w:rPr>
        <w:t>О регулировании земельных отношений в Приморском крае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E01D1">
        <w:rPr>
          <w:rFonts w:ascii="Times New Roman" w:hAnsi="Times New Roman" w:cs="Times New Roman"/>
          <w:sz w:val="28"/>
          <w:szCs w:val="28"/>
        </w:rPr>
        <w:t>, и на которых ведутся основные работы по строительству объекта индивидуального жилищного строительства (монтаж фундамента и/или возведение стен и кровли).</w:t>
      </w:r>
    </w:p>
    <w:p w14:paraId="79C5449F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1.3. Под инженерной инфраструктурой в соответствии с настоящим Порядком понимается система электроснабжения, водоснабжения, водоотведения на земельных участках, указанных в </w:t>
      </w:r>
      <w:hyperlink w:anchor="P63">
        <w:r w:rsidRPr="00CE01D1">
          <w:rPr>
            <w:rFonts w:ascii="Times New Roman" w:hAnsi="Times New Roman" w:cs="Times New Roman"/>
            <w:sz w:val="28"/>
            <w:szCs w:val="28"/>
          </w:rPr>
          <w:t>пункте 1.2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1FE67FF3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1.4. Под системой электроснабжения в соответствии с настоящим Порядком понимается комплекс инженерных сооружений, оборудования и аппаратуры, предназначенный для передачи электрической энергии от источников к потребителям по договору технического присоединения не более 15 кВт.</w:t>
      </w:r>
    </w:p>
    <w:p w14:paraId="68C74E3D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1.5. Под системой водоснабжения в соответствии с настоящим Порядком понимается как нецентрализованная система холодного водоснабжения - сооружения и устройства,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 по договору на выполнение соответствующих работ, так и централизованная система холодного водоснабжения - комплекс технологически связанных между собой инженерных сооружений, предназначенных для водоподготовки, транспортировки и подачи питьевой и (или) технической воды абонентам по договору технического присоединения.</w:t>
      </w:r>
    </w:p>
    <w:p w14:paraId="41116682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1.6. Под системой водоотведения в соответствии с настоящим Порядком понимается как централизованная система водоотведения (канализации) - комплекс технологически связанных между собой инженерных сооружений, предназначенных для водоотведения по договору технического </w:t>
      </w:r>
      <w:r w:rsidRPr="00CE01D1">
        <w:rPr>
          <w:rFonts w:ascii="Times New Roman" w:hAnsi="Times New Roman" w:cs="Times New Roman"/>
          <w:sz w:val="28"/>
          <w:szCs w:val="28"/>
        </w:rPr>
        <w:lastRenderedPageBreak/>
        <w:t>присоединения, так и система водоотведения частных участков - установка сооружений на частных земельных участках для водоотведения бытовых сточных вод к водоприемнику для последующей очистки и утилизации.</w:t>
      </w:r>
    </w:p>
    <w:p w14:paraId="539655BA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Система водоотведения частных участков - установка сооружений на частных земельных участках для водоотведения бытовых сточных вод к водоприемнику для последующей очистки и утилизации применяется в результате исполнения договора на выполнение соответствующих работ.</w:t>
      </w:r>
    </w:p>
    <w:p w14:paraId="4963ABDE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1.7. Субсидия предоставляется на финансовое обеспечение затрат, возникающих в связи с выполнением работ, оказанием услуг по обеспечению инженерной инфраструктурой земельных участков, предоставленных для индивидуального жилищного строительства, личного подсобного хозяйства гражданам, имеющим трех и более детей. Субсидия предоставляется из бюджета Артемовского городского округа в пределах бюджетных ассигнований и лимитов бюджетных обязательств, предусмотренных на эти цели в бюджете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>на соответствующий финансовый год.</w:t>
      </w:r>
    </w:p>
    <w:p w14:paraId="0FC541B0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1.8. Субсидии носят целевой характер и не могут быть израсходованы на цели, не предусмотренные настоящим Порядком.</w:t>
      </w:r>
    </w:p>
    <w:p w14:paraId="1D75AED8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1.9. Органом местного самоуправления, осуществляющим функции главного распорядителя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в соответствии с настоящим Порядком, является администрация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>.</w:t>
      </w:r>
    </w:p>
    <w:p w14:paraId="46C146E5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Уполномоченным органом 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 xml:space="preserve">по реализации настоящего Порядка является управление </w:t>
      </w:r>
      <w:r>
        <w:rPr>
          <w:rFonts w:ascii="Times New Roman" w:hAnsi="Times New Roman" w:cs="Times New Roman"/>
          <w:sz w:val="28"/>
          <w:szCs w:val="28"/>
        </w:rPr>
        <w:t xml:space="preserve">по работе с территориями </w:t>
      </w:r>
      <w:r w:rsidRPr="00CE01D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(далее - уполномоченный орган).</w:t>
      </w:r>
    </w:p>
    <w:p w14:paraId="7FC9A265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1.10. Критериями отбора юридических лиц, индивидуальных предпринимателей - производителей работ (услуг) для предоставления субсидий являются:</w:t>
      </w:r>
    </w:p>
    <w:p w14:paraId="7567E969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1) регистрация и осуществление деятельности на территории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>;</w:t>
      </w:r>
    </w:p>
    <w:p w14:paraId="2E725090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lastRenderedPageBreak/>
        <w:t>2) осуществление следующих основных видов деятельности: обеспечение населения услугами водоснабжения и водоотведения; обеспечение функционирования систем подачи электроэнергии.</w:t>
      </w:r>
    </w:p>
    <w:p w14:paraId="7289820C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1.11. Отбор юридических лиц, индивидуальных предпринимателей - производителей работ (услуг) для предоставления субсидии проводится в соответствии с разделом 2 настоящего Порядка.</w:t>
      </w:r>
    </w:p>
    <w:p w14:paraId="204EE91E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1.12. Сведения о Субсидии размещаются на едином портале бюджетной системы Российской Федерации в информационно-телекоммуникационной сети Интернет (далее - единый портал) не позднее 15-го рабочего дня, следующего за днем принятия решения Думы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о бюджете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51E6F6" w14:textId="77777777" w:rsidR="00591FD6" w:rsidRPr="00CE01D1" w:rsidRDefault="00591FD6" w:rsidP="00591FD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1634A5" w14:textId="77777777" w:rsidR="00591FD6" w:rsidRPr="00CE01D1" w:rsidRDefault="00591FD6" w:rsidP="00591FD6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2. Порядок проведения отбора</w:t>
      </w:r>
    </w:p>
    <w:p w14:paraId="29EE9082" w14:textId="77777777" w:rsidR="00591FD6" w:rsidRPr="00CE01D1" w:rsidRDefault="00591FD6" w:rsidP="00591FD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2A9ABA" w14:textId="77777777" w:rsidR="00591FD6" w:rsidRPr="00CE01D1" w:rsidRDefault="00591FD6" w:rsidP="00591FD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2.1. Отбор юридических лиц, индивидуальных предпринимателей - производителей работ (услуг) для предоставления субсидии проводится администрацией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 xml:space="preserve"> в лице уполномоченного органа на основании заявок, направленных участниками отбора для участия в отборе, исходя из соответствия участника отбора критериям отбора и очередности поступления заявок на участие в отборе.</w:t>
      </w:r>
    </w:p>
    <w:p w14:paraId="3D7EA0B2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2.2. После обращения в администрацию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 xml:space="preserve">юридического лица, индивидуального предпринимателя - производителя работ (услуг) в целях обеспечения инженерной инфраструктурой земельных участков, </w:t>
      </w:r>
      <w:r w:rsidRPr="002E38DB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предоставляемых (предоставленных) бесплатно для индивидуального жилищного строительства семьям, имеющим трех и более </w:t>
      </w:r>
      <w:r w:rsidRPr="002E38DB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д</w:t>
      </w:r>
      <w:r w:rsidRPr="002E38DB">
        <w:rPr>
          <w:rFonts w:ascii="Times New Roman" w:hAnsi="Times New Roman" w:cs="Times New Roman"/>
          <w:color w:val="000000"/>
          <w:sz w:val="28"/>
          <w:szCs w:val="28"/>
          <w:lang w:bidi="ru-RU"/>
        </w:rPr>
        <w:t>етей на территории Анучинского муниципального округа</w:t>
      </w:r>
      <w:r w:rsidRPr="00CE01D1">
        <w:rPr>
          <w:rFonts w:ascii="Times New Roman" w:hAnsi="Times New Roman" w:cs="Times New Roman"/>
          <w:sz w:val="28"/>
          <w:szCs w:val="28"/>
        </w:rPr>
        <w:t xml:space="preserve">, к которому в свою очередь обратились граждане за предоставлением такой услуги (выполнением таких работ), на официальном сайте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 уполномоченный орган в течение трех рабочих дней размещает объявление о проведении отбора с указанием:</w:t>
      </w:r>
    </w:p>
    <w:p w14:paraId="3DE79F4F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1) сроков проведения отбора, даты начала подачи или окончания приема предложений (заявок) участников отбора, которая не может быть ранее 10-го календарного дня, следующего за днем размещения объявления о проведении </w:t>
      </w:r>
      <w:r w:rsidRPr="00CE01D1">
        <w:rPr>
          <w:rFonts w:ascii="Times New Roman" w:hAnsi="Times New Roman" w:cs="Times New Roman"/>
          <w:sz w:val="28"/>
          <w:szCs w:val="28"/>
        </w:rPr>
        <w:lastRenderedPageBreak/>
        <w:t>отбора;</w:t>
      </w:r>
    </w:p>
    <w:p w14:paraId="79D780F2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2) наименования, местонахождения, почтового адреса, адреса электронной почты уполномоченного органа;</w:t>
      </w:r>
    </w:p>
    <w:p w14:paraId="5B7ACFA7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3) результатов предоставления субсидии;</w:t>
      </w:r>
    </w:p>
    <w:p w14:paraId="117D30BB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4) требований к участникам отбора в соответствии с </w:t>
      </w:r>
      <w:hyperlink w:anchor="P101">
        <w:r w:rsidRPr="00CE01D1">
          <w:rPr>
            <w:rFonts w:ascii="Times New Roman" w:hAnsi="Times New Roman" w:cs="Times New Roman"/>
            <w:sz w:val="28"/>
            <w:szCs w:val="28"/>
          </w:rPr>
          <w:t>подпунктами 2.3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07">
        <w:r w:rsidRPr="00CE01D1">
          <w:rPr>
            <w:rFonts w:ascii="Times New Roman" w:hAnsi="Times New Roman" w:cs="Times New Roman"/>
            <w:sz w:val="28"/>
            <w:szCs w:val="28"/>
          </w:rPr>
          <w:t>2.4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настоящего Порядка и перечня документов, представляемых участниками отбора для подтверждения их соответствия указанным требованиям;</w:t>
      </w:r>
    </w:p>
    <w:p w14:paraId="0AC34177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5) порядка подачи заявок участниками отбора и требований, предъявляемых к форме и содержанию заявок, подаваемых участниками отбора, в соответствии с </w:t>
      </w:r>
      <w:hyperlink w:anchor="P112">
        <w:r w:rsidRPr="00CE01D1">
          <w:rPr>
            <w:rFonts w:ascii="Times New Roman" w:hAnsi="Times New Roman" w:cs="Times New Roman"/>
            <w:sz w:val="28"/>
            <w:szCs w:val="28"/>
          </w:rPr>
          <w:t>пунктом 2.5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7FB3294D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6) порядка отзыва заявок участников отбора, порядка возврата заявок участников отбора, определяющего в том числе основания для возврата заявок участников отбора, порядка внесения изменений в заявки участников отбора;</w:t>
      </w:r>
    </w:p>
    <w:p w14:paraId="17445C39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7) правил рассмотрения заявок участников отбора;</w:t>
      </w:r>
    </w:p>
    <w:p w14:paraId="3492A3E4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8) 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14:paraId="78A6299B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9) срока, в течение которого победитель (победители) отбора должен подписать соглашение о предоставлении субсидии (далее - соглашение);</w:t>
      </w:r>
    </w:p>
    <w:p w14:paraId="19971FF7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10) условий признания победителя (победителей) отбора уклонившимся от заключения соглашения.</w:t>
      </w:r>
    </w:p>
    <w:p w14:paraId="55B1F58F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01"/>
      <w:bookmarkEnd w:id="2"/>
      <w:r w:rsidRPr="00CE01D1">
        <w:rPr>
          <w:rFonts w:ascii="Times New Roman" w:hAnsi="Times New Roman" w:cs="Times New Roman"/>
          <w:sz w:val="28"/>
          <w:szCs w:val="28"/>
        </w:rPr>
        <w:t>2.3. На 1-е число месяца, предшествующего месяцу, в котором планируется проведение отбора, участник отбора должен соответствовать следующим требованиям:</w:t>
      </w:r>
    </w:p>
    <w:p w14:paraId="27265CF2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1) у участника отбора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05C87C45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2) у участника отбора должна отсутствовать просроченная задолженность по возврату в местный бюджет субсидий, бюджетных инвестиций, предоставленных в том числе в соответствии с иными правовыми актами, а </w:t>
      </w:r>
      <w:r w:rsidRPr="00CE01D1">
        <w:rPr>
          <w:rFonts w:ascii="Times New Roman" w:hAnsi="Times New Roman" w:cs="Times New Roman"/>
          <w:sz w:val="28"/>
          <w:szCs w:val="28"/>
        </w:rPr>
        <w:lastRenderedPageBreak/>
        <w:t xml:space="preserve">также иная просроченная (неурегулированная) задолженность по денежным обязательствам перед </w:t>
      </w:r>
      <w:r>
        <w:rPr>
          <w:rFonts w:ascii="Times New Roman" w:hAnsi="Times New Roman" w:cs="Times New Roman"/>
          <w:sz w:val="28"/>
          <w:szCs w:val="28"/>
        </w:rPr>
        <w:t xml:space="preserve">Анучинским муниципальным </w:t>
      </w:r>
      <w:r w:rsidRPr="00CE01D1">
        <w:rPr>
          <w:rFonts w:ascii="Times New Roman" w:hAnsi="Times New Roman" w:cs="Times New Roman"/>
          <w:sz w:val="28"/>
          <w:szCs w:val="28"/>
        </w:rPr>
        <w:t>округом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>;</w:t>
      </w:r>
    </w:p>
    <w:p w14:paraId="77541A10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3) участники отбора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отбора - индивидуальные предприниматели не должны прекратить деятельность в качестве индивидуального предпринимателя;</w:t>
      </w:r>
    </w:p>
    <w:p w14:paraId="7078BE16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4) участники отбора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14:paraId="63214FF2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5) участники отбора не должны получать средства из местного бюджета на основании иных муниципальных правовых актов на цели, установленные настоящим Порядком.</w:t>
      </w:r>
    </w:p>
    <w:p w14:paraId="1004DDCB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07"/>
      <w:bookmarkEnd w:id="3"/>
      <w:r w:rsidRPr="00CE01D1">
        <w:rPr>
          <w:rFonts w:ascii="Times New Roman" w:hAnsi="Times New Roman" w:cs="Times New Roman"/>
          <w:sz w:val="28"/>
          <w:szCs w:val="28"/>
        </w:rPr>
        <w:t>2.4. Участники отбора должны соответствовать следующим требованиям:</w:t>
      </w:r>
    </w:p>
    <w:p w14:paraId="25BD7749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1) наличие опыта выполнения работ в сфере водоснабжения и водоотведения либо наличие опыта выполнения работ по ремонту и обслуживанию систем электроснабжения;</w:t>
      </w:r>
    </w:p>
    <w:p w14:paraId="7095EA62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2) наличие кадрового состава, необходимого для достижения результатов предоставления субсидии;</w:t>
      </w:r>
    </w:p>
    <w:p w14:paraId="424D9AA7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3) наличие материально-технической базы, необходимой для достижения результатов предоставления субсидии;</w:t>
      </w:r>
    </w:p>
    <w:p w14:paraId="3632C59F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4) принадлежность к категории юридических лиц, индивидуальных предпринимателей, имеющих право на получение субсидии, установленной </w:t>
      </w:r>
      <w:hyperlink w:anchor="P132">
        <w:r w:rsidRPr="00CE01D1">
          <w:rPr>
            <w:rFonts w:ascii="Times New Roman" w:hAnsi="Times New Roman" w:cs="Times New Roman"/>
            <w:sz w:val="28"/>
            <w:szCs w:val="28"/>
          </w:rPr>
          <w:t>пунктом 3.1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54D42D24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12"/>
      <w:bookmarkEnd w:id="4"/>
      <w:r w:rsidRPr="00CE01D1">
        <w:rPr>
          <w:rFonts w:ascii="Times New Roman" w:hAnsi="Times New Roman" w:cs="Times New Roman"/>
          <w:sz w:val="28"/>
          <w:szCs w:val="28"/>
        </w:rPr>
        <w:lastRenderedPageBreak/>
        <w:t xml:space="preserve">2.5. Участник отбора представляет в администрацию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>заявку в произвольной форме, которая должна в том числе содержать согласие на публикацию (размещение) в информационно-телекоммуникационной сети Интернет информации об участнике отбора, о подаваемой участником отбора заявке, иной информации об участнике отбора, связанной с соответствующим отбором, а также согласие на обработку персональных данных (для физического лица).</w:t>
      </w:r>
    </w:p>
    <w:p w14:paraId="6AD4A9BF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2.6. Участник отбора может подать количество заявок, равное количеству договоров технического присоединения (договоров оказания услуг (выполнения работ)) с собственниками земельных участков, </w:t>
      </w:r>
      <w:r w:rsidRPr="00E73E1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предоставляемых (предоставленных) бесплатно для индивидуального жилищного строительства семьям, имеющим трех и более </w:t>
      </w:r>
      <w:r w:rsidRPr="00E73E17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д</w:t>
      </w:r>
      <w:r w:rsidRPr="00E73E17">
        <w:rPr>
          <w:rFonts w:ascii="Times New Roman" w:hAnsi="Times New Roman" w:cs="Times New Roman"/>
          <w:color w:val="000000"/>
          <w:sz w:val="28"/>
          <w:szCs w:val="28"/>
          <w:lang w:bidi="ru-RU"/>
        </w:rPr>
        <w:t>етей на территории Анучинского муниципального округа</w:t>
      </w:r>
      <w:r w:rsidRPr="00CE01D1">
        <w:rPr>
          <w:rFonts w:ascii="Times New Roman" w:hAnsi="Times New Roman" w:cs="Times New Roman"/>
          <w:sz w:val="28"/>
          <w:szCs w:val="28"/>
        </w:rPr>
        <w:t>.</w:t>
      </w:r>
    </w:p>
    <w:p w14:paraId="7B810543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2.7. Рассмотрение заявок участников отбора осуществляется уполномоченным органом.</w:t>
      </w:r>
    </w:p>
    <w:p w14:paraId="1FB3C55E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Заявки подлежат отклонению уполномоченным органом в случаях, предусмотренных </w:t>
      </w:r>
      <w:hyperlink w:anchor="P122">
        <w:r w:rsidRPr="00CE01D1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4EA75B86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В течение 3-х дней после проведения отбора заявок на сайте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>подлежит опубликованию информация о результатах рассмотрения заявок, включающая в себя следующие сведения:</w:t>
      </w:r>
    </w:p>
    <w:p w14:paraId="056EFC40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дата, время и место проведения рассмотрения заявок;</w:t>
      </w:r>
    </w:p>
    <w:p w14:paraId="0DCFCB31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информация об участниках отбора, заявки которых были рассмотрены;</w:t>
      </w:r>
    </w:p>
    <w:p w14:paraId="77B2C328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1FF5C3C1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32637E15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22"/>
      <w:bookmarkEnd w:id="5"/>
      <w:r w:rsidRPr="00CE01D1">
        <w:rPr>
          <w:rFonts w:ascii="Times New Roman" w:hAnsi="Times New Roman" w:cs="Times New Roman"/>
          <w:sz w:val="28"/>
          <w:szCs w:val="28"/>
        </w:rPr>
        <w:t>2.8. Основания для отклонения заявки участника отбора на стадии рассмотрения заявок:</w:t>
      </w:r>
    </w:p>
    <w:p w14:paraId="2DE8C399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несоответствие участника отбора требованиям, установленным в </w:t>
      </w:r>
      <w:hyperlink w:anchor="P101">
        <w:r w:rsidRPr="00CE01D1">
          <w:rPr>
            <w:rFonts w:ascii="Times New Roman" w:hAnsi="Times New Roman" w:cs="Times New Roman"/>
            <w:sz w:val="28"/>
            <w:szCs w:val="28"/>
          </w:rPr>
          <w:t>пункте 2.3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55A4817F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lastRenderedPageBreak/>
        <w:t>несоответствие представленных участником отбора заявок и документов требованиям к заявкам участников отбора, установленным в объявлении о проведении отбора;</w:t>
      </w:r>
    </w:p>
    <w:p w14:paraId="2308D8D4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недостоверность представленной участником отбора информации, в том числе информации о местонахождении и адресе юридического лица;</w:t>
      </w:r>
    </w:p>
    <w:p w14:paraId="257301E0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подача участником отбора заявки после даты и (или) времени, определенных для подачи заявок;</w:t>
      </w:r>
    </w:p>
    <w:p w14:paraId="481BC571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несоблюдение условия предоставления земельного участка физическому лицу, обратившемуся за выполнением работ (оказанием услуг) по обеспечению инженерной инфраструктурой данного земельного участка, в порядке, предусмотренном </w:t>
      </w:r>
      <w:hyperlink r:id="rId16">
        <w:r w:rsidRPr="00CE01D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Приморского края от 08.11.2011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E01D1">
        <w:rPr>
          <w:rFonts w:ascii="Times New Roman" w:hAnsi="Times New Roman" w:cs="Times New Roman"/>
          <w:sz w:val="28"/>
          <w:szCs w:val="28"/>
        </w:rPr>
        <w:t xml:space="preserve"> 837-КЗ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CE01D1">
        <w:rPr>
          <w:rFonts w:ascii="Times New Roman" w:hAnsi="Times New Roman" w:cs="Times New Roman"/>
          <w:sz w:val="28"/>
          <w:szCs w:val="28"/>
        </w:rPr>
        <w:t>О бесплатном предоставлении земельных участков гражданам, имеющим трех и более детей, в Приморском крае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E01D1">
        <w:rPr>
          <w:rFonts w:ascii="Times New Roman" w:hAnsi="Times New Roman" w:cs="Times New Roman"/>
          <w:sz w:val="28"/>
          <w:szCs w:val="28"/>
        </w:rPr>
        <w:t xml:space="preserve">, </w:t>
      </w:r>
      <w:hyperlink r:id="rId17">
        <w:r w:rsidRPr="00CE01D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Приморского края от 29.12.2003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CE01D1">
        <w:rPr>
          <w:rFonts w:ascii="Times New Roman" w:hAnsi="Times New Roman" w:cs="Times New Roman"/>
          <w:sz w:val="28"/>
          <w:szCs w:val="28"/>
        </w:rPr>
        <w:t xml:space="preserve"> 90-КЗ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E01D1">
        <w:rPr>
          <w:rFonts w:ascii="Times New Roman" w:hAnsi="Times New Roman" w:cs="Times New Roman"/>
          <w:sz w:val="28"/>
          <w:szCs w:val="28"/>
        </w:rPr>
        <w:t>О регулировании земельных отношений в Приморском крае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E01D1">
        <w:rPr>
          <w:rFonts w:ascii="Times New Roman" w:hAnsi="Times New Roman" w:cs="Times New Roman"/>
          <w:sz w:val="28"/>
          <w:szCs w:val="28"/>
        </w:rPr>
        <w:t>.</w:t>
      </w:r>
    </w:p>
    <w:p w14:paraId="6C725C6F" w14:textId="77777777" w:rsidR="00591FD6" w:rsidRPr="00CE01D1" w:rsidRDefault="00591FD6" w:rsidP="00591FD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510D1A" w14:textId="77777777" w:rsidR="00591FD6" w:rsidRPr="00CE01D1" w:rsidRDefault="00591FD6" w:rsidP="00591FD6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3. Порядок и условия предоставления субсидии</w:t>
      </w:r>
    </w:p>
    <w:p w14:paraId="1270852D" w14:textId="77777777" w:rsidR="00591FD6" w:rsidRPr="00CE01D1" w:rsidRDefault="00591FD6" w:rsidP="00591FD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B1C407" w14:textId="77777777" w:rsidR="00591FD6" w:rsidRPr="00CE01D1" w:rsidRDefault="00591FD6" w:rsidP="00591FD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32"/>
      <w:bookmarkEnd w:id="6"/>
      <w:r w:rsidRPr="00CE01D1">
        <w:rPr>
          <w:rFonts w:ascii="Times New Roman" w:hAnsi="Times New Roman" w:cs="Times New Roman"/>
          <w:sz w:val="28"/>
          <w:szCs w:val="28"/>
        </w:rPr>
        <w:t xml:space="preserve">3.1. К категории юридических лиц, индивидуальных предпринимателей, имеющих право на получение субсидии, относятся юридические лица (кроме муниципальных учреждений) независимо от их организационно-правовой формы, индивидуальные предприниматели, к основным видам деятельности которых относится обеспечение населения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>услугами водоснабжения и водоотведения, обеспечение функционирования систем подачи электроэнергии (далее - получатель субсидии).</w:t>
      </w:r>
    </w:p>
    <w:p w14:paraId="1BB9E842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33"/>
      <w:bookmarkEnd w:id="7"/>
      <w:r w:rsidRPr="00CE01D1">
        <w:rPr>
          <w:rFonts w:ascii="Times New Roman" w:hAnsi="Times New Roman" w:cs="Times New Roman"/>
          <w:sz w:val="28"/>
          <w:szCs w:val="28"/>
        </w:rPr>
        <w:t>3.2. Предоставление субсидии носит заявительный характер.</w:t>
      </w:r>
    </w:p>
    <w:p w14:paraId="460FE9CB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Для получения субсидии из местного бюджета участник отбора представляет в администрацию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 xml:space="preserve">заявление в произвольной форме о предоставлении субсидии с указанием реквизитов расчетного или корреспондентского счета, открытого получателю субсидий в учреждениях Центрального банка Российской Федерации или кредитных организациях, а также согласия на осуществление администрацией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 xml:space="preserve">и органом муниципального финансового контроля </w:t>
      </w:r>
      <w:r w:rsidRPr="00CE01D1">
        <w:rPr>
          <w:rFonts w:ascii="Times New Roman" w:hAnsi="Times New Roman" w:cs="Times New Roman"/>
          <w:sz w:val="28"/>
          <w:szCs w:val="28"/>
        </w:rPr>
        <w:lastRenderedPageBreak/>
        <w:t>проверки соблюдения целей, условий и Порядка предоставления субсидии. К заявлению прилагаются следующие документы:</w:t>
      </w:r>
    </w:p>
    <w:p w14:paraId="6B88FBF7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1) копии документов, подтверждающих соответствие участника отбора категории и условиям, установленным </w:t>
      </w:r>
      <w:hyperlink w:anchor="P101">
        <w:r w:rsidRPr="00CE01D1">
          <w:rPr>
            <w:rFonts w:ascii="Times New Roman" w:hAnsi="Times New Roman" w:cs="Times New Roman"/>
            <w:sz w:val="28"/>
            <w:szCs w:val="28"/>
          </w:rPr>
          <w:t>пунктами 2.3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07">
        <w:r w:rsidRPr="00CE01D1">
          <w:rPr>
            <w:rFonts w:ascii="Times New Roman" w:hAnsi="Times New Roman" w:cs="Times New Roman"/>
            <w:sz w:val="28"/>
            <w:szCs w:val="28"/>
          </w:rPr>
          <w:t>2.4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0137302A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2) договор технического присоединения (договор оказания услуг (выполнения работ)) с собственником земельного участка, предоставленного для индивидуального жилищного строительства, личного подсобного хозяйства гражданам, имеющим трех и более детей;</w:t>
      </w:r>
    </w:p>
    <w:p w14:paraId="3D3F716E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3) график проведения работ (оказания услуг) с указанием этапов и сроков.</w:t>
      </w:r>
    </w:p>
    <w:p w14:paraId="45EF6F50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Копии документов должны быть подписаны руководителем юридического лица, индивидуальным предпринимателем и заверены печатью (при наличии).</w:t>
      </w:r>
    </w:p>
    <w:p w14:paraId="0D8E3A04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3.3. Участник отбора вправе до окончания срока представления документов, установленного в объявлении о проведении отбора, отозвать свои документы. Для этого необходимо направить в администрацию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 xml:space="preserve"> письменное уведомление.</w:t>
      </w:r>
    </w:p>
    <w:p w14:paraId="245458C9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3.4. Администрация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>регистрирует заявки о предоставлении субсидии и прилагаемые к ним документы в порядке очередности в день их поступления.</w:t>
      </w:r>
    </w:p>
    <w:p w14:paraId="52DEECBD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3.5. Документы, представленные участниками отбора, рассматриваются уполномоченным органом в соответствии с очередностью их регистрации в течение 10 рабочих дней со дня их поступления.</w:t>
      </w:r>
    </w:p>
    <w:p w14:paraId="4D2CE0B5" w14:textId="77777777" w:rsidR="00591FD6" w:rsidRPr="00CE01D1" w:rsidRDefault="00591FD6" w:rsidP="00591FD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1D1">
        <w:rPr>
          <w:sz w:val="28"/>
          <w:szCs w:val="28"/>
        </w:rPr>
        <w:t>Перед рассмотрением пакета документов уполномоченный орган проверяет:</w:t>
      </w:r>
    </w:p>
    <w:p w14:paraId="4DB5559F" w14:textId="77777777" w:rsidR="00591FD6" w:rsidRPr="00CE01D1" w:rsidRDefault="00591FD6" w:rsidP="00591FD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1D1">
        <w:rPr>
          <w:sz w:val="28"/>
          <w:szCs w:val="28"/>
        </w:rPr>
        <w:t xml:space="preserve">факт предоставления земельного участка физическому лицу, обратившемуся за проведением мероприятий по обеспечению инженерной инфраструктурой данного земельного участка, в порядке, предусмотренном </w:t>
      </w:r>
      <w:hyperlink r:id="rId18" w:history="1">
        <w:r w:rsidRPr="00CE01D1">
          <w:rPr>
            <w:sz w:val="28"/>
            <w:szCs w:val="28"/>
          </w:rPr>
          <w:t>Законом</w:t>
        </w:r>
      </w:hyperlink>
      <w:r w:rsidRPr="00CE01D1">
        <w:rPr>
          <w:sz w:val="28"/>
          <w:szCs w:val="28"/>
        </w:rPr>
        <w:t xml:space="preserve"> Приморского края от 08.11.2011 № 837-КЗ «О бесплатном предоставлении земельных участков гражданам, имеющим трех и более детей, в Приморском крае», </w:t>
      </w:r>
      <w:hyperlink r:id="rId19" w:history="1">
        <w:r w:rsidRPr="00CE01D1">
          <w:rPr>
            <w:sz w:val="28"/>
            <w:szCs w:val="28"/>
          </w:rPr>
          <w:t>Законом</w:t>
        </w:r>
      </w:hyperlink>
      <w:r w:rsidRPr="00CE01D1">
        <w:rPr>
          <w:sz w:val="28"/>
          <w:szCs w:val="28"/>
        </w:rPr>
        <w:t xml:space="preserve"> Приморского края от 29.12.2003 № 90-КЗ </w:t>
      </w:r>
      <w:r>
        <w:rPr>
          <w:sz w:val="28"/>
          <w:szCs w:val="28"/>
        </w:rPr>
        <w:br/>
      </w:r>
      <w:r w:rsidRPr="00CE01D1">
        <w:rPr>
          <w:sz w:val="28"/>
          <w:szCs w:val="28"/>
        </w:rPr>
        <w:t>«О регулировании земельных отношений в Приморском крае»;</w:t>
      </w:r>
    </w:p>
    <w:p w14:paraId="40A294BF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ведение основных работ по строительству объекта индивидуального жилищного строительства (монтаж фундамента и/или возведение стен и кровли).</w:t>
      </w:r>
    </w:p>
    <w:p w14:paraId="38313103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45"/>
      <w:bookmarkEnd w:id="8"/>
      <w:r w:rsidRPr="00CE01D1">
        <w:rPr>
          <w:rFonts w:ascii="Times New Roman" w:hAnsi="Times New Roman" w:cs="Times New Roman"/>
          <w:sz w:val="28"/>
          <w:szCs w:val="28"/>
        </w:rPr>
        <w:lastRenderedPageBreak/>
        <w:t xml:space="preserve">3.6. По окончании рассмотрения документов уполномоченный орган в случае представления документов участником отбора в соответствии с требованиями, установленными </w:t>
      </w:r>
      <w:hyperlink w:anchor="P101">
        <w:r w:rsidRPr="00CE01D1">
          <w:rPr>
            <w:rFonts w:ascii="Times New Roman" w:hAnsi="Times New Roman" w:cs="Times New Roman"/>
            <w:sz w:val="28"/>
            <w:szCs w:val="28"/>
          </w:rPr>
          <w:t>пунктом 2.3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настоящего Порядка, и соблюдения условий, предусмотренных </w:t>
      </w:r>
      <w:hyperlink w:anchor="P107">
        <w:r w:rsidRPr="00CE01D1">
          <w:rPr>
            <w:rFonts w:ascii="Times New Roman" w:hAnsi="Times New Roman" w:cs="Times New Roman"/>
            <w:sz w:val="28"/>
            <w:szCs w:val="28"/>
          </w:rPr>
          <w:t>пунктом 2.4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настоящего Порядка, в течение 5 рабочих дней со дня окончания рассмотрения документов:</w:t>
      </w:r>
    </w:p>
    <w:p w14:paraId="523220D2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3.6.1. Принимает решение о предоставлении субсидии в форме постановления 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>.</w:t>
      </w:r>
    </w:p>
    <w:p w14:paraId="6822053C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3.6.2. Направляет получателю субсидии сопроводительным письмом два экземпляра проекта соглашения о предоставлении субсидии в соответствии с типовой формой, утвержденной приказом финансового управления 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>.</w:t>
      </w:r>
    </w:p>
    <w:p w14:paraId="7C2FACAE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3.7. Соглашение о предоставлении субсидии должно содержать следующие положения:</w:t>
      </w:r>
    </w:p>
    <w:p w14:paraId="4C007FE7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1) целевое назначение субсидии;</w:t>
      </w:r>
    </w:p>
    <w:p w14:paraId="4A37A1F3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2) сведения об объеме субсидии, предоставляемой получателю субсидии;</w:t>
      </w:r>
    </w:p>
    <w:p w14:paraId="534CC9BB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3) условия предоставления субсидии;</w:t>
      </w:r>
    </w:p>
    <w:p w14:paraId="43E3FEB3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4) срок перечисления субсидии;</w:t>
      </w:r>
    </w:p>
    <w:p w14:paraId="1CAEE4DB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5) перечень работ по сооружению системы водоснабжения (водоотведения), электроснабжения;</w:t>
      </w:r>
    </w:p>
    <w:p w14:paraId="7C8E7880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6) обязательство получателя субсидии о представлении отчетов об исполнении им обязательств, вытекающих из соглашения, а также требования к сроку, порядку и форме представления отчетов;</w:t>
      </w:r>
    </w:p>
    <w:p w14:paraId="00B1C9A1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7) ответственность получателя субсидии за нарушение условий соглашения и недостоверность представляемых сведений;</w:t>
      </w:r>
    </w:p>
    <w:p w14:paraId="3F90D42B" w14:textId="77777777" w:rsidR="00591FD6" w:rsidRPr="00CE01D1" w:rsidRDefault="00591FD6" w:rsidP="00591FD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01D1">
        <w:rPr>
          <w:sz w:val="28"/>
          <w:szCs w:val="28"/>
        </w:rPr>
        <w:t xml:space="preserve">8) согласие получателя субсидии, лиц, получающих средства на основании договоров, заключенных с получателями субсидий, на осуществление в отношении них проверки администрацией </w:t>
      </w:r>
      <w:r>
        <w:rPr>
          <w:sz w:val="28"/>
          <w:szCs w:val="28"/>
        </w:rPr>
        <w:t>Анучинского муниципального</w:t>
      </w:r>
      <w:r w:rsidRPr="00CE01D1">
        <w:rPr>
          <w:sz w:val="28"/>
          <w:szCs w:val="28"/>
        </w:rPr>
        <w:t xml:space="preserve"> округа </w:t>
      </w:r>
      <w:r>
        <w:rPr>
          <w:sz w:val="28"/>
          <w:szCs w:val="28"/>
        </w:rPr>
        <w:t xml:space="preserve">Приморского края </w:t>
      </w:r>
      <w:r w:rsidRPr="00CE01D1">
        <w:rPr>
          <w:sz w:val="28"/>
          <w:szCs w:val="28"/>
        </w:rPr>
        <w:t xml:space="preserve">как получателем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получателем субсидии порядка и условий предоставления субсидии в соответствии со </w:t>
      </w:r>
      <w:hyperlink r:id="rId20" w:history="1">
        <w:r w:rsidRPr="00CE01D1">
          <w:rPr>
            <w:sz w:val="28"/>
            <w:szCs w:val="28"/>
          </w:rPr>
          <w:t>статьями 268.1</w:t>
        </w:r>
      </w:hyperlink>
      <w:r w:rsidRPr="00CE01D1">
        <w:rPr>
          <w:sz w:val="28"/>
          <w:szCs w:val="28"/>
        </w:rPr>
        <w:t xml:space="preserve"> и </w:t>
      </w:r>
      <w:hyperlink r:id="rId21" w:history="1">
        <w:r w:rsidRPr="00CE01D1">
          <w:rPr>
            <w:sz w:val="28"/>
            <w:szCs w:val="28"/>
          </w:rPr>
          <w:t>269.2</w:t>
        </w:r>
      </w:hyperlink>
      <w:r w:rsidRPr="00CE01D1">
        <w:rPr>
          <w:sz w:val="28"/>
          <w:szCs w:val="28"/>
        </w:rPr>
        <w:t xml:space="preserve"> Бюджетного кодекса Российской Федерации;</w:t>
      </w:r>
    </w:p>
    <w:p w14:paraId="322855AE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lastRenderedPageBreak/>
        <w:t>9) запрет на приобретение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субсидий;</w:t>
      </w:r>
    </w:p>
    <w:p w14:paraId="506BD445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10) результаты предоставления субсидии, под которыми понимаются завершенные действия с указанием точной даты завершения и конечного значения результатов (конкретной количественной характеристики итогов);</w:t>
      </w:r>
    </w:p>
    <w:p w14:paraId="53BB2FA9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11) условия возврата субсидии получателем субсидии и иные положения, установленные администрацией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>.</w:t>
      </w:r>
    </w:p>
    <w:p w14:paraId="4F204301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3.8. В течение 5 рабочих дней со дня окончания срока, предусмотренного </w:t>
      </w:r>
      <w:hyperlink w:anchor="P145">
        <w:r w:rsidRPr="00CE01D1">
          <w:rPr>
            <w:rFonts w:ascii="Times New Roman" w:hAnsi="Times New Roman" w:cs="Times New Roman"/>
            <w:sz w:val="28"/>
            <w:szCs w:val="28"/>
          </w:rPr>
          <w:t>пунктом 3.6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настоящего Порядка, уполномоченный орган направляет участнику отбора письменное уведомление об отказе в предоставлении субсидии с приложением документов, представленных для получения субсидии, в случае:</w:t>
      </w:r>
    </w:p>
    <w:p w14:paraId="23B76AB0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несоответствия представленных участником отбора документов требованиям, определенным </w:t>
      </w:r>
      <w:hyperlink w:anchor="P133">
        <w:r w:rsidRPr="00CE01D1">
          <w:rPr>
            <w:rFonts w:ascii="Times New Roman" w:hAnsi="Times New Roman" w:cs="Times New Roman"/>
            <w:sz w:val="28"/>
            <w:szCs w:val="28"/>
          </w:rPr>
          <w:t>пунктом 3.2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настоящего Порядка, или непредставления (предоставления не в полном объеме) указанных документов;</w:t>
      </w:r>
    </w:p>
    <w:p w14:paraId="4E8495F0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установления факта недостоверности, представленной участником отбора информации;</w:t>
      </w:r>
    </w:p>
    <w:p w14:paraId="4F78F446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отсутствия у 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>лимитов бюджетных обязательств (или указанная субсидия не предусмотрена в местном бюджете на текущий финансовый год).</w:t>
      </w:r>
    </w:p>
    <w:p w14:paraId="6E400455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3.9. Расчет размера субсидии на финансовое обеспечение затрат юридическим лицам (за исключением субсидий муниципальным учреждениям), индивидуальным предпринимателям - производителям работ (услуг) на финансовое обеспечение затрат, возникающих в связи с выполнением работ, оказанием услуг по обеспечению инженерной инфраструктурой земельных участков, </w:t>
      </w:r>
      <w:r w:rsidRPr="003812B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предоставляемых (предоставленных) бесплатно для индивидуального жилищного строительства семьям, имеющим </w:t>
      </w:r>
      <w:r w:rsidRPr="003812B1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трех и более </w:t>
      </w:r>
      <w:r w:rsidRPr="003812B1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д</w:t>
      </w:r>
      <w:r w:rsidRPr="003812B1">
        <w:rPr>
          <w:rFonts w:ascii="Times New Roman" w:hAnsi="Times New Roman" w:cs="Times New Roman"/>
          <w:color w:val="000000"/>
          <w:sz w:val="28"/>
          <w:szCs w:val="28"/>
          <w:lang w:bidi="ru-RU"/>
        </w:rPr>
        <w:t>етей на территории Анучинского муниципального округа</w:t>
      </w:r>
      <w:r w:rsidRPr="00CE01D1">
        <w:rPr>
          <w:rFonts w:ascii="Times New Roman" w:hAnsi="Times New Roman" w:cs="Times New Roman"/>
          <w:sz w:val="28"/>
          <w:szCs w:val="28"/>
        </w:rPr>
        <w:t>, определяется по следующей формуле:</w:t>
      </w:r>
    </w:p>
    <w:p w14:paraId="28F32817" w14:textId="77777777" w:rsidR="00591FD6" w:rsidRPr="00CE01D1" w:rsidRDefault="00591FD6" w:rsidP="00591FD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01D1">
        <w:rPr>
          <w:rFonts w:ascii="Times New Roman" w:hAnsi="Times New Roman" w:cs="Times New Roman"/>
          <w:sz w:val="28"/>
          <w:szCs w:val="28"/>
        </w:rPr>
        <w:t>Рс</w:t>
      </w:r>
      <w:proofErr w:type="spellEnd"/>
      <w:r w:rsidRPr="00CE01D1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CE01D1">
        <w:rPr>
          <w:rFonts w:ascii="Times New Roman" w:hAnsi="Times New Roman" w:cs="Times New Roman"/>
          <w:sz w:val="28"/>
          <w:szCs w:val="28"/>
        </w:rPr>
        <w:t>Рдтп</w:t>
      </w:r>
      <w:proofErr w:type="spellEnd"/>
      <w:r w:rsidRPr="00CE01D1">
        <w:rPr>
          <w:rFonts w:ascii="Times New Roman" w:hAnsi="Times New Roman" w:cs="Times New Roman"/>
          <w:sz w:val="28"/>
          <w:szCs w:val="28"/>
        </w:rPr>
        <w:t>, где:</w:t>
      </w:r>
    </w:p>
    <w:p w14:paraId="1355D3E6" w14:textId="77777777" w:rsidR="00591FD6" w:rsidRPr="00CE01D1" w:rsidRDefault="00591FD6" w:rsidP="00591FD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01D1">
        <w:rPr>
          <w:rFonts w:ascii="Times New Roman" w:hAnsi="Times New Roman" w:cs="Times New Roman"/>
          <w:sz w:val="28"/>
          <w:szCs w:val="28"/>
        </w:rPr>
        <w:t>Рс</w:t>
      </w:r>
      <w:proofErr w:type="spellEnd"/>
      <w:r w:rsidRPr="00CE01D1">
        <w:rPr>
          <w:rFonts w:ascii="Times New Roman" w:hAnsi="Times New Roman" w:cs="Times New Roman"/>
          <w:sz w:val="28"/>
          <w:szCs w:val="28"/>
        </w:rPr>
        <w:t xml:space="preserve"> - размер субсидии;</w:t>
      </w:r>
    </w:p>
    <w:p w14:paraId="5EAED45A" w14:textId="77777777" w:rsidR="00591FD6" w:rsidRPr="003812B1" w:rsidRDefault="00591FD6" w:rsidP="00591FD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01D1">
        <w:rPr>
          <w:rFonts w:ascii="Times New Roman" w:hAnsi="Times New Roman" w:cs="Times New Roman"/>
          <w:sz w:val="28"/>
          <w:szCs w:val="28"/>
        </w:rPr>
        <w:t>Рдтп</w:t>
      </w:r>
      <w:proofErr w:type="spellEnd"/>
      <w:r w:rsidRPr="00CE01D1">
        <w:rPr>
          <w:rFonts w:ascii="Times New Roman" w:hAnsi="Times New Roman" w:cs="Times New Roman"/>
          <w:sz w:val="28"/>
          <w:szCs w:val="28"/>
        </w:rPr>
        <w:t xml:space="preserve"> - стоимость услуг по договору технического присоединения (договора оказания услуг (выполнения работ)) по сооружению системы водоснабжения (водоотведения), электроснабжения с собственником земельного участка, </w:t>
      </w:r>
      <w:r w:rsidRPr="003812B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предоставляемых (предоставленных) бесплатно для индивидуального жилищного строительства семьям, имеющим трех и более </w:t>
      </w:r>
      <w:r w:rsidRPr="003812B1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д</w:t>
      </w:r>
      <w:r w:rsidRPr="003812B1">
        <w:rPr>
          <w:rFonts w:ascii="Times New Roman" w:hAnsi="Times New Roman" w:cs="Times New Roman"/>
          <w:color w:val="000000"/>
          <w:sz w:val="28"/>
          <w:szCs w:val="28"/>
          <w:lang w:bidi="ru-RU"/>
        </w:rPr>
        <w:t>етей на территории Анучинского муниципального округа</w:t>
      </w:r>
      <w:r w:rsidRPr="003812B1">
        <w:rPr>
          <w:rFonts w:ascii="Times New Roman" w:hAnsi="Times New Roman" w:cs="Times New Roman"/>
          <w:sz w:val="28"/>
          <w:szCs w:val="28"/>
        </w:rPr>
        <w:t>.</w:t>
      </w:r>
    </w:p>
    <w:p w14:paraId="74156A91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В случае заключения договора технического присоединения (договора оказания услуг (выполнения работ)) по сооружению системы водоснабжения (водоотведения), электроснабжения между юридическим лицом - коммерческой организацией (за исключением унитарных предприятий), индивидуальным предпринимателем и собственником земельного участка, </w:t>
      </w:r>
      <w:r w:rsidRPr="003812B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предоставляемых (предоставленных) бесплатно для индивидуального жилищного строительства семьям, имеющим трех и более </w:t>
      </w:r>
      <w:r w:rsidRPr="003812B1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д</w:t>
      </w:r>
      <w:r w:rsidRPr="003812B1">
        <w:rPr>
          <w:rFonts w:ascii="Times New Roman" w:hAnsi="Times New Roman" w:cs="Times New Roman"/>
          <w:color w:val="000000"/>
          <w:sz w:val="28"/>
          <w:szCs w:val="28"/>
          <w:lang w:bidi="ru-RU"/>
        </w:rPr>
        <w:t>етей на территории Анучинского муниципального округа</w:t>
      </w:r>
      <w:r w:rsidRPr="00CE01D1">
        <w:rPr>
          <w:rFonts w:ascii="Times New Roman" w:hAnsi="Times New Roman" w:cs="Times New Roman"/>
          <w:sz w:val="28"/>
          <w:szCs w:val="28"/>
        </w:rPr>
        <w:t xml:space="preserve">, величина показателя </w:t>
      </w:r>
      <w:proofErr w:type="spellStart"/>
      <w:r w:rsidRPr="00CE01D1">
        <w:rPr>
          <w:rFonts w:ascii="Times New Roman" w:hAnsi="Times New Roman" w:cs="Times New Roman"/>
          <w:sz w:val="28"/>
          <w:szCs w:val="28"/>
        </w:rPr>
        <w:t>Рдтп</w:t>
      </w:r>
      <w:proofErr w:type="spellEnd"/>
      <w:r w:rsidRPr="00CE01D1">
        <w:rPr>
          <w:rFonts w:ascii="Times New Roman" w:hAnsi="Times New Roman" w:cs="Times New Roman"/>
          <w:sz w:val="28"/>
          <w:szCs w:val="28"/>
        </w:rPr>
        <w:t xml:space="preserve"> не может превышать среднерыночную стоимость услуг по договору технического присоединения (договору оказания услуг (выполнения работ)) по сооружению системы водоснабжения (водоотведения), электроснабжения. Среднерыночная стоимость услуг определяется уполномоченным органом путем запроса предложений.</w:t>
      </w:r>
    </w:p>
    <w:p w14:paraId="74A62FC3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В случае заключения договора технического присоединения (договора оказания услуг (выполнения работ)) по сооружению системы водоснабжения (водоотведения), электроснабжения между юридическим лицом - организацией, предоставляющей услуги в сфере водоснабжения (водоотведения) электроснабжения и собственником земельного участка, </w:t>
      </w:r>
      <w:r w:rsidRPr="003812B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предоставляемых (предоставленных) бесплатно для индивидуального жилищного строительства семьям, имеющим трех и более </w:t>
      </w:r>
      <w:r w:rsidRPr="003812B1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д</w:t>
      </w:r>
      <w:r w:rsidRPr="003812B1">
        <w:rPr>
          <w:rFonts w:ascii="Times New Roman" w:hAnsi="Times New Roman" w:cs="Times New Roman"/>
          <w:color w:val="000000"/>
          <w:sz w:val="28"/>
          <w:szCs w:val="28"/>
          <w:lang w:bidi="ru-RU"/>
        </w:rPr>
        <w:t>етей на территории Анучинского муниципального округа</w:t>
      </w:r>
      <w:r w:rsidRPr="00CE01D1">
        <w:rPr>
          <w:rFonts w:ascii="Times New Roman" w:hAnsi="Times New Roman" w:cs="Times New Roman"/>
          <w:sz w:val="28"/>
          <w:szCs w:val="28"/>
        </w:rPr>
        <w:t xml:space="preserve">, величина показателя </w:t>
      </w:r>
      <w:proofErr w:type="spellStart"/>
      <w:r w:rsidRPr="00CE01D1">
        <w:rPr>
          <w:rFonts w:ascii="Times New Roman" w:hAnsi="Times New Roman" w:cs="Times New Roman"/>
          <w:sz w:val="28"/>
          <w:szCs w:val="28"/>
        </w:rPr>
        <w:t>Рдтп</w:t>
      </w:r>
      <w:proofErr w:type="spellEnd"/>
      <w:r w:rsidRPr="00CE01D1">
        <w:rPr>
          <w:rFonts w:ascii="Times New Roman" w:hAnsi="Times New Roman" w:cs="Times New Roman"/>
          <w:sz w:val="28"/>
          <w:szCs w:val="28"/>
        </w:rPr>
        <w:t xml:space="preserve"> определяется с учетом утвержденного тарифа.</w:t>
      </w:r>
    </w:p>
    <w:p w14:paraId="26834C0B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3.10. В случае нарушения условий (далее - нарушение), установленных при предоставлении субсидии, выявленных в том числе по фактам проверок, проведенных администрацией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 xml:space="preserve">и органами муниципального финансового контроля, получатели субсидии обязаны осуществить возврат субсидии в местный </w:t>
      </w:r>
      <w:r w:rsidRPr="00CE01D1">
        <w:rPr>
          <w:rFonts w:ascii="Times New Roman" w:hAnsi="Times New Roman" w:cs="Times New Roman"/>
          <w:sz w:val="28"/>
          <w:szCs w:val="28"/>
        </w:rPr>
        <w:lastRenderedPageBreak/>
        <w:t>бюджет в полном объеме.</w:t>
      </w:r>
    </w:p>
    <w:p w14:paraId="160913BF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Получатель субсидии производит возврат субсидии на лицевой счет 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 xml:space="preserve">, открытый ему в Управлении Федерального казначейства по Приморскому краю, в течение трех рабочих дней с момента получения им требования 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br/>
      </w:r>
      <w:r w:rsidRPr="00CE01D1">
        <w:rPr>
          <w:rFonts w:ascii="Times New Roman" w:hAnsi="Times New Roman" w:cs="Times New Roman"/>
          <w:sz w:val="28"/>
          <w:szCs w:val="28"/>
        </w:rPr>
        <w:t>о возврате.</w:t>
      </w:r>
    </w:p>
    <w:p w14:paraId="75474061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В случае отказа получателя субсидии от добровольного возврата субсидии администрация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 xml:space="preserve"> принимает меры ко взысканию с получателя предоставленной субсидии. Взыскание субсидии производится администрацией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>в порядке, установленном законодательством.</w:t>
      </w:r>
    </w:p>
    <w:p w14:paraId="497DB9B5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3.11. Результатом предоставления субсидии является обеспечение инженерной инфраструктурой земельных участков, </w:t>
      </w:r>
      <w:r w:rsidRPr="003812B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предоставляемых (предоставленных) бесплатно для индивидуального жилищного строительства семьям, имеющим трех и более </w:t>
      </w:r>
      <w:r w:rsidRPr="003812B1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д</w:t>
      </w:r>
      <w:r w:rsidRPr="003812B1">
        <w:rPr>
          <w:rFonts w:ascii="Times New Roman" w:hAnsi="Times New Roman" w:cs="Times New Roman"/>
          <w:color w:val="000000"/>
          <w:sz w:val="28"/>
          <w:szCs w:val="28"/>
          <w:lang w:bidi="ru-RU"/>
        </w:rPr>
        <w:t>етей на территории Анучинского муниципального округа</w:t>
      </w:r>
      <w:r w:rsidRPr="003812B1">
        <w:rPr>
          <w:rFonts w:ascii="Times New Roman" w:hAnsi="Times New Roman" w:cs="Times New Roman"/>
          <w:sz w:val="28"/>
          <w:szCs w:val="28"/>
        </w:rPr>
        <w:t>.</w:t>
      </w:r>
      <w:r w:rsidRPr="00CE01D1">
        <w:rPr>
          <w:rFonts w:ascii="Times New Roman" w:hAnsi="Times New Roman" w:cs="Times New Roman"/>
          <w:sz w:val="28"/>
          <w:szCs w:val="28"/>
        </w:rPr>
        <w:t xml:space="preserve"> Под результатами предоставления субсидии понимаются завершенные действия с указанием точной даты завершения и конечного значения результатов (конкретной количественной характеристики итогов).</w:t>
      </w:r>
    </w:p>
    <w:p w14:paraId="774A20F4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3.12. Уполномоченный орган в течение двух рабочих дней со дня заключения соглашения направляет информацию в управление бухгалтерского учета и выплат администрации Артемовского городского округа.</w:t>
      </w:r>
    </w:p>
    <w:p w14:paraId="71DF266D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3.13.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CE01D1">
        <w:rPr>
          <w:rFonts w:ascii="Times New Roman" w:hAnsi="Times New Roman" w:cs="Times New Roman"/>
          <w:sz w:val="28"/>
          <w:szCs w:val="28"/>
        </w:rPr>
        <w:t xml:space="preserve"> бухгалтерского учета и </w:t>
      </w:r>
      <w:r>
        <w:rPr>
          <w:rFonts w:ascii="Times New Roman" w:hAnsi="Times New Roman" w:cs="Times New Roman"/>
          <w:sz w:val="28"/>
          <w:szCs w:val="28"/>
        </w:rPr>
        <w:t>отчетности</w:t>
      </w:r>
      <w:r w:rsidRPr="00CE01D1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в течение двух рабочих дней со дня получения информации о получателях субсидии оформляет заявку на финансирование и передает в финансовое управление.</w:t>
      </w:r>
    </w:p>
    <w:p w14:paraId="18D2121F" w14:textId="77777777" w:rsidR="00591FD6" w:rsidRPr="00CE01D1" w:rsidRDefault="00591FD6" w:rsidP="00591FD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0DDFBD" w14:textId="77777777" w:rsidR="00591FD6" w:rsidRPr="00CE01D1" w:rsidRDefault="00591FD6" w:rsidP="00591FD6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4. Требования к отчетности</w:t>
      </w:r>
    </w:p>
    <w:p w14:paraId="054D4382" w14:textId="77777777" w:rsidR="00591FD6" w:rsidRPr="00CE01D1" w:rsidRDefault="00591FD6" w:rsidP="00591FD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2390A5" w14:textId="77777777" w:rsidR="00591FD6" w:rsidRPr="00CE01D1" w:rsidRDefault="00591FD6" w:rsidP="00591FD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Получатели субсидий представляют в уполномоченный орган заверенную копию документа, подтверждающего исполнение технических условий, выполнения условий договора на оказание услуг, выполнение работ (акт о приемке оказанных услуг, выполненных работ (форма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E01D1">
        <w:rPr>
          <w:rFonts w:ascii="Times New Roman" w:hAnsi="Times New Roman" w:cs="Times New Roman"/>
          <w:sz w:val="28"/>
          <w:szCs w:val="28"/>
        </w:rPr>
        <w:t xml:space="preserve"> КС-2), а также отчет </w:t>
      </w:r>
      <w:r w:rsidRPr="00CE01D1">
        <w:rPr>
          <w:rFonts w:ascii="Times New Roman" w:hAnsi="Times New Roman" w:cs="Times New Roman"/>
          <w:sz w:val="28"/>
          <w:szCs w:val="28"/>
        </w:rPr>
        <w:lastRenderedPageBreak/>
        <w:t>об осуществлении расходов за счет средств субсидии в срок, не превышающий 10 рабочих дней со дня подписания указанных документов.</w:t>
      </w:r>
    </w:p>
    <w:p w14:paraId="6F70C92E" w14:textId="77777777" w:rsidR="00591FD6" w:rsidRPr="00CE01D1" w:rsidRDefault="00591FD6" w:rsidP="00591FD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E2CF3D" w14:textId="77777777" w:rsidR="00591FD6" w:rsidRPr="00CE01D1" w:rsidRDefault="00591FD6" w:rsidP="00591FD6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5. Требования об осуществлении контроля (мониторинга)</w:t>
      </w:r>
    </w:p>
    <w:p w14:paraId="1C35442F" w14:textId="77777777" w:rsidR="00591FD6" w:rsidRPr="00CE01D1" w:rsidRDefault="00591FD6" w:rsidP="00591FD6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за соблюдением условий и порядка предоставления субсидий</w:t>
      </w:r>
    </w:p>
    <w:p w14:paraId="42857D91" w14:textId="77777777" w:rsidR="00591FD6" w:rsidRPr="00CE01D1" w:rsidRDefault="00591FD6" w:rsidP="00591FD6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и ответственность за их нарушение</w:t>
      </w:r>
    </w:p>
    <w:p w14:paraId="162EE9E3" w14:textId="77777777" w:rsidR="00591FD6" w:rsidRPr="00CE01D1" w:rsidRDefault="00591FD6" w:rsidP="00591FD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CF6483" w14:textId="77777777" w:rsidR="00591FD6" w:rsidRPr="00CE01D1" w:rsidRDefault="00591FD6" w:rsidP="00591FD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5.1. Администрация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1D1">
        <w:rPr>
          <w:rFonts w:ascii="Times New Roman" w:hAnsi="Times New Roman" w:cs="Times New Roman"/>
          <w:sz w:val="28"/>
          <w:szCs w:val="28"/>
        </w:rPr>
        <w:t xml:space="preserve">и орган муниципального финансового контроля в соответствии со </w:t>
      </w:r>
      <w:hyperlink r:id="rId22">
        <w:r w:rsidRPr="00CE01D1">
          <w:rPr>
            <w:rFonts w:ascii="Times New Roman" w:hAnsi="Times New Roman" w:cs="Times New Roman"/>
            <w:sz w:val="28"/>
            <w:szCs w:val="28"/>
          </w:rPr>
          <w:t>статьями 268.1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3">
        <w:r w:rsidRPr="00CE01D1">
          <w:rPr>
            <w:rFonts w:ascii="Times New Roman" w:hAnsi="Times New Roman" w:cs="Times New Roman"/>
            <w:sz w:val="28"/>
            <w:szCs w:val="28"/>
          </w:rPr>
          <w:t>269.2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осуществляют проверку соблюдения получателями субсидий порядка и условий предоставления субсидий, в том числе в части достижения результатов предоставления субсидии.</w:t>
      </w:r>
    </w:p>
    <w:p w14:paraId="4F4FAE29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5.2. В целях проведения мониторинга администрация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осуществляет мероприятия в соответствии с </w:t>
      </w:r>
      <w:hyperlink r:id="rId24">
        <w:r w:rsidRPr="00CE01D1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CE01D1">
        <w:rPr>
          <w:rFonts w:ascii="Times New Roman" w:hAnsi="Times New Roman" w:cs="Times New Roman"/>
          <w:sz w:val="28"/>
          <w:szCs w:val="28"/>
        </w:rPr>
        <w:t xml:space="preserve"> Минфина России от 29.09.2021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E01D1">
        <w:rPr>
          <w:rFonts w:ascii="Times New Roman" w:hAnsi="Times New Roman" w:cs="Times New Roman"/>
          <w:sz w:val="28"/>
          <w:szCs w:val="28"/>
        </w:rPr>
        <w:t xml:space="preserve"> 138н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E01D1">
        <w:rPr>
          <w:rFonts w:ascii="Times New Roman" w:hAnsi="Times New Roman" w:cs="Times New Roman"/>
          <w:sz w:val="28"/>
          <w:szCs w:val="28"/>
        </w:rPr>
        <w:t>Об утверждении Порядка проведения мониторинга достижения результатов предоставления субсидии, в том числе грантов в форме субсидий, юридическим лицам, индивидуальным предпринимателям, физическим лицам - производителям товаров, работ,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E01D1">
        <w:rPr>
          <w:rFonts w:ascii="Times New Roman" w:hAnsi="Times New Roman" w:cs="Times New Roman"/>
          <w:sz w:val="28"/>
          <w:szCs w:val="28"/>
        </w:rPr>
        <w:t>.</w:t>
      </w:r>
    </w:p>
    <w:p w14:paraId="3ED93A0E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>5.3. В случае нарушения условий, целей и порядка предоставления субсидии (далее - нарушение) получатель субсидии обязан произвести возврат субсидии в соответствии с пунктом 3.10 настоящего Порядка.</w:t>
      </w:r>
    </w:p>
    <w:p w14:paraId="2E94F8CA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Остатки субсидии, не использованные в отчетном финансовом году, в случаях, предусмотренных соглашением о предоставлении субсидии, подлежат возврату получателем субсидии на лицевой счет 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Pr="00CE01D1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>, открытый ему в управлении Федерального казначейства по Приморскому краю, в течение первых 15 рабочих дней года, следующего за отчетным.</w:t>
      </w:r>
    </w:p>
    <w:p w14:paraId="24191EB9" w14:textId="77777777" w:rsidR="00591FD6" w:rsidRPr="00CE01D1" w:rsidRDefault="00591FD6" w:rsidP="00591F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01D1">
        <w:rPr>
          <w:rFonts w:ascii="Times New Roman" w:hAnsi="Times New Roman" w:cs="Times New Roman"/>
          <w:sz w:val="28"/>
          <w:szCs w:val="28"/>
        </w:rPr>
        <w:t xml:space="preserve">В случае отказа получателя субсидии от добровольного возврата остатков субсидии в установленный срок администрация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Pr="00CE01D1">
        <w:rPr>
          <w:rFonts w:ascii="Times New Roman" w:hAnsi="Times New Roman" w:cs="Times New Roman"/>
          <w:sz w:val="28"/>
          <w:szCs w:val="28"/>
        </w:rPr>
        <w:t xml:space="preserve"> производит взыскание остатков субсидии в судебном порядке.</w:t>
      </w:r>
    </w:p>
    <w:p w14:paraId="447AB6F0" w14:textId="77777777" w:rsidR="00591FD6" w:rsidRDefault="00591FD6">
      <w:pPr>
        <w:tabs>
          <w:tab w:val="left" w:pos="1069"/>
        </w:tabs>
        <w:jc w:val="both"/>
        <w:rPr>
          <w:sz w:val="28"/>
          <w:szCs w:val="28"/>
        </w:rPr>
      </w:pPr>
    </w:p>
    <w:p w14:paraId="601C8182" w14:textId="77777777" w:rsidR="00591FD6" w:rsidRDefault="00591FD6">
      <w:pPr>
        <w:tabs>
          <w:tab w:val="left" w:pos="1069"/>
        </w:tabs>
        <w:jc w:val="both"/>
        <w:rPr>
          <w:sz w:val="28"/>
          <w:szCs w:val="28"/>
        </w:rPr>
      </w:pPr>
    </w:p>
    <w:p w14:paraId="060CE531" w14:textId="77777777" w:rsidR="00591FD6" w:rsidRDefault="00591FD6">
      <w:pPr>
        <w:tabs>
          <w:tab w:val="left" w:pos="1069"/>
        </w:tabs>
        <w:jc w:val="both"/>
        <w:rPr>
          <w:sz w:val="28"/>
          <w:szCs w:val="28"/>
        </w:rPr>
      </w:pPr>
    </w:p>
    <w:sectPr w:rsidR="00591FD6" w:rsidSect="00B9340E">
      <w:pgSz w:w="11906" w:h="16838"/>
      <w:pgMar w:top="1134" w:right="991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E74958"/>
    <w:multiLevelType w:val="multilevel"/>
    <w:tmpl w:val="72E749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124465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8B1"/>
    <w:rsid w:val="00000BD6"/>
    <w:rsid w:val="00035D35"/>
    <w:rsid w:val="0004161F"/>
    <w:rsid w:val="00074A06"/>
    <w:rsid w:val="00095E95"/>
    <w:rsid w:val="000A7253"/>
    <w:rsid w:val="000B275C"/>
    <w:rsid w:val="000B7F88"/>
    <w:rsid w:val="000C282B"/>
    <w:rsid w:val="000C7D81"/>
    <w:rsid w:val="00104417"/>
    <w:rsid w:val="001130DC"/>
    <w:rsid w:val="00116E26"/>
    <w:rsid w:val="00131B51"/>
    <w:rsid w:val="00162DE1"/>
    <w:rsid w:val="00163F60"/>
    <w:rsid w:val="001769E0"/>
    <w:rsid w:val="001926FE"/>
    <w:rsid w:val="00196F14"/>
    <w:rsid w:val="001B7DE4"/>
    <w:rsid w:val="001C4310"/>
    <w:rsid w:val="001C5077"/>
    <w:rsid w:val="001C51CF"/>
    <w:rsid w:val="001E6529"/>
    <w:rsid w:val="001F0571"/>
    <w:rsid w:val="002067BA"/>
    <w:rsid w:val="0025189F"/>
    <w:rsid w:val="00252F7B"/>
    <w:rsid w:val="00284375"/>
    <w:rsid w:val="002B63CE"/>
    <w:rsid w:val="002B7B27"/>
    <w:rsid w:val="002C4886"/>
    <w:rsid w:val="002D33FA"/>
    <w:rsid w:val="00301355"/>
    <w:rsid w:val="003054EE"/>
    <w:rsid w:val="00323DA4"/>
    <w:rsid w:val="003268DE"/>
    <w:rsid w:val="003269D7"/>
    <w:rsid w:val="00340C0A"/>
    <w:rsid w:val="00364AFD"/>
    <w:rsid w:val="003920FF"/>
    <w:rsid w:val="003A0362"/>
    <w:rsid w:val="003B6EC9"/>
    <w:rsid w:val="00411207"/>
    <w:rsid w:val="00411EBD"/>
    <w:rsid w:val="0042456F"/>
    <w:rsid w:val="00425570"/>
    <w:rsid w:val="0044194B"/>
    <w:rsid w:val="004542D5"/>
    <w:rsid w:val="004B1201"/>
    <w:rsid w:val="004B3E20"/>
    <w:rsid w:val="004B6907"/>
    <w:rsid w:val="004C000D"/>
    <w:rsid w:val="004D3AEC"/>
    <w:rsid w:val="004D56C7"/>
    <w:rsid w:val="004E3123"/>
    <w:rsid w:val="00503131"/>
    <w:rsid w:val="00527395"/>
    <w:rsid w:val="00537288"/>
    <w:rsid w:val="00571964"/>
    <w:rsid w:val="00591FD6"/>
    <w:rsid w:val="005A3B2A"/>
    <w:rsid w:val="005B0549"/>
    <w:rsid w:val="005B7BDF"/>
    <w:rsid w:val="005C70A1"/>
    <w:rsid w:val="00601265"/>
    <w:rsid w:val="006107BD"/>
    <w:rsid w:val="00635307"/>
    <w:rsid w:val="00670CE6"/>
    <w:rsid w:val="006715B3"/>
    <w:rsid w:val="006A1150"/>
    <w:rsid w:val="006B26AC"/>
    <w:rsid w:val="006B3F7D"/>
    <w:rsid w:val="006B6BEF"/>
    <w:rsid w:val="006C1E2D"/>
    <w:rsid w:val="006C7AE8"/>
    <w:rsid w:val="006E3195"/>
    <w:rsid w:val="006F7811"/>
    <w:rsid w:val="00701BF3"/>
    <w:rsid w:val="00740E9F"/>
    <w:rsid w:val="00756E54"/>
    <w:rsid w:val="007661AD"/>
    <w:rsid w:val="00770922"/>
    <w:rsid w:val="00790141"/>
    <w:rsid w:val="007A5ECB"/>
    <w:rsid w:val="007B5CB1"/>
    <w:rsid w:val="007C70B2"/>
    <w:rsid w:val="007D0E80"/>
    <w:rsid w:val="007F7DD0"/>
    <w:rsid w:val="00810EF0"/>
    <w:rsid w:val="0081120F"/>
    <w:rsid w:val="0086053E"/>
    <w:rsid w:val="008725D2"/>
    <w:rsid w:val="008A00D6"/>
    <w:rsid w:val="008B7418"/>
    <w:rsid w:val="008D0C77"/>
    <w:rsid w:val="008D7276"/>
    <w:rsid w:val="008E4981"/>
    <w:rsid w:val="008F702B"/>
    <w:rsid w:val="008F7A02"/>
    <w:rsid w:val="0090361F"/>
    <w:rsid w:val="00924215"/>
    <w:rsid w:val="00934B43"/>
    <w:rsid w:val="009846A8"/>
    <w:rsid w:val="009A0F93"/>
    <w:rsid w:val="009B4684"/>
    <w:rsid w:val="009B7BDF"/>
    <w:rsid w:val="009D4CFA"/>
    <w:rsid w:val="00A0248C"/>
    <w:rsid w:val="00A1643F"/>
    <w:rsid w:val="00A531E2"/>
    <w:rsid w:val="00A57064"/>
    <w:rsid w:val="00A663A7"/>
    <w:rsid w:val="00A730E1"/>
    <w:rsid w:val="00A7702E"/>
    <w:rsid w:val="00A854E2"/>
    <w:rsid w:val="00AA44E8"/>
    <w:rsid w:val="00AB54DB"/>
    <w:rsid w:val="00AE25E3"/>
    <w:rsid w:val="00AE3F36"/>
    <w:rsid w:val="00AE601E"/>
    <w:rsid w:val="00AF7D48"/>
    <w:rsid w:val="00B05070"/>
    <w:rsid w:val="00B053EB"/>
    <w:rsid w:val="00B126D8"/>
    <w:rsid w:val="00B2299B"/>
    <w:rsid w:val="00B33554"/>
    <w:rsid w:val="00B41F8B"/>
    <w:rsid w:val="00B565C8"/>
    <w:rsid w:val="00B9340E"/>
    <w:rsid w:val="00BA0C69"/>
    <w:rsid w:val="00BB1D1F"/>
    <w:rsid w:val="00BD4656"/>
    <w:rsid w:val="00BE7E4D"/>
    <w:rsid w:val="00BF62D8"/>
    <w:rsid w:val="00C00723"/>
    <w:rsid w:val="00C0649E"/>
    <w:rsid w:val="00C10E1B"/>
    <w:rsid w:val="00C1656D"/>
    <w:rsid w:val="00C21D23"/>
    <w:rsid w:val="00C23373"/>
    <w:rsid w:val="00C34FB7"/>
    <w:rsid w:val="00C41380"/>
    <w:rsid w:val="00C42356"/>
    <w:rsid w:val="00C46B59"/>
    <w:rsid w:val="00C51BEA"/>
    <w:rsid w:val="00C53487"/>
    <w:rsid w:val="00C758B1"/>
    <w:rsid w:val="00C86326"/>
    <w:rsid w:val="00C95BD6"/>
    <w:rsid w:val="00CA0B97"/>
    <w:rsid w:val="00CB2F48"/>
    <w:rsid w:val="00CC5ADD"/>
    <w:rsid w:val="00CC7D12"/>
    <w:rsid w:val="00CF5FA1"/>
    <w:rsid w:val="00D17EE0"/>
    <w:rsid w:val="00D4166A"/>
    <w:rsid w:val="00D5053E"/>
    <w:rsid w:val="00D64287"/>
    <w:rsid w:val="00D82B04"/>
    <w:rsid w:val="00D84675"/>
    <w:rsid w:val="00DA3894"/>
    <w:rsid w:val="00DA5F52"/>
    <w:rsid w:val="00DB426A"/>
    <w:rsid w:val="00DC5FAC"/>
    <w:rsid w:val="00DC754E"/>
    <w:rsid w:val="00DF111A"/>
    <w:rsid w:val="00DF1241"/>
    <w:rsid w:val="00DF61A0"/>
    <w:rsid w:val="00E25E27"/>
    <w:rsid w:val="00E6481C"/>
    <w:rsid w:val="00E85A54"/>
    <w:rsid w:val="00E9501D"/>
    <w:rsid w:val="00EA0438"/>
    <w:rsid w:val="00EA1422"/>
    <w:rsid w:val="00EB2906"/>
    <w:rsid w:val="00EE3CF4"/>
    <w:rsid w:val="00EF3AC9"/>
    <w:rsid w:val="00F02B19"/>
    <w:rsid w:val="00F0308B"/>
    <w:rsid w:val="00F05384"/>
    <w:rsid w:val="00F12B45"/>
    <w:rsid w:val="00F16112"/>
    <w:rsid w:val="00F2702B"/>
    <w:rsid w:val="00F428EB"/>
    <w:rsid w:val="00F454B4"/>
    <w:rsid w:val="00F53A14"/>
    <w:rsid w:val="00F636E4"/>
    <w:rsid w:val="00F67325"/>
    <w:rsid w:val="00F75D4E"/>
    <w:rsid w:val="00F770B7"/>
    <w:rsid w:val="00FA401A"/>
    <w:rsid w:val="00FA677B"/>
    <w:rsid w:val="00FD4D19"/>
    <w:rsid w:val="00FD73AC"/>
    <w:rsid w:val="25250D2B"/>
    <w:rsid w:val="445467E5"/>
    <w:rsid w:val="59A673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A3A0E"/>
  <w15:docId w15:val="{0F93E3B7-456B-40BC-B928-F23D0B925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semiHidden/>
    <w:unhideWhenUsed/>
    <w:qFormat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paragraph" w:styleId="a6">
    <w:name w:val="Body Text"/>
    <w:basedOn w:val="a"/>
    <w:link w:val="a7"/>
    <w:unhideWhenUsed/>
    <w:qFormat/>
    <w:pPr>
      <w:jc w:val="center"/>
    </w:pPr>
    <w:rPr>
      <w:b/>
      <w:bCs/>
      <w:sz w:val="26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7">
    <w:name w:val="Основной текст Знак"/>
    <w:basedOn w:val="a0"/>
    <w:link w:val="a6"/>
    <w:qFormat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qFormat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ConsPlusNormal">
    <w:name w:val="ConsPlusNormal"/>
    <w:rsid w:val="00B9340E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Title">
    <w:name w:val="ConsPlusTitle"/>
    <w:rsid w:val="00591FD6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C6E1052F3DCA2A248D61FDE14D0CA8303229652A3407759089DE274ABE6CEFF9B5DE19A6C4DA27C795C89784HFO5B" TargetMode="External"/><Relationship Id="rId13" Type="http://schemas.openxmlformats.org/officeDocument/2006/relationships/hyperlink" Target="consultantplus://offline/ref=D6C6E1052F3DCA2A248D7FF0F72152A7343A7E6922380E23CFDED87015EE6ABAABF58040F687912AC58CD49785E8F8BB6CH5O0B" TargetMode="External"/><Relationship Id="rId18" Type="http://schemas.openxmlformats.org/officeDocument/2006/relationships/hyperlink" Target="consultantplus://offline/ref=05A947889B3E75F5A1980890585E68120751B6ECDDABA2CE3F9460AD7E062BBBE9EA84F6B90D5E3D1212075C1839F1DDC6T7Q1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895BDA838EDD0BC8FB7251E847A591832C73F67598BB732B841BE72D7A814A8A506D5F8A800F3DDB86BEBE9214D34B8A518C9630A7D178JAB" TargetMode="External"/><Relationship Id="rId7" Type="http://schemas.openxmlformats.org/officeDocument/2006/relationships/hyperlink" Target="consultantplus://offline/ref=D6C6E1052F3DCA2A248D61FDE14D0CA8303122662B3207759089DE274ABE6CEFEBB58615A7C0C72EC1809EC6C2A3F7BA694D328E048E21E0HAO4B" TargetMode="External"/><Relationship Id="rId12" Type="http://schemas.openxmlformats.org/officeDocument/2006/relationships/hyperlink" Target="consultantplus://offline/ref=D6C6E1052F3DCA2A248D7FF0F72152A7343A7E6922370524C4D4D87015EE6ABAABF58040F687912AC58CD49785E8F8BB6CH5O0B" TargetMode="External"/><Relationship Id="rId17" Type="http://schemas.openxmlformats.org/officeDocument/2006/relationships/hyperlink" Target="consultantplus://offline/ref=D6C6E1052F3DCA2A248D7FF0F72152A7343A7E6922380E23CFDED87015EE6ABAABF58040F687912AC58CD49785E8F8BB6CH5O0B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6C6E1052F3DCA2A248D7FF0F72152A7343A7E6922370524C4D4D87015EE6ABAABF58040F687912AC58CD49785E8F8BB6CH5O0B" TargetMode="External"/><Relationship Id="rId20" Type="http://schemas.openxmlformats.org/officeDocument/2006/relationships/hyperlink" Target="consultantplus://offline/ref=895BDA838EDD0BC8FB7251E847A591832C73F67598BB732B841BE72D7A814A8A506D5F8A800D3BDB86BEBE9214D34B8A518C9630A7D178JAB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D6C6E1052F3DCA2A248D7FF0F72152A7343A7E692237052ACADFD87015EE6ABAABF58040F687912AC58CD49785E8F8BB6CH5O0B" TargetMode="External"/><Relationship Id="rId24" Type="http://schemas.openxmlformats.org/officeDocument/2006/relationships/hyperlink" Target="consultantplus://offline/ref=D6C6E1052F3DCA2A248D61FDE14D0CA830312060243807759089DE274ABE6CEFF9B5DE19A6C4DA27C795C89784HFO5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6C6E1052F3DCA2A248D7FF0F72152A7343A7E6922380E23CFDED87015EE6ABAABF58040F687912AC58CD49785E8F8BB6CH5O0B" TargetMode="External"/><Relationship Id="rId23" Type="http://schemas.openxmlformats.org/officeDocument/2006/relationships/hyperlink" Target="consultantplus://offline/ref=D6C6E1052F3DCA2A248D61FDE14D0CA8303122662B3207759089DE274ABE6CEFEBB58617A0C1C62C90DA8EC28BF7FDA56E502C8F1A8EH2O2B" TargetMode="External"/><Relationship Id="rId10" Type="http://schemas.openxmlformats.org/officeDocument/2006/relationships/hyperlink" Target="consultantplus://offline/ref=D6C6E1052F3DCA2A248D7FF0F72152A7343A7E6922370524C4D4D87015EE6ABAABF58040F687912AC58CD49785E8F8BB6CH5O0B" TargetMode="External"/><Relationship Id="rId19" Type="http://schemas.openxmlformats.org/officeDocument/2006/relationships/hyperlink" Target="consultantplus://offline/ref=05A947889B3E75F5A1980890585E68120751B6ECDDABACCF359960AD7E062BBBE9EA84F6B90D5E3D1212075C1839F1DDC6T7Q1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C6E1052F3DCA2A248D7FF0F72152A7343A7E6922380E23CFDED87015EE6ABAABF58040F687912AC58CD49785E8F8BB6CH5O0B" TargetMode="External"/><Relationship Id="rId14" Type="http://schemas.openxmlformats.org/officeDocument/2006/relationships/hyperlink" Target="consultantplus://offline/ref=D6C6E1052F3DCA2A248D7FF0F72152A7343A7E6922370524C4D4D87015EE6ABAABF58040F687912AC58CD49785E8F8BB6CH5O0B" TargetMode="External"/><Relationship Id="rId22" Type="http://schemas.openxmlformats.org/officeDocument/2006/relationships/hyperlink" Target="consultantplus://offline/ref=D6C6E1052F3DCA2A248D61FDE14D0CA8303122662B3207759089DE274ABE6CEFEBB58617A0C3C02C90DA8EC28BF7FDA56E502C8F1A8EH2O2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3EF37-CD7D-40F0-B59F-533F07E84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5035</Words>
  <Characters>28704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LobodaAI</dc:creator>
  <cp:lastModifiedBy>Анастасия И. Хоменко</cp:lastModifiedBy>
  <cp:revision>2</cp:revision>
  <cp:lastPrinted>2023-05-28T01:54:00Z</cp:lastPrinted>
  <dcterms:created xsi:type="dcterms:W3CDTF">2023-06-30T04:32:00Z</dcterms:created>
  <dcterms:modified xsi:type="dcterms:W3CDTF">2023-06-30T04:32:00Z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C521E831E8064649BBBFB596B67B24F2</vt:lpwstr>
  </property>
</Properties>
</file>