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D4A2B" w14:textId="2ACF4E42" w:rsidR="00255E96" w:rsidRPr="00321C14" w:rsidRDefault="00321C14" w:rsidP="00255E96">
      <w:pPr>
        <w:ind w:firstLine="708"/>
        <w:jc w:val="both"/>
        <w:rPr>
          <w:bCs/>
          <w:sz w:val="28"/>
          <w:szCs w:val="28"/>
          <w:lang w:bidi="ru-RU"/>
        </w:rPr>
      </w:pPr>
      <w:r>
        <w:rPr>
          <w:bCs/>
          <w:sz w:val="32"/>
          <w:szCs w:val="36"/>
          <w:lang w:bidi="ru-RU"/>
        </w:rPr>
        <w:tab/>
      </w:r>
      <w:r>
        <w:rPr>
          <w:bCs/>
          <w:sz w:val="32"/>
          <w:szCs w:val="36"/>
          <w:lang w:bidi="ru-RU"/>
        </w:rPr>
        <w:tab/>
      </w:r>
      <w:r w:rsidRPr="00321C14">
        <w:rPr>
          <w:bCs/>
          <w:sz w:val="28"/>
          <w:szCs w:val="28"/>
          <w:lang w:bidi="ru-RU"/>
        </w:rPr>
        <w:t>Уважаемые предприниматели!</w:t>
      </w:r>
    </w:p>
    <w:p w14:paraId="65133E2B" w14:textId="77777777" w:rsidR="00255E96" w:rsidRDefault="00255E96" w:rsidP="00255E96">
      <w:pPr>
        <w:ind w:firstLine="708"/>
        <w:jc w:val="both"/>
        <w:rPr>
          <w:bCs/>
          <w:sz w:val="32"/>
          <w:szCs w:val="36"/>
          <w:lang w:bidi="ru-RU"/>
        </w:rPr>
      </w:pPr>
    </w:p>
    <w:p w14:paraId="22D39A24" w14:textId="677EDB91" w:rsidR="00255E96" w:rsidRPr="004056B6" w:rsidRDefault="00321C14" w:rsidP="004056B6">
      <w:pPr>
        <w:spacing w:line="360" w:lineRule="auto"/>
        <w:ind w:firstLine="708"/>
        <w:jc w:val="both"/>
        <w:rPr>
          <w:bCs/>
          <w:sz w:val="28"/>
          <w:szCs w:val="28"/>
          <w:lang w:bidi="ru-RU"/>
        </w:rPr>
      </w:pPr>
      <w:r>
        <w:rPr>
          <w:bCs/>
          <w:sz w:val="28"/>
          <w:szCs w:val="28"/>
          <w:lang w:bidi="ru-RU"/>
        </w:rPr>
        <w:t>М</w:t>
      </w:r>
      <w:r w:rsidR="00255E96" w:rsidRPr="004056B6">
        <w:rPr>
          <w:bCs/>
          <w:sz w:val="28"/>
          <w:szCs w:val="28"/>
          <w:lang w:bidi="ru-RU"/>
        </w:rPr>
        <w:t xml:space="preserve">инистерство промышленности и торговли Приморского края </w:t>
      </w:r>
      <w:r>
        <w:rPr>
          <w:bCs/>
          <w:sz w:val="28"/>
          <w:szCs w:val="28"/>
          <w:lang w:bidi="ru-RU"/>
        </w:rPr>
        <w:t xml:space="preserve">уведомляет, что </w:t>
      </w:r>
      <w:r w:rsidR="00255E96" w:rsidRPr="004056B6">
        <w:rPr>
          <w:bCs/>
          <w:sz w:val="28"/>
          <w:szCs w:val="28"/>
          <w:lang w:bidi="ru-RU"/>
        </w:rPr>
        <w:t xml:space="preserve">01 сентября 2022 года вступило в силу постановление Правительства Российской Федерации от 31.03.2022 № 541 «Об утверждении Правил проведения оценки соответствия заявителя лицензионным требованиям и (или) обязательным требованиям в рамках предоставления государственной услуги, предусмотренной статьей 19 (в части лицензирования)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согласно которому устанавливается порядок проведения оценки соответствия заявителя лицензионным и/или обязательным требованиям в рамках предоставления государственной услуги по выдаче, продлению, переоформлению лицензий на розничную продажу алкогольной продукции, в том числе при оказании услуг общественного питания. </w:t>
      </w:r>
    </w:p>
    <w:p w14:paraId="2ACD2C20" w14:textId="0B346988" w:rsidR="00255E96" w:rsidRPr="004056B6" w:rsidRDefault="00321C14" w:rsidP="004056B6">
      <w:pPr>
        <w:spacing w:line="360" w:lineRule="auto"/>
        <w:ind w:firstLine="708"/>
        <w:jc w:val="both"/>
        <w:rPr>
          <w:bCs/>
          <w:sz w:val="28"/>
          <w:szCs w:val="28"/>
          <w:lang w:bidi="ru-RU"/>
        </w:rPr>
      </w:pPr>
      <w:r>
        <w:rPr>
          <w:bCs/>
          <w:sz w:val="28"/>
          <w:szCs w:val="28"/>
          <w:lang w:bidi="ru-RU"/>
        </w:rPr>
        <w:t>П</w:t>
      </w:r>
      <w:r w:rsidR="00255E96" w:rsidRPr="004056B6">
        <w:rPr>
          <w:bCs/>
          <w:sz w:val="28"/>
          <w:szCs w:val="28"/>
          <w:lang w:bidi="ru-RU"/>
        </w:rPr>
        <w:t>редметом оценки соответствия является установление соответствия сведений, содержащихся в поступивших документах лицензионным требованиям, также помещений, зданий, строений, сооружений, технических средств, оборудования и иных объектов, которые заявлены к лицензированию.</w:t>
      </w:r>
    </w:p>
    <w:p w14:paraId="71B8E4A4" w14:textId="02291FB4" w:rsidR="00BB24A7" w:rsidRDefault="004056B6" w:rsidP="00321C14">
      <w:pPr>
        <w:spacing w:line="360" w:lineRule="auto"/>
        <w:ind w:firstLine="708"/>
        <w:jc w:val="both"/>
        <w:rPr>
          <w:sz w:val="28"/>
          <w:szCs w:val="28"/>
        </w:rPr>
      </w:pPr>
      <w:r w:rsidRPr="004056B6">
        <w:rPr>
          <w:bCs/>
          <w:sz w:val="28"/>
          <w:szCs w:val="28"/>
          <w:lang w:bidi="ru-RU"/>
        </w:rPr>
        <w:t>Кроме того</w:t>
      </w:r>
      <w:r w:rsidR="00255E96" w:rsidRPr="004056B6">
        <w:rPr>
          <w:bCs/>
          <w:sz w:val="28"/>
          <w:szCs w:val="28"/>
          <w:lang w:bidi="ru-RU"/>
        </w:rPr>
        <w:t xml:space="preserve">  необходимо обязательно осна</w:t>
      </w:r>
      <w:r w:rsidR="00321C14">
        <w:rPr>
          <w:bCs/>
          <w:sz w:val="28"/>
          <w:szCs w:val="28"/>
          <w:lang w:bidi="ru-RU"/>
        </w:rPr>
        <w:t>стить</w:t>
      </w:r>
      <w:r w:rsidR="00255E96" w:rsidRPr="004056B6">
        <w:rPr>
          <w:bCs/>
          <w:sz w:val="28"/>
          <w:szCs w:val="28"/>
          <w:lang w:bidi="ru-RU"/>
        </w:rPr>
        <w:t xml:space="preserve"> мест</w:t>
      </w:r>
      <w:r w:rsidR="00321C14">
        <w:rPr>
          <w:bCs/>
          <w:sz w:val="28"/>
          <w:szCs w:val="28"/>
          <w:lang w:bidi="ru-RU"/>
        </w:rPr>
        <w:t>а</w:t>
      </w:r>
      <w:r w:rsidR="00255E96" w:rsidRPr="004056B6">
        <w:rPr>
          <w:bCs/>
          <w:sz w:val="28"/>
          <w:szCs w:val="28"/>
          <w:lang w:bidi="ru-RU"/>
        </w:rPr>
        <w:t xml:space="preserve"> осуществления деятельности оборудованием для передачи</w:t>
      </w:r>
      <w:r w:rsidRPr="004056B6">
        <w:rPr>
          <w:bCs/>
          <w:sz w:val="28"/>
          <w:szCs w:val="28"/>
          <w:lang w:bidi="ru-RU"/>
        </w:rPr>
        <w:t xml:space="preserve"> </w:t>
      </w:r>
      <w:r w:rsidR="00255E96" w:rsidRPr="004056B6">
        <w:rPr>
          <w:bCs/>
          <w:sz w:val="28"/>
          <w:szCs w:val="28"/>
          <w:lang w:bidi="ru-RU"/>
        </w:rPr>
        <w:t>и фиксации сведений розничной продажи алкогольной продукции в единую государственную автоматизированную информационную систему (ЕГАИС) при подаче  соответствующего заявления о выдаче/переоформлении лицензии.</w:t>
      </w:r>
    </w:p>
    <w:p w14:paraId="5D286D2C" w14:textId="77777777" w:rsidR="004056B6" w:rsidRDefault="004056B6">
      <w:pPr>
        <w:rPr>
          <w:sz w:val="28"/>
          <w:szCs w:val="28"/>
        </w:rPr>
      </w:pPr>
    </w:p>
    <w:p w14:paraId="72F12C17" w14:textId="77777777" w:rsidR="004056B6" w:rsidRDefault="004056B6">
      <w:pPr>
        <w:rPr>
          <w:sz w:val="28"/>
          <w:szCs w:val="28"/>
        </w:rPr>
      </w:pPr>
    </w:p>
    <w:p w14:paraId="293558E8" w14:textId="77777777" w:rsidR="004056B6" w:rsidRDefault="004056B6">
      <w:pPr>
        <w:rPr>
          <w:sz w:val="28"/>
          <w:szCs w:val="28"/>
        </w:rPr>
      </w:pPr>
    </w:p>
    <w:p w14:paraId="7EA07B25" w14:textId="77777777" w:rsidR="004056B6" w:rsidRDefault="004056B6">
      <w:pPr>
        <w:rPr>
          <w:sz w:val="28"/>
          <w:szCs w:val="28"/>
        </w:rPr>
      </w:pPr>
    </w:p>
    <w:p w14:paraId="6DA1237D" w14:textId="77777777" w:rsidR="004056B6" w:rsidRDefault="004056B6">
      <w:pPr>
        <w:rPr>
          <w:sz w:val="28"/>
          <w:szCs w:val="28"/>
        </w:rPr>
      </w:pPr>
    </w:p>
    <w:p w14:paraId="59DB65B9" w14:textId="77777777" w:rsidR="004056B6" w:rsidRPr="004056B6" w:rsidRDefault="004056B6">
      <w:pPr>
        <w:rPr>
          <w:sz w:val="28"/>
          <w:szCs w:val="28"/>
        </w:rPr>
      </w:pPr>
    </w:p>
    <w:p w14:paraId="50DA5906" w14:textId="77777777" w:rsidR="004056B6" w:rsidRPr="004056B6" w:rsidRDefault="004056B6">
      <w:pPr>
        <w:rPr>
          <w:sz w:val="28"/>
          <w:szCs w:val="28"/>
        </w:rPr>
      </w:pPr>
    </w:p>
    <w:p w14:paraId="63962DD1" w14:textId="77777777" w:rsidR="004056B6" w:rsidRPr="004056B6" w:rsidRDefault="004056B6">
      <w:pPr>
        <w:rPr>
          <w:sz w:val="28"/>
          <w:szCs w:val="28"/>
        </w:rPr>
      </w:pPr>
    </w:p>
    <w:sectPr w:rsidR="004056B6" w:rsidRPr="004056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E96"/>
    <w:rsid w:val="00154A0E"/>
    <w:rsid w:val="00255E96"/>
    <w:rsid w:val="00321C14"/>
    <w:rsid w:val="004056B6"/>
    <w:rsid w:val="00AF7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B98AA"/>
  <w15:chartTrackingRefBased/>
  <w15:docId w15:val="{E630371E-BBF0-476C-A8FD-3E4F29A6D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5E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Лукьянов Иван Игоревич</dc:creator>
  <cp:keywords/>
  <dc:description/>
  <cp:lastModifiedBy>Вера В. Клыкова</cp:lastModifiedBy>
  <cp:revision>2</cp:revision>
  <dcterms:created xsi:type="dcterms:W3CDTF">2022-10-05T05:04:00Z</dcterms:created>
  <dcterms:modified xsi:type="dcterms:W3CDTF">2022-10-05T05:04:00Z</dcterms:modified>
</cp:coreProperties>
</file>