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Определения участников аукциона </w:t>
      </w:r>
    </w:p>
    <w:p>
      <w:pPr>
        <w:pStyle w:val="Normal"/>
        <w:ind w:right="57"/>
        <w:jc w:val="center"/>
        <w:rPr/>
      </w:pPr>
      <w:r>
        <w:rPr/>
        <w:t>Земельный участок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ab/>
        <w:tab/>
        <w:t xml:space="preserve">                   «1</w:t>
      </w:r>
      <w:r>
        <w:rPr>
          <w:lang w:val="en-US"/>
        </w:rPr>
        <w:t>7</w:t>
      </w:r>
      <w:r>
        <w:rPr/>
        <w:t>» марта 2025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Продавец:</w:t>
      </w:r>
      <w:r>
        <w:rPr>
          <w:b/>
        </w:rPr>
        <w:t xml:space="preserve"> </w:t>
      </w:r>
      <w:r>
        <w:rPr/>
        <w:t xml:space="preserve"> АДМИНИСТРАЦИЯ АНУЧИНСКОГО МУНИЦИПАЛЬНОГО ОКРУГА ПРИМОРСКОГО КРАЯ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Оператор: Акционерное общество «Российский аукционный дом» (АО «РАД»)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Дата определения участников аукциона: 16 марта 2025 года.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Дата и время начала проведения аукциона: 18 марта 2025 г., 20 часов 00 минут по московскому времени.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-426"/>
        <w:rPr/>
      </w:pPr>
      <w:r>
        <w:rPr>
          <w:rFonts w:eastAsia="Calibri"/>
        </w:rPr>
        <w:t>Предмет аукциона</w:t>
      </w:r>
      <w:r>
        <w:rPr/>
        <w:t xml:space="preserve">: </w:t>
      </w:r>
    </w:p>
    <w:p>
      <w:pPr>
        <w:pStyle w:val="Normal"/>
        <w:ind w:left="-426" w:right="57"/>
        <w:jc w:val="both"/>
        <w:rPr/>
      </w:pPr>
      <w:r>
        <w:rPr/>
        <w:t>Земельный участок 25:01:150001:4898.</w:t>
      </w:r>
    </w:p>
    <w:p>
      <w:pPr>
        <w:pStyle w:val="Normal"/>
        <w:ind w:left="-426" w:right="57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Обременения (ограничения) Имущества:</w:t>
      </w:r>
      <w:r>
        <w:rPr>
          <w:rFonts w:eastAsia="Arial Cyr" w:cs="Times New Roman"/>
          <w:i w:val="false"/>
          <w:iCs w:val="false"/>
          <w:color w:val="000000"/>
          <w:kern w:val="0"/>
          <w:sz w:val="20"/>
          <w:szCs w:val="20"/>
          <w:u w:val="none"/>
          <w:lang w:val="ru-RU" w:eastAsia="zh-CN" w:bidi="ar-SA"/>
        </w:rPr>
        <w:t>О</w:t>
      </w:r>
      <w:r>
        <w:rPr>
          <w:rFonts w:eastAsia="Arial Cyr" w:cs="Times New Roman"/>
          <w:i w:val="false"/>
          <w:iCs w:val="false"/>
          <w:color w:val="000000"/>
          <w:kern w:val="0"/>
          <w:sz w:val="20"/>
          <w:szCs w:val="20"/>
          <w:u w:val="none"/>
          <w:lang w:val="en-US" w:eastAsia="zh-CN" w:bidi="ar-SA"/>
        </w:rPr>
        <w:t>граничения прав на земельный участок, предусмотренные статьей 56 Земельного кодекса Российской Федерации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начальник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Росейчук Елена Витальевна - начальник отдела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 – 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 Арина Вячеславовна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муниципального округа</w:t>
            </w:r>
          </w:p>
        </w:tc>
      </w:tr>
    </w:tbl>
    <w:p>
      <w:pPr>
        <w:pStyle w:val="Normal"/>
        <w:ind w:left="-426" w:right="-57"/>
        <w:jc w:val="both"/>
        <w:rPr/>
      </w:pPr>
      <w:r>
        <w:rPr/>
      </w:r>
    </w:p>
    <w:p>
      <w:pPr>
        <w:pStyle w:val="Normal"/>
        <w:ind w:left="-426" w:right="-57"/>
        <w:jc w:val="both"/>
        <w:rPr/>
      </w:pPr>
      <w:r>
        <w:rPr/>
        <w:t>рассмотрела поданные Претендентами заявки и приложенные к ним документы, необходимые для участия в аукционе и установила факт поступления от претендентов задатков на основании выписок с соответствующего счета, что отражено в Таблице 1: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-426" w:leader="none"/>
        </w:tabs>
        <w:ind w:left="-426"/>
        <w:jc w:val="right"/>
        <w:rPr>
          <w:lang w:val="en-US"/>
        </w:rPr>
      </w:pPr>
      <w:r>
        <w:rPr/>
        <w:t>Таблица 1</w:t>
      </w:r>
    </w:p>
    <w:tbl>
      <w:tblPr>
        <w:tblW w:w="10774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06"/>
        <w:gridCol w:w="2507"/>
        <w:gridCol w:w="999"/>
        <w:gridCol w:w="1133"/>
        <w:gridCol w:w="2542"/>
        <w:gridCol w:w="1429"/>
        <w:gridCol w:w="1557"/>
      </w:tblGrid>
      <w:tr>
        <w:trPr>
          <w:trHeight w:val="1317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r>
              <w:rPr/>
              <w:t>п/п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Полное наименование Претендента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заявки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Дата подачи заявки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284" w:leader="none"/>
              </w:tabs>
              <w:ind w:left="-284"/>
              <w:jc w:val="center"/>
              <w:rPr/>
            </w:pPr>
            <w:r>
              <w:rPr/>
              <w:t>Сведения</w:t>
            </w:r>
          </w:p>
          <w:p>
            <w:pPr>
              <w:pStyle w:val="Normal"/>
              <w:tabs>
                <w:tab w:val="clear" w:pos="708"/>
                <w:tab w:val="left" w:pos="-284" w:leader="none"/>
              </w:tabs>
              <w:ind w:left="-284"/>
              <w:jc w:val="center"/>
              <w:rPr/>
            </w:pPr>
            <w:r>
              <w:rPr/>
              <w:t>об отзыве</w:t>
            </w:r>
          </w:p>
          <w:p>
            <w:pPr>
              <w:pStyle w:val="Normal"/>
              <w:jc w:val="center"/>
              <w:rPr/>
            </w:pPr>
            <w:r>
              <w:rPr/>
              <w:t>заявки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Поступление задатка</w:t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Индивидуальный предприниматель Войтенко Денис Михайлович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Z107200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0" w:name="_Hlk126317858"/>
            <w:r>
              <w:rPr>
                <w:lang w:val="en-US"/>
              </w:rPr>
              <w:t>18.02.2025 10.30.13</w:t>
            </w:r>
            <w:bookmarkEnd w:id="0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Поступил</w:t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ОБЩЕСТВО С ОГРАНИЧЕННОЙ ОТВЕТСТВЕННОСТЬЮ "МР-САДКО"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Z108196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" w:name="_Hlk126317858_Копия_1"/>
            <w:r>
              <w:rPr>
                <w:lang w:val="en-US"/>
              </w:rPr>
              <w:t>10.03.2025 11.21.18</w:t>
            </w:r>
            <w:bookmarkEnd w:id="1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Поступил</w:t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3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АБРАМОВА ВЛАДИСЛАВА АНДРЕЕВНА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Z108419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2" w:name="_Hlk126317858_Копия_2"/>
            <w:r>
              <w:rPr>
                <w:lang w:val="en-US"/>
              </w:rPr>
              <w:t>12.03.2025 08.44.40</w:t>
            </w:r>
            <w:bookmarkEnd w:id="2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Поступил</w:t>
            </w:r>
          </w:p>
        </w:tc>
      </w:tr>
    </w:tbl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>
          <w:lang w:val="en-US"/>
        </w:rPr>
        <w:t>По результатам рассмотрения заявок и документов, представленных претендентами, приняты следующие решения:</w:t>
      </w:r>
    </w:p>
    <w:p>
      <w:pPr>
        <w:pStyle w:val="Normal"/>
        <w:ind w:left="-426"/>
        <w:jc w:val="both"/>
        <w:rPr/>
      </w:pPr>
      <w:r>
        <w:rPr/>
        <w:t>Отказать в признании участниками аукциона:</w:t>
      </w:r>
    </w:p>
    <w:p>
      <w:pPr>
        <w:pStyle w:val="Normal"/>
        <w:ind w:left="-426"/>
        <w:jc w:val="right"/>
        <w:rPr>
          <w:lang w:val="en-US"/>
        </w:rPr>
      </w:pPr>
      <w:r>
        <w:rPr/>
        <w:t>Таблица</w:t>
      </w:r>
      <w:r>
        <w:rPr>
          <w:lang w:val="en-US"/>
        </w:rPr>
        <w:t xml:space="preserve"> 2</w:t>
      </w:r>
    </w:p>
    <w:tbl>
      <w:tblPr>
        <w:tblW w:w="10208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6"/>
        <w:gridCol w:w="5247"/>
        <w:gridCol w:w="4395"/>
      </w:tblGrid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Полное наименование Претендента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Основание отказа</w:t>
            </w:r>
          </w:p>
        </w:tc>
      </w:tr>
      <w:tr>
        <w:trPr>
          <w:trHeight w:val="569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bookmarkStart w:id="3" w:name="3371"/>
      <w:bookmarkEnd w:id="3"/>
      <w:r>
        <w:rPr/>
        <w:t>Признать участниками аукциона с присвоением следующих номеров участников:</w:t>
      </w:r>
    </w:p>
    <w:p>
      <w:pPr>
        <w:pStyle w:val="Normal"/>
        <w:ind w:left="-426"/>
        <w:jc w:val="both"/>
        <w:rPr/>
      </w:pPr>
      <w:r>
        <w:rPr/>
      </w:r>
    </w:p>
    <w:p>
      <w:pPr>
        <w:pStyle w:val="Normal"/>
        <w:ind w:left="-426"/>
        <w:jc w:val="right"/>
        <w:rPr>
          <w:lang w:val="en-US"/>
        </w:rPr>
      </w:pPr>
      <w:r>
        <w:rPr/>
        <w:t>Таблица 3</w:t>
      </w:r>
    </w:p>
    <w:tbl>
      <w:tblPr>
        <w:tblW w:w="10207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7"/>
        <w:gridCol w:w="7230"/>
        <w:gridCol w:w="2410"/>
      </w:tblGrid>
      <w:tr>
        <w:trPr>
          <w:trHeight w:val="43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Участник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93" w:leader="none"/>
              </w:tabs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r>
              <w:rPr/>
              <w:t>карточки участника</w:t>
            </w:r>
          </w:p>
        </w:tc>
      </w:tr>
      <w:tr>
        <w:trPr>
          <w:trHeight w:val="48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Индивидуальный предприниматель Войтенко Денис Михайлович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8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ОБЩЕСТВО С ОГРАНИЧЕННОЙ ОТВЕТСТВЕННОСТЬЮ "МР-САДКО"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48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АБРАМОВА ВЛАДИСЛАВА АНДРЕЕВНА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/>
      </w:r>
    </w:p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/>
        <w:t>От Организатора аукциона: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начальник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Росейчук Елена Витальевна - начальник отдела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 – 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firstLine="709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 Арина Вячеславовна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муниципального округа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-426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60" w:right="850" w:gutter="0" w:header="0" w:top="567" w:footer="23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nsolas">
    <w:charset w:val="cc"/>
    <w:family w:val="auto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f11d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mmentReference">
    <w:name w:val="annotation reference"/>
    <w:uiPriority w:val="99"/>
    <w:qFormat/>
    <w:rsid w:val="00da651c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qFormat/>
    <w:rsid w:val="00da651c"/>
    <w:rPr/>
  </w:style>
  <w:style w:type="character" w:styleId="Style15" w:customStyle="1">
    <w:name w:val="Тема примечания Знак"/>
    <w:link w:val="annotationsubject"/>
    <w:qFormat/>
    <w:rsid w:val="00da651c"/>
    <w:rPr>
      <w:b/>
      <w:bCs/>
    </w:rPr>
  </w:style>
  <w:style w:type="character" w:styleId="Style16" w:customStyle="1">
    <w:name w:val="Верхний колонтитул Знак"/>
    <w:qFormat/>
    <w:rsid w:val="00711607"/>
    <w:rPr>
      <w:sz w:val="24"/>
      <w:szCs w:val="24"/>
    </w:rPr>
  </w:style>
  <w:style w:type="character" w:styleId="Style17" w:customStyle="1">
    <w:name w:val="Нижний колонтитул Знак"/>
    <w:qFormat/>
    <w:rsid w:val="00711607"/>
    <w:rPr>
      <w:sz w:val="24"/>
      <w:szCs w:val="24"/>
    </w:rPr>
  </w:style>
  <w:style w:type="character" w:styleId="HTML" w:customStyle="1">
    <w:name w:val="Стандартный HTML Знак"/>
    <w:basedOn w:val="DefaultParagraphFont"/>
    <w:link w:val="HTMLPreformatted"/>
    <w:semiHidden/>
    <w:qFormat/>
    <w:rsid w:val="00165638"/>
    <w:rPr>
      <w:rFonts w:ascii="Consolas" w:hAnsi="Consolas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a72036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4"/>
    <w:uiPriority w:val="99"/>
    <w:rsid w:val="00da651c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qFormat/>
    <w:rsid w:val="00da651c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Preformatted">
    <w:name w:val="HTML Preformatted"/>
    <w:basedOn w:val="Normal"/>
    <w:link w:val="HTML"/>
    <w:semiHidden/>
    <w:unhideWhenUsed/>
    <w:qFormat/>
    <w:rsid w:val="00165638"/>
    <w:pPr/>
    <w:rPr>
      <w:rFonts w:ascii="Consolas" w:hAnsi="Consolas"/>
      <w:sz w:val="20"/>
      <w:szCs w:val="20"/>
    </w:rPr>
  </w:style>
  <w:style w:type="paragraph" w:styleId="user2">
    <w:name w:val="Содержимое врезки (user)"/>
    <w:basedOn w:val="Normal"/>
    <w:qFormat/>
    <w:pPr/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b6f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9167BC3-C691-42D0-9501-8BFD9D05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Application>LibreOffice/24.8.5.2$Windows_X86_64 LibreOffice_project/fddf2685c70b461e7832239a0162a77216259f22</Application>
  <AppVersion>15.0000</AppVersion>
  <Pages>3</Pages>
  <Words>475</Words>
  <Characters>3838</Characters>
  <CharactersWithSpaces>4268</CharactersWithSpaces>
  <Paragraphs>88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dc:description/>
  <dc:language>ru-RU</dc:language>
  <cp:lastModifiedBy/>
  <cp:lastPrinted>2015-12-29T08:33:00Z</cp:lastPrinted>
  <dcterms:modified xsi:type="dcterms:W3CDTF">2025-03-17T09:32:56Z</dcterms:modified>
  <cp:revision>33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