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015DD" w:rsidRDefault="00F052CA" w:rsidP="007015D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2540" r="0" b="3175"/>
                <wp:wrapNone/>
                <wp:docPr id="3525164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АДМИНИСТРАЦИЯ</w: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 xml:space="preserve">АНУЧИНСКОГО МУНИЦИПАЛЬНОГО </w:t>
      </w:r>
      <w:r w:rsidR="005D1640"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ОКРУГА</w:t>
      </w:r>
    </w:p>
    <w:p w:rsidR="001F1B69" w:rsidRPr="001F1B69" w:rsidRDefault="001F1B69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ПРИМОРСКОГО КРАЯ</w:t>
      </w:r>
    </w:p>
    <w:p w:rsidR="005D6E3F" w:rsidRPr="005D6E3F" w:rsidRDefault="005D6E3F" w:rsidP="007015DD">
      <w:pPr>
        <w:shd w:val="clear" w:color="auto" w:fill="FFFFFF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7015DD" w:rsidRDefault="00F052CA" w:rsidP="007015DD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F1B69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730814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  <w:r w:rsidR="007015DD" w:rsidRPr="001F1B69">
        <w:rPr>
          <w:rFonts w:ascii="Times New Roman" w:hAnsi="Times New Roman"/>
          <w:color w:val="000000"/>
          <w:sz w:val="28"/>
          <w:szCs w:val="28"/>
        </w:rPr>
        <w:t>П О С Т А Н О В Л Е Н И 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9"/>
        <w:gridCol w:w="285"/>
        <w:gridCol w:w="4923"/>
        <w:gridCol w:w="2167"/>
      </w:tblGrid>
      <w:tr w:rsidR="00716605" w:rsidRPr="001F1B69" w:rsidTr="005D6E3F">
        <w:trPr>
          <w:trHeight w:val="577"/>
          <w:jc w:val="center"/>
        </w:trPr>
        <w:tc>
          <w:tcPr>
            <w:tcW w:w="1569" w:type="dxa"/>
          </w:tcPr>
          <w:p w:rsidR="00716605" w:rsidRPr="00E95B88" w:rsidRDefault="003539D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04.06.2024</w:t>
            </w:r>
          </w:p>
        </w:tc>
        <w:tc>
          <w:tcPr>
            <w:tcW w:w="285" w:type="dxa"/>
          </w:tcPr>
          <w:p w:rsidR="00716605" w:rsidRPr="001F1B69" w:rsidRDefault="00716605" w:rsidP="0078778D">
            <w:pPr>
              <w:ind w:left="-100" w:firstLine="10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923" w:type="dxa"/>
            <w:hideMark/>
          </w:tcPr>
          <w:p w:rsidR="00716605" w:rsidRPr="005D6E3F" w:rsidRDefault="00716605" w:rsidP="00F052C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2167" w:type="dxa"/>
            <w:tcBorders>
              <w:left w:val="nil"/>
            </w:tcBorders>
            <w:hideMark/>
          </w:tcPr>
          <w:p w:rsidR="001F1B69" w:rsidRPr="001F1B69" w:rsidRDefault="00E95B88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716605"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5B4A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539DD">
              <w:rPr>
                <w:rFonts w:ascii="Times New Roman" w:hAnsi="Times New Roman"/>
                <w:color w:val="000000"/>
                <w:sz w:val="28"/>
                <w:szCs w:val="28"/>
              </w:rPr>
              <w:t>517</w:t>
            </w:r>
          </w:p>
        </w:tc>
      </w:tr>
    </w:tbl>
    <w:p w:rsidR="00451F07" w:rsidRDefault="00451F07" w:rsidP="006C4E1B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Hlk164688369"/>
      <w:bookmarkStart w:id="1" w:name="_Hlk164073975"/>
    </w:p>
    <w:p w:rsidR="006C4E1B" w:rsidRDefault="006C4E1B" w:rsidP="006C4E1B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A7DD2">
        <w:rPr>
          <w:b/>
          <w:color w:val="000000"/>
          <w:sz w:val="28"/>
          <w:szCs w:val="28"/>
        </w:rPr>
        <w:t xml:space="preserve">Об утверждении Положения о порядке и условиях заключения </w:t>
      </w:r>
    </w:p>
    <w:p w:rsidR="006C4E1B" w:rsidRPr="00BA7DD2" w:rsidRDefault="006C4E1B" w:rsidP="006C4E1B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A7DD2">
        <w:rPr>
          <w:b/>
          <w:color w:val="000000"/>
          <w:sz w:val="28"/>
          <w:szCs w:val="28"/>
        </w:rPr>
        <w:t>соглашений о защите и поощрении капиталовложений со стороны</w:t>
      </w:r>
    </w:p>
    <w:p w:rsidR="00C340EC" w:rsidRPr="00C340EC" w:rsidRDefault="006C4E1B" w:rsidP="006C4E1B">
      <w:pPr>
        <w:pStyle w:val="ae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A7DD2">
        <w:rPr>
          <w:b/>
          <w:color w:val="000000"/>
          <w:sz w:val="28"/>
          <w:szCs w:val="28"/>
        </w:rPr>
        <w:t xml:space="preserve"> администрации </w:t>
      </w:r>
      <w:r w:rsidR="00B67BE4">
        <w:rPr>
          <w:b/>
          <w:bCs/>
          <w:sz w:val="28"/>
          <w:szCs w:val="28"/>
        </w:rPr>
        <w:t>Анучинского муниципального округа</w:t>
      </w:r>
    </w:p>
    <w:bookmarkEnd w:id="0"/>
    <w:bookmarkEnd w:id="1"/>
    <w:p w:rsidR="00C340EC" w:rsidRDefault="00C340EC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C4E1B" w:rsidRDefault="00B67BE4" w:rsidP="005D6E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67BE4">
        <w:rPr>
          <w:rFonts w:ascii="Times New Roman" w:hAnsi="Times New Roman"/>
          <w:sz w:val="28"/>
          <w:szCs w:val="28"/>
        </w:rPr>
        <w:t>В соответствии с Федеральным закон</w:t>
      </w:r>
      <w:r w:rsidR="006C4E1B">
        <w:rPr>
          <w:rFonts w:ascii="Times New Roman" w:hAnsi="Times New Roman"/>
          <w:sz w:val="28"/>
          <w:szCs w:val="28"/>
        </w:rPr>
        <w:t>ом</w:t>
      </w:r>
      <w:r w:rsidR="006C4E1B" w:rsidRPr="006C4E1B">
        <w:t xml:space="preserve"> </w:t>
      </w:r>
      <w:r w:rsidR="006C4E1B" w:rsidRPr="006C4E1B">
        <w:rPr>
          <w:rFonts w:ascii="Times New Roman" w:hAnsi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="006C4E1B">
        <w:rPr>
          <w:rFonts w:ascii="Times New Roman" w:hAnsi="Times New Roman"/>
          <w:sz w:val="28"/>
          <w:szCs w:val="28"/>
        </w:rPr>
        <w:t xml:space="preserve"> и </w:t>
      </w:r>
      <w:r w:rsidR="006C4E1B" w:rsidRPr="006C4E1B">
        <w:rPr>
          <w:rFonts w:ascii="Times New Roman" w:hAnsi="Times New Roman"/>
          <w:sz w:val="28"/>
          <w:szCs w:val="28"/>
        </w:rPr>
        <w:t>частью 8 статьи 4 Федерального закона от 1 апреля 2020 года</w:t>
      </w:r>
    </w:p>
    <w:p w:rsidR="007015DD" w:rsidRDefault="006C4E1B" w:rsidP="005D6E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C4E1B">
        <w:rPr>
          <w:rFonts w:ascii="Times New Roman" w:hAnsi="Times New Roman"/>
          <w:sz w:val="28"/>
          <w:szCs w:val="28"/>
        </w:rPr>
        <w:t>№ 69-ФЗ «О защите и поощрении капиталовложений в Российской Федерации»</w:t>
      </w:r>
      <w:r w:rsidR="001C433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Анучинского муниципального округа Приморского края, </w:t>
      </w:r>
      <w:r w:rsidR="00CD5AE1">
        <w:rPr>
          <w:rFonts w:ascii="Times New Roman" w:hAnsi="Times New Roman"/>
          <w:sz w:val="28"/>
          <w:szCs w:val="28"/>
        </w:rPr>
        <w:t>а</w:t>
      </w:r>
      <w:r w:rsidR="00DA3CF1">
        <w:rPr>
          <w:rFonts w:ascii="Times New Roman" w:hAnsi="Times New Roman"/>
          <w:sz w:val="28"/>
          <w:szCs w:val="28"/>
        </w:rPr>
        <w:t>дминистрация</w:t>
      </w:r>
      <w:r w:rsidR="00D07E9D" w:rsidRPr="00D07E9D">
        <w:rPr>
          <w:rFonts w:ascii="Times New Roman" w:hAnsi="Times New Roman"/>
          <w:sz w:val="28"/>
          <w:szCs w:val="28"/>
        </w:rPr>
        <w:t xml:space="preserve"> </w:t>
      </w:r>
      <w:r w:rsidR="007015DD">
        <w:rPr>
          <w:rFonts w:ascii="Times New Roman" w:hAnsi="Times New Roman"/>
          <w:sz w:val="28"/>
          <w:szCs w:val="28"/>
        </w:rPr>
        <w:t xml:space="preserve">Анучинского </w:t>
      </w:r>
      <w:r w:rsidR="00D07E9D" w:rsidRPr="00D07E9D">
        <w:rPr>
          <w:rFonts w:ascii="Times New Roman" w:hAnsi="Times New Roman"/>
          <w:sz w:val="28"/>
          <w:szCs w:val="28"/>
        </w:rPr>
        <w:t>муниципального</w:t>
      </w:r>
      <w:r w:rsidR="007015DD">
        <w:rPr>
          <w:rFonts w:ascii="Times New Roman" w:hAnsi="Times New Roman"/>
          <w:sz w:val="28"/>
          <w:szCs w:val="28"/>
        </w:rPr>
        <w:t xml:space="preserve">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="00E95B88">
        <w:rPr>
          <w:rFonts w:ascii="Times New Roman" w:hAnsi="Times New Roman"/>
          <w:sz w:val="28"/>
          <w:szCs w:val="28"/>
        </w:rPr>
        <w:t xml:space="preserve"> Приморского края</w:t>
      </w:r>
    </w:p>
    <w:p w:rsidR="00451F07" w:rsidRDefault="00451F07" w:rsidP="00451F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E9D" w:rsidRDefault="007015DD" w:rsidP="00451F0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034A2D">
        <w:rPr>
          <w:rFonts w:ascii="Times New Roman" w:hAnsi="Times New Roman"/>
          <w:sz w:val="28"/>
          <w:szCs w:val="28"/>
        </w:rPr>
        <w:t>:</w:t>
      </w:r>
    </w:p>
    <w:p w:rsidR="00451F07" w:rsidRDefault="00451F07" w:rsidP="00451F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5B88" w:rsidRPr="00E5028A" w:rsidRDefault="00FA03C3" w:rsidP="00FA03C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1660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2" w:name="_Hlk133224394"/>
      <w:r w:rsidR="001C433D" w:rsidRPr="001C433D">
        <w:rPr>
          <w:rFonts w:ascii="Times New Roman" w:hAnsi="Times New Roman"/>
          <w:sz w:val="28"/>
          <w:szCs w:val="28"/>
        </w:rPr>
        <w:t xml:space="preserve">Утвердить </w:t>
      </w:r>
      <w:r w:rsidR="006C4E1B" w:rsidRPr="006C4E1B">
        <w:rPr>
          <w:rFonts w:ascii="Times New Roman" w:hAnsi="Times New Roman"/>
          <w:sz w:val="28"/>
          <w:szCs w:val="28"/>
        </w:rPr>
        <w:t xml:space="preserve">Положение о порядке и условиях заключения соглашений о защите и поощрении капиталовложений со стороны администрации </w:t>
      </w:r>
      <w:r w:rsidR="006C4E1B">
        <w:rPr>
          <w:rFonts w:ascii="Times New Roman" w:hAnsi="Times New Roman"/>
          <w:sz w:val="28"/>
          <w:szCs w:val="28"/>
        </w:rPr>
        <w:t>Анучинского муниципального</w:t>
      </w:r>
      <w:r w:rsidR="006C4E1B" w:rsidRPr="006C4E1B">
        <w:rPr>
          <w:rFonts w:ascii="Times New Roman" w:hAnsi="Times New Roman"/>
          <w:sz w:val="28"/>
          <w:szCs w:val="28"/>
        </w:rPr>
        <w:t xml:space="preserve"> округа (прилагается).</w:t>
      </w:r>
      <w:r w:rsidR="001C433D" w:rsidRPr="001C433D">
        <w:rPr>
          <w:rFonts w:ascii="Times New Roman" w:hAnsi="Times New Roman"/>
          <w:sz w:val="28"/>
          <w:szCs w:val="28"/>
        </w:rPr>
        <w:t xml:space="preserve"> </w:t>
      </w:r>
    </w:p>
    <w:bookmarkEnd w:id="2"/>
    <w:p w:rsidR="00B21F3C" w:rsidRDefault="00FA03C3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16605">
        <w:rPr>
          <w:rFonts w:ascii="Times New Roman" w:hAnsi="Times New Roman"/>
          <w:sz w:val="28"/>
          <w:szCs w:val="28"/>
        </w:rPr>
        <w:t xml:space="preserve">2. </w:t>
      </w:r>
      <w:r w:rsidR="00DD48E6">
        <w:rPr>
          <w:rFonts w:ascii="Times New Roman" w:hAnsi="Times New Roman"/>
          <w:sz w:val="28"/>
          <w:szCs w:val="28"/>
        </w:rPr>
        <w:t>Аппарату</w:t>
      </w:r>
      <w:r w:rsidR="00CD5AE1" w:rsidRPr="00CD5AE1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</w:t>
      </w:r>
      <w:r w:rsidR="00215433">
        <w:rPr>
          <w:rFonts w:ascii="Times New Roman" w:hAnsi="Times New Roman"/>
          <w:sz w:val="28"/>
          <w:szCs w:val="28"/>
        </w:rPr>
        <w:t xml:space="preserve"> Приморского края</w:t>
      </w:r>
      <w:r w:rsidR="00CD5AE1" w:rsidRPr="00CD5AE1">
        <w:rPr>
          <w:rFonts w:ascii="Times New Roman" w:hAnsi="Times New Roman"/>
          <w:sz w:val="28"/>
          <w:szCs w:val="28"/>
        </w:rPr>
        <w:t xml:space="preserve"> (Бурдейная</w:t>
      </w:r>
      <w:r w:rsidR="0014431C">
        <w:rPr>
          <w:rFonts w:ascii="Times New Roman" w:hAnsi="Times New Roman"/>
          <w:sz w:val="28"/>
          <w:szCs w:val="28"/>
        </w:rPr>
        <w:t xml:space="preserve"> С.В.</w:t>
      </w:r>
      <w:r w:rsidR="00CD5AE1" w:rsidRPr="00CD5AE1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администрации Анучинского муниципального округа </w:t>
      </w:r>
      <w:r w:rsidRPr="00FA03C3">
        <w:rPr>
          <w:rFonts w:ascii="Times New Roman" w:hAnsi="Times New Roman"/>
          <w:sz w:val="28"/>
          <w:szCs w:val="28"/>
        </w:rPr>
        <w:t>Приморского края в информационно-телекоммуникационной сети</w:t>
      </w:r>
      <w:r>
        <w:rPr>
          <w:rFonts w:ascii="Times New Roman" w:hAnsi="Times New Roman"/>
          <w:sz w:val="28"/>
          <w:szCs w:val="28"/>
        </w:rPr>
        <w:t xml:space="preserve"> «</w:t>
      </w:r>
      <w:r w:rsidR="00C340EC" w:rsidRPr="00FA03C3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Pr="00FA03C3">
        <w:rPr>
          <w:rFonts w:ascii="Times New Roman" w:hAnsi="Times New Roman"/>
          <w:sz w:val="28"/>
          <w:szCs w:val="28"/>
        </w:rPr>
        <w:t>.</w:t>
      </w:r>
    </w:p>
    <w:p w:rsidR="00D07E9D" w:rsidRPr="00D07E9D" w:rsidRDefault="00F052CA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A03C3">
        <w:rPr>
          <w:rFonts w:ascii="Times New Roman" w:hAnsi="Times New Roman"/>
          <w:sz w:val="28"/>
          <w:szCs w:val="28"/>
        </w:rPr>
        <w:t>3</w:t>
      </w:r>
      <w:r w:rsidR="00A21062">
        <w:rPr>
          <w:rFonts w:ascii="Times New Roman" w:hAnsi="Times New Roman"/>
          <w:sz w:val="28"/>
          <w:szCs w:val="28"/>
        </w:rPr>
        <w:t xml:space="preserve">. </w:t>
      </w:r>
      <w:r w:rsidR="00D07E9D" w:rsidRPr="00D07E9D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6C4E1B" w:rsidRDefault="006C4E1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3" w:name="Par25"/>
      <w:bookmarkEnd w:id="3"/>
    </w:p>
    <w:p w:rsidR="006C4E1B" w:rsidRDefault="006C4E1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423721" w:rsidRDefault="00423721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</w:t>
      </w:r>
      <w:proofErr w:type="gramStart"/>
      <w:r>
        <w:rPr>
          <w:rFonts w:ascii="Times New Roman" w:hAnsi="Times New Roman"/>
          <w:sz w:val="28"/>
          <w:szCs w:val="28"/>
        </w:rPr>
        <w:t>о.г</w:t>
      </w:r>
      <w:r w:rsidR="007015DD" w:rsidRPr="007015D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23721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>Анучинского</w:t>
      </w:r>
      <w:r w:rsidR="00423721">
        <w:rPr>
          <w:rFonts w:ascii="Times New Roman" w:hAnsi="Times New Roman"/>
          <w:sz w:val="28"/>
          <w:szCs w:val="28"/>
        </w:rPr>
        <w:t xml:space="preserve"> </w:t>
      </w:r>
      <w:r w:rsidRPr="007015DD"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7015DD" w:rsidRDefault="005D1640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</w:t>
      </w:r>
      <w:r w:rsidR="007015DD" w:rsidRPr="007015DD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423721">
        <w:rPr>
          <w:rFonts w:ascii="Times New Roman" w:hAnsi="Times New Roman"/>
          <w:sz w:val="28"/>
          <w:szCs w:val="28"/>
        </w:rPr>
        <w:t xml:space="preserve">                               И.В.</w:t>
      </w:r>
      <w:r w:rsidR="007015DD" w:rsidRPr="007015DD">
        <w:rPr>
          <w:rFonts w:ascii="Times New Roman" w:hAnsi="Times New Roman"/>
          <w:sz w:val="28"/>
          <w:szCs w:val="28"/>
        </w:rPr>
        <w:t xml:space="preserve"> </w:t>
      </w:r>
      <w:r w:rsidR="00423721">
        <w:rPr>
          <w:rFonts w:ascii="Times New Roman" w:hAnsi="Times New Roman"/>
          <w:sz w:val="28"/>
          <w:szCs w:val="28"/>
        </w:rPr>
        <w:t>Дубовцев</w:t>
      </w:r>
    </w:p>
    <w:p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DF5FE4" w:rsidRPr="00CB184B" w:rsidRDefault="00451F07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4" w:name="Par30"/>
      <w:bookmarkStart w:id="5" w:name="_Hlk164177834"/>
      <w:bookmarkEnd w:id="4"/>
      <w:r>
        <w:rPr>
          <w:rFonts w:ascii="Times New Roman" w:hAnsi="Times New Roman"/>
          <w:sz w:val="28"/>
          <w:szCs w:val="28"/>
        </w:rPr>
        <w:lastRenderedPageBreak/>
        <w:t>П</w:t>
      </w:r>
      <w:r w:rsidR="00CB184B" w:rsidRPr="00CB184B">
        <w:rPr>
          <w:rFonts w:ascii="Times New Roman" w:hAnsi="Times New Roman"/>
          <w:sz w:val="28"/>
          <w:szCs w:val="28"/>
        </w:rPr>
        <w:t>риложение</w:t>
      </w:r>
    </w:p>
    <w:p w:rsidR="00CB184B" w:rsidRP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51F07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51F07">
        <w:rPr>
          <w:rFonts w:ascii="Times New Roman" w:hAnsi="Times New Roman"/>
          <w:sz w:val="28"/>
          <w:szCs w:val="28"/>
        </w:rPr>
        <w:t xml:space="preserve"> </w:t>
      </w:r>
    </w:p>
    <w:p w:rsidR="00CB184B" w:rsidRDefault="00451F07" w:rsidP="00451F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Приморского края</w:t>
      </w:r>
    </w:p>
    <w:p w:rsidR="00451F07" w:rsidRDefault="00451F07" w:rsidP="00451F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от </w:t>
      </w:r>
      <w:r w:rsidR="003539DD">
        <w:rPr>
          <w:rFonts w:ascii="Times New Roman" w:hAnsi="Times New Roman"/>
          <w:sz w:val="28"/>
          <w:szCs w:val="28"/>
        </w:rPr>
        <w:t>04.06.2024г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539DD">
        <w:rPr>
          <w:rFonts w:ascii="Times New Roman" w:hAnsi="Times New Roman"/>
          <w:sz w:val="28"/>
          <w:szCs w:val="28"/>
        </w:rPr>
        <w:t>517</w:t>
      </w:r>
    </w:p>
    <w:bookmarkEnd w:id="5"/>
    <w:p w:rsidR="00BA022A" w:rsidRDefault="00BA022A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4E1B" w:rsidRPr="006C4E1B" w:rsidRDefault="00451F07" w:rsidP="00451F07">
      <w:pPr>
        <w:spacing w:after="0" w:line="360" w:lineRule="auto"/>
        <w:ind w:left="2124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 w:rsidR="006C4E1B" w:rsidRPr="006C4E1B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6C4E1B" w:rsidRPr="006C4E1B" w:rsidRDefault="006C4E1B" w:rsidP="006C4E1B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6C4E1B">
        <w:rPr>
          <w:rFonts w:ascii="Times New Roman" w:hAnsi="Times New Roman"/>
          <w:b/>
          <w:bCs/>
          <w:sz w:val="28"/>
          <w:szCs w:val="28"/>
        </w:rPr>
        <w:t>о порядке и условиях заключения соглашений о защите и поощрении капиталовложений со стороны администрации</w:t>
      </w:r>
    </w:p>
    <w:p w:rsidR="006C4E1B" w:rsidRDefault="006C4E1B" w:rsidP="006C4E1B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Анучинского муниципального</w:t>
      </w:r>
      <w:r w:rsidRPr="006C4E1B">
        <w:rPr>
          <w:rFonts w:ascii="Times New Roman" w:hAnsi="Times New Roman"/>
          <w:b/>
          <w:bCs/>
          <w:sz w:val="28"/>
          <w:szCs w:val="28"/>
        </w:rPr>
        <w:t xml:space="preserve"> округа</w:t>
      </w:r>
    </w:p>
    <w:p w:rsidR="006C4E1B" w:rsidRDefault="006C4E1B" w:rsidP="006C4E1B">
      <w:pPr>
        <w:spacing w:after="0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A022A" w:rsidRDefault="00BA022A" w:rsidP="00E03AFB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1.Общие положения</w:t>
      </w:r>
    </w:p>
    <w:p w:rsidR="00E03AFB" w:rsidRPr="00BA7DD2" w:rsidRDefault="00BA022A" w:rsidP="00E03AFB">
      <w:pPr>
        <w:pStyle w:val="ae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BA022A">
        <w:rPr>
          <w:sz w:val="28"/>
          <w:szCs w:val="28"/>
        </w:rPr>
        <w:t xml:space="preserve">1.1. </w:t>
      </w:r>
      <w:r w:rsidR="00E03AFB" w:rsidRPr="00BA7DD2">
        <w:rPr>
          <w:color w:val="000000"/>
          <w:sz w:val="28"/>
          <w:szCs w:val="28"/>
        </w:rPr>
        <w:t xml:space="preserve">Настоящее Положение о порядке и условиях заключения соглашений о защите и поощрении капиталовложений со стороны администрации </w:t>
      </w:r>
      <w:r w:rsidR="00012FE9">
        <w:rPr>
          <w:color w:val="000000"/>
          <w:sz w:val="28"/>
          <w:szCs w:val="28"/>
        </w:rPr>
        <w:t>Анучинского муниципального</w:t>
      </w:r>
      <w:r w:rsidR="00E03AFB" w:rsidRPr="00BA7DD2">
        <w:rPr>
          <w:color w:val="000000"/>
          <w:sz w:val="28"/>
          <w:szCs w:val="28"/>
        </w:rPr>
        <w:t xml:space="preserve"> округа (далее Положение) разработано в соответствии с частью 8 статьи 4 Федерального закона от 1 апреля 2020 года № 69-ФЗ «О защите и поощрении капиталовложений в Российской Федерации»</w:t>
      </w:r>
      <w:r w:rsidR="00012FE9">
        <w:rPr>
          <w:color w:val="000000"/>
          <w:sz w:val="28"/>
          <w:szCs w:val="28"/>
        </w:rPr>
        <w:t xml:space="preserve"> (далее Федеральный закон)</w:t>
      </w:r>
      <w:r w:rsidR="00E03AFB" w:rsidRPr="00BA7DD2">
        <w:rPr>
          <w:color w:val="000000"/>
          <w:sz w:val="28"/>
          <w:szCs w:val="28"/>
        </w:rPr>
        <w:t xml:space="preserve"> и устанавливает порядок и условия заключения соглашений о защите и поощрении капиталовложений со стороны администрации </w:t>
      </w:r>
      <w:r w:rsidR="00E03AFB">
        <w:rPr>
          <w:color w:val="000000"/>
          <w:sz w:val="28"/>
          <w:szCs w:val="28"/>
        </w:rPr>
        <w:t>Анучинского муниципального</w:t>
      </w:r>
      <w:r w:rsidR="00E03AFB" w:rsidRPr="00BA7DD2">
        <w:rPr>
          <w:color w:val="000000"/>
          <w:sz w:val="28"/>
          <w:szCs w:val="28"/>
        </w:rPr>
        <w:t xml:space="preserve"> округа (далее – Администраци</w:t>
      </w:r>
      <w:r w:rsidR="00E03AFB">
        <w:rPr>
          <w:color w:val="000000"/>
          <w:sz w:val="28"/>
          <w:szCs w:val="28"/>
        </w:rPr>
        <w:t>я</w:t>
      </w:r>
      <w:r w:rsidR="00E03AFB" w:rsidRPr="00BA7DD2">
        <w:rPr>
          <w:color w:val="000000"/>
          <w:sz w:val="28"/>
          <w:szCs w:val="28"/>
        </w:rPr>
        <w:t>). Положение регулирует отношения, возникающие в связи с осуществлением инвестиций на основании соглашения о защите и поощрении капиталовложений (далее – Соглашение).</w:t>
      </w:r>
    </w:p>
    <w:p w:rsidR="004740EC" w:rsidRDefault="00BA022A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4740EC" w:rsidRPr="004740EC">
        <w:rPr>
          <w:rFonts w:ascii="Times New Roman" w:hAnsi="Times New Roman"/>
          <w:sz w:val="28"/>
          <w:szCs w:val="28"/>
        </w:rPr>
        <w:t xml:space="preserve">Определить </w:t>
      </w:r>
      <w:r w:rsidR="004740EC">
        <w:rPr>
          <w:rFonts w:ascii="Times New Roman" w:hAnsi="Times New Roman"/>
          <w:sz w:val="28"/>
          <w:szCs w:val="28"/>
        </w:rPr>
        <w:t xml:space="preserve">Уполномоченным органом от имени </w:t>
      </w:r>
      <w:r w:rsidR="004740EC" w:rsidRPr="004740EC">
        <w:rPr>
          <w:rFonts w:ascii="Times New Roman" w:hAnsi="Times New Roman"/>
          <w:sz w:val="28"/>
          <w:szCs w:val="28"/>
        </w:rPr>
        <w:t>администраци</w:t>
      </w:r>
      <w:r w:rsidR="004740EC">
        <w:rPr>
          <w:rFonts w:ascii="Times New Roman" w:hAnsi="Times New Roman"/>
          <w:sz w:val="28"/>
          <w:szCs w:val="28"/>
        </w:rPr>
        <w:t>и</w:t>
      </w:r>
      <w:r w:rsidR="004740EC" w:rsidRPr="004740EC">
        <w:rPr>
          <w:rFonts w:ascii="Times New Roman" w:hAnsi="Times New Roman"/>
          <w:sz w:val="28"/>
          <w:szCs w:val="28"/>
        </w:rPr>
        <w:t xml:space="preserve"> </w:t>
      </w:r>
      <w:r w:rsidR="004740EC">
        <w:rPr>
          <w:rFonts w:ascii="Times New Roman" w:hAnsi="Times New Roman"/>
          <w:sz w:val="28"/>
          <w:szCs w:val="28"/>
        </w:rPr>
        <w:t>Анучинского муниципального округа</w:t>
      </w:r>
      <w:r w:rsidR="004740EC" w:rsidRPr="004740EC">
        <w:rPr>
          <w:rFonts w:ascii="Times New Roman" w:hAnsi="Times New Roman"/>
          <w:sz w:val="28"/>
          <w:szCs w:val="28"/>
        </w:rPr>
        <w:t xml:space="preserve"> </w:t>
      </w:r>
      <w:r w:rsidR="004740EC">
        <w:rPr>
          <w:rFonts w:ascii="Times New Roman" w:hAnsi="Times New Roman"/>
          <w:sz w:val="28"/>
          <w:szCs w:val="28"/>
        </w:rPr>
        <w:t>финансово – экономическо</w:t>
      </w:r>
      <w:r w:rsidR="00C61CA1">
        <w:rPr>
          <w:rFonts w:ascii="Times New Roman" w:hAnsi="Times New Roman"/>
          <w:sz w:val="28"/>
          <w:szCs w:val="28"/>
        </w:rPr>
        <w:t>е</w:t>
      </w:r>
      <w:r w:rsidR="004740EC">
        <w:rPr>
          <w:rFonts w:ascii="Times New Roman" w:hAnsi="Times New Roman"/>
          <w:sz w:val="28"/>
          <w:szCs w:val="28"/>
        </w:rPr>
        <w:t xml:space="preserve"> управлени</w:t>
      </w:r>
      <w:r w:rsidR="00C61CA1">
        <w:rPr>
          <w:rFonts w:ascii="Times New Roman" w:hAnsi="Times New Roman"/>
          <w:sz w:val="28"/>
          <w:szCs w:val="28"/>
        </w:rPr>
        <w:t>е</w:t>
      </w:r>
      <w:r w:rsidR="004740EC" w:rsidRPr="004740EC">
        <w:rPr>
          <w:rFonts w:ascii="Times New Roman" w:hAnsi="Times New Roman"/>
          <w:sz w:val="28"/>
          <w:szCs w:val="28"/>
        </w:rPr>
        <w:t xml:space="preserve"> администрации </w:t>
      </w:r>
      <w:r w:rsidR="004740EC">
        <w:rPr>
          <w:rFonts w:ascii="Times New Roman" w:hAnsi="Times New Roman"/>
          <w:sz w:val="28"/>
          <w:szCs w:val="28"/>
        </w:rPr>
        <w:t>Анучинского</w:t>
      </w:r>
      <w:r w:rsidR="004740EC" w:rsidRPr="004740EC">
        <w:rPr>
          <w:rFonts w:ascii="Times New Roman" w:hAnsi="Times New Roman"/>
          <w:sz w:val="28"/>
          <w:szCs w:val="28"/>
        </w:rPr>
        <w:t xml:space="preserve"> </w:t>
      </w:r>
      <w:r w:rsidR="004740EC">
        <w:rPr>
          <w:rFonts w:ascii="Times New Roman" w:hAnsi="Times New Roman"/>
          <w:sz w:val="28"/>
          <w:szCs w:val="28"/>
        </w:rPr>
        <w:t>муниципального</w:t>
      </w:r>
      <w:r w:rsidR="004740EC" w:rsidRPr="004740EC">
        <w:rPr>
          <w:rFonts w:ascii="Times New Roman" w:hAnsi="Times New Roman"/>
          <w:sz w:val="28"/>
          <w:szCs w:val="28"/>
        </w:rPr>
        <w:t xml:space="preserve"> округа (далее - Уполномоченный орган)</w:t>
      </w:r>
      <w:r w:rsidR="00012FE9">
        <w:rPr>
          <w:rFonts w:ascii="Times New Roman" w:hAnsi="Times New Roman"/>
          <w:sz w:val="28"/>
          <w:szCs w:val="28"/>
        </w:rPr>
        <w:t>.</w:t>
      </w:r>
    </w:p>
    <w:p w:rsidR="00012FE9" w:rsidRDefault="00012FE9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Полномочия Уполномоченного органа: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1)</w:t>
      </w:r>
      <w:r w:rsidRPr="00C61CA1">
        <w:rPr>
          <w:rFonts w:ascii="Times New Roman" w:hAnsi="Times New Roman"/>
          <w:sz w:val="28"/>
          <w:szCs w:val="28"/>
        </w:rPr>
        <w:tab/>
        <w:t xml:space="preserve">организовывать рассмотрение поступивших в администрацию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C61CA1">
        <w:rPr>
          <w:rFonts w:ascii="Times New Roman" w:hAnsi="Times New Roman"/>
          <w:sz w:val="28"/>
          <w:szCs w:val="28"/>
        </w:rPr>
        <w:t xml:space="preserve"> округа заявлений на получение согласия на заключение Соглашения;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2)</w:t>
      </w:r>
      <w:r w:rsidRPr="00C61CA1">
        <w:rPr>
          <w:rFonts w:ascii="Times New Roman" w:hAnsi="Times New Roman"/>
          <w:sz w:val="28"/>
          <w:szCs w:val="28"/>
        </w:rPr>
        <w:tab/>
        <w:t xml:space="preserve">осуществлять подготовку ответа заявителю об итогах рассмотрения заявления о предоставлении согласия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C61CA1">
        <w:rPr>
          <w:rFonts w:ascii="Times New Roman" w:hAnsi="Times New Roman"/>
          <w:sz w:val="28"/>
          <w:szCs w:val="28"/>
        </w:rPr>
        <w:t xml:space="preserve"> округа на заключение Соглашения.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3)</w:t>
      </w:r>
      <w:r w:rsidRPr="00C61CA1">
        <w:rPr>
          <w:rFonts w:ascii="Times New Roman" w:hAnsi="Times New Roman"/>
          <w:sz w:val="28"/>
          <w:szCs w:val="28"/>
        </w:rPr>
        <w:tab/>
        <w:t xml:space="preserve"> при получении от организации, реализующей проект, данных об исполнении условий Соглашения и условий реализации инвестиционного </w:t>
      </w:r>
      <w:r w:rsidRPr="00C61CA1">
        <w:rPr>
          <w:rFonts w:ascii="Times New Roman" w:hAnsi="Times New Roman"/>
          <w:sz w:val="28"/>
          <w:szCs w:val="28"/>
        </w:rPr>
        <w:lastRenderedPageBreak/>
        <w:t xml:space="preserve">проекта, в том числе информации о реализации соответствующего этапа инвестиционного проекта (если применимо), направлять указанные данные в Инвестиционное Агентство Приморского края (в случае, если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C61CA1">
        <w:rPr>
          <w:rFonts w:ascii="Times New Roman" w:hAnsi="Times New Roman"/>
          <w:sz w:val="28"/>
          <w:szCs w:val="28"/>
        </w:rPr>
        <w:t xml:space="preserve"> округ является стороной Соглашения).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4)</w:t>
      </w:r>
      <w:r w:rsidRPr="00C61CA1">
        <w:rPr>
          <w:rFonts w:ascii="Times New Roman" w:hAnsi="Times New Roman"/>
          <w:sz w:val="28"/>
          <w:szCs w:val="28"/>
        </w:rPr>
        <w:tab/>
        <w:t xml:space="preserve">осуществлять мониторинг этапов реализации Соглашения (далее - мониторинг), включающий в себя проверку обстоятельств, указывающих на наличие оснований для расторжения соглашения о защите и поощрении капиталовложений (в случае, если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C61CA1">
        <w:rPr>
          <w:rFonts w:ascii="Times New Roman" w:hAnsi="Times New Roman"/>
          <w:sz w:val="28"/>
          <w:szCs w:val="28"/>
        </w:rPr>
        <w:t xml:space="preserve"> округ является стороной Соглашения);</w:t>
      </w:r>
    </w:p>
    <w:p w:rsidR="004740EC" w:rsidRDefault="00C61CA1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5)</w:t>
      </w:r>
      <w:r w:rsidRPr="00C61CA1">
        <w:rPr>
          <w:rFonts w:ascii="Times New Roman" w:hAnsi="Times New Roman"/>
          <w:sz w:val="28"/>
          <w:szCs w:val="28"/>
        </w:rPr>
        <w:tab/>
        <w:t xml:space="preserve">по итогам мониторинга не позднее 1 марта года, следующего за годом, в котором наступил срок реализации очередного этапа инвестиционного проекта, предусмотренный Соглашением, формировать отчеты о реализации соответствующего этапа инвестиционного проекта и направлять их в уполномоченный федеральный орган исполнительной власти (в случае, если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C61CA1">
        <w:rPr>
          <w:rFonts w:ascii="Times New Roman" w:hAnsi="Times New Roman"/>
          <w:sz w:val="28"/>
          <w:szCs w:val="28"/>
        </w:rPr>
        <w:t xml:space="preserve"> округ является стороной Соглашения).</w:t>
      </w:r>
    </w:p>
    <w:p w:rsidR="001B1E94" w:rsidRDefault="005D41CD" w:rsidP="00C61CA1">
      <w:pPr>
        <w:spacing w:after="0" w:line="360" w:lineRule="auto"/>
        <w:ind w:firstLine="708"/>
        <w:jc w:val="both"/>
      </w:pPr>
      <w:r>
        <w:rPr>
          <w:rFonts w:ascii="Times New Roman" w:hAnsi="Times New Roman"/>
          <w:sz w:val="28"/>
          <w:szCs w:val="28"/>
        </w:rPr>
        <w:t>1.3.</w:t>
      </w:r>
      <w:r w:rsidRPr="005D41CD">
        <w:t xml:space="preserve"> </w:t>
      </w:r>
      <w:r w:rsidR="00C61CA1" w:rsidRPr="00C61CA1">
        <w:rPr>
          <w:rFonts w:ascii="Times New Roman" w:hAnsi="Times New Roman"/>
          <w:sz w:val="28"/>
          <w:szCs w:val="28"/>
        </w:rPr>
        <w:t>Термины и определения, применяемые в настоящем Положении, применяются в значениях, определенных Федеральным законом.</w:t>
      </w:r>
    </w:p>
    <w:p w:rsidR="00C61CA1" w:rsidRDefault="001B1E94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Pr="001B1E94">
        <w:t xml:space="preserve"> </w:t>
      </w:r>
      <w:r w:rsidR="00C61CA1" w:rsidRPr="00C61CA1">
        <w:rPr>
          <w:rFonts w:ascii="Times New Roman" w:hAnsi="Times New Roman"/>
          <w:sz w:val="28"/>
          <w:szCs w:val="28"/>
        </w:rPr>
        <w:t>К отношениям, возникающим в связи с заключением, изменением и расторжением Соглашений, а также в связи с исполнением обязанностей по Соглашениям, применяются правила гражданского законодательства с учетом особенностей, установленных Федеральным законом.</w:t>
      </w:r>
    </w:p>
    <w:p w:rsidR="00033BFF" w:rsidRDefault="0021649E" w:rsidP="00C61CA1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1649E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="00C61CA1" w:rsidRPr="00C61CA1">
        <w:rPr>
          <w:rFonts w:ascii="Times New Roman" w:hAnsi="Times New Roman"/>
          <w:b/>
          <w:bCs/>
          <w:sz w:val="28"/>
          <w:szCs w:val="28"/>
        </w:rPr>
        <w:t>Условия Соглашения</w:t>
      </w:r>
      <w:r w:rsidR="00C61CA1">
        <w:rPr>
          <w:rFonts w:ascii="Times New Roman" w:hAnsi="Times New Roman"/>
          <w:b/>
          <w:bCs/>
          <w:sz w:val="28"/>
          <w:szCs w:val="28"/>
        </w:rPr>
        <w:t>.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C61CA1">
        <w:rPr>
          <w:rFonts w:ascii="Times New Roman" w:hAnsi="Times New Roman"/>
          <w:sz w:val="28"/>
          <w:szCs w:val="28"/>
        </w:rPr>
        <w:t xml:space="preserve"> округ может быть стороной Соглашения, если одновременно выполняются следующие условия: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- стороной Соглашения является Российская Федерация и Приморский край или стороной Соглашения является Приморский край;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t>- стороной Соглашения является организация, реализующая проект, соответствующая требованиям пункта 8 части 1 статьи 2 Федерального закона, не находящаяся в процессе ликвидации и в отношении которой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C61CA1" w:rsidRP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1CA1">
        <w:rPr>
          <w:rFonts w:ascii="Times New Roman" w:hAnsi="Times New Roman"/>
          <w:sz w:val="28"/>
          <w:szCs w:val="28"/>
        </w:rPr>
        <w:lastRenderedPageBreak/>
        <w:t>- новый инвестиционный проект, в отношении которого предлагается заключить Соглашение, соответствует условиям, предусмотренным Федеральным законом.</w:t>
      </w:r>
    </w:p>
    <w:p w:rsidR="00C61CA1" w:rsidRDefault="00F12442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2.2. Если реализация инвестиционного проекта предполагает участие в Соглашении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округа, соответствующая информация указывается в заявлении, к которому прилагается заявление Главы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округа, подтверждающее его согласие на заключение (присоединение) к Соглашению и на выполнение обязательств, возникающих у </w:t>
      </w:r>
      <w:r w:rsidR="00012FE9"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в связи с участием в Соглашении.</w:t>
      </w:r>
    </w:p>
    <w:p w:rsidR="00F12442" w:rsidRDefault="00F12442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Согласие Главы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на заключение (присоединение) к Соглашению выдается организации при условии, что предоставление муниципальной поддержки возможно в рамках полномочий администрации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и такое Соглашение, в том числе, направлено на решение вопросов местного значения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и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а) игорный бизнес;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б)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в)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г) оптовая и розничная торговля; </w:t>
      </w:r>
    </w:p>
    <w:p w:rsidR="00C61CA1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д) деятельность финансовых организаций, поднадзорных Центральному банку Российской Федерации (ограничение неприменимо в случаях выпуска ценных бумаг в целях финансирования инвестиционного проекта);</w:t>
      </w:r>
    </w:p>
    <w:p w:rsid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е) создание (строительство) либо реконструкция и (или) модернизация административно-деловых центров и торговых центров (комплексов) (кроме </w:t>
      </w:r>
      <w:r w:rsidRPr="00F12442">
        <w:rPr>
          <w:rFonts w:ascii="Times New Roman" w:hAnsi="Times New Roman"/>
          <w:sz w:val="28"/>
          <w:szCs w:val="28"/>
        </w:rPr>
        <w:lastRenderedPageBreak/>
        <w:t>аэровокзалов (терминалов), а также многоквартирных домов, жилых домов (кроме строительства таких домов в соответствии с договором о комплексном развитии территории).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2.3. По Соглашению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F12442">
        <w:rPr>
          <w:rFonts w:ascii="Times New Roman" w:hAnsi="Times New Roman"/>
          <w:sz w:val="28"/>
          <w:szCs w:val="28"/>
        </w:rPr>
        <w:t xml:space="preserve"> округ, являющийся его стороной, обязуется обеспечить организации, реализующей проект, неприменение в отношении неё актов (решений), указанных в части 3 статьи 9 Федерального закона, ухудшающих условия ведения предпринимательской и (или) иной деятельности, связанной с реализацией инвестиционного проекта, в отношении которого заключено Соглашение, по сравнению с условиями, определенными на момент заключения Соглашения (стабилизационная оговорка), и представленные организацией, реализующей проект, согласно перечням, утвержденным органами государственной власти в соответствии с частью 7.1 статьи 9 Федерального закона при соблюдении условий, установленных частью 4 статьи 9 Федерального закона.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Ухудшающими условиями ведения предпринимательской и (или) иной деятельности признаются акты (решения), которые: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а) увеличивают сроки осуществления процедур, необходимых для реализации инвестиционного проекта;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б) увеличивают количество процедур, необходимых для реализации инвестиционного проекта;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в) увеличивают размер, взимаемых с организации, реализующей проект, платежей, уплачиваемых в целях реализации инвестиционного проекта; 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г) устанавливают дополнительные требования к условиям реализации инвестиционного проекта, в том числе требования о предоставлении дополнительных документов; </w:t>
      </w:r>
    </w:p>
    <w:p w:rsid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д) устанавливают дополнительные запреты, препятствующие реализации инвестиционного проекта.</w:t>
      </w:r>
    </w:p>
    <w:p w:rsid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2.4. </w:t>
      </w:r>
      <w:r>
        <w:rPr>
          <w:rFonts w:ascii="Times New Roman" w:hAnsi="Times New Roman"/>
          <w:sz w:val="28"/>
          <w:szCs w:val="28"/>
        </w:rPr>
        <w:t>Анучинский муниципальный</w:t>
      </w:r>
      <w:r w:rsidRPr="00F12442">
        <w:rPr>
          <w:rFonts w:ascii="Times New Roman" w:hAnsi="Times New Roman"/>
          <w:sz w:val="28"/>
          <w:szCs w:val="28"/>
        </w:rPr>
        <w:t xml:space="preserve"> округ, заключивший Соглашение, не принимает на себя обязательств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:rsidR="00D20219" w:rsidRDefault="00D20219" w:rsidP="00F12442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20219" w:rsidRDefault="00D20219" w:rsidP="00F12442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2442" w:rsidRPr="00D20219" w:rsidRDefault="00D20219" w:rsidP="00F12442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D20219">
        <w:rPr>
          <w:rFonts w:ascii="Times New Roman" w:hAnsi="Times New Roman"/>
          <w:b/>
          <w:bCs/>
          <w:sz w:val="28"/>
          <w:szCs w:val="28"/>
        </w:rPr>
        <w:t>3</w:t>
      </w:r>
      <w:r w:rsidR="00F12442" w:rsidRPr="00D20219">
        <w:rPr>
          <w:rFonts w:ascii="Times New Roman" w:hAnsi="Times New Roman"/>
          <w:b/>
          <w:bCs/>
          <w:sz w:val="28"/>
          <w:szCs w:val="28"/>
        </w:rPr>
        <w:t>. Порядок заключения соглашения о защите и поощрении капиталовложений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3.1. Соглашение заключается с использованием государственной информационной системы в порядке, предусмотренном статьей 7 Федерального закона.</w:t>
      </w:r>
    </w:p>
    <w:p w:rsidR="00F12442" w:rsidRP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>3.2. Для подписания Соглашения используется электронная подпись.</w:t>
      </w:r>
    </w:p>
    <w:p w:rsidR="00F12442" w:rsidRDefault="00F12442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12442">
        <w:rPr>
          <w:rFonts w:ascii="Times New Roman" w:hAnsi="Times New Roman"/>
          <w:sz w:val="28"/>
          <w:szCs w:val="28"/>
        </w:rPr>
        <w:t xml:space="preserve">3.3. От имени </w:t>
      </w:r>
      <w:r w:rsidR="00D20219">
        <w:rPr>
          <w:rFonts w:ascii="Times New Roman" w:hAnsi="Times New Roman"/>
          <w:sz w:val="28"/>
          <w:szCs w:val="28"/>
        </w:rPr>
        <w:t>Анучинского муниципального</w:t>
      </w:r>
      <w:r w:rsidRPr="00F12442">
        <w:rPr>
          <w:rFonts w:ascii="Times New Roman" w:hAnsi="Times New Roman"/>
          <w:sz w:val="28"/>
          <w:szCs w:val="28"/>
        </w:rPr>
        <w:t xml:space="preserve"> округа Соглашение подлежит подписанию главой округа.</w:t>
      </w:r>
    </w:p>
    <w:p w:rsidR="00D20219" w:rsidRDefault="00D20219" w:rsidP="00F1244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3.4. В целях получения согласия Администрации</w:t>
      </w:r>
      <w:r w:rsidR="00012FE9">
        <w:rPr>
          <w:rFonts w:ascii="Times New Roman" w:hAnsi="Times New Roman"/>
          <w:sz w:val="28"/>
          <w:szCs w:val="28"/>
        </w:rPr>
        <w:t xml:space="preserve"> Анучинского муниципального органа (далее Администрация)</w:t>
      </w:r>
      <w:r w:rsidRPr="00D20219">
        <w:rPr>
          <w:rFonts w:ascii="Times New Roman" w:hAnsi="Times New Roman"/>
          <w:sz w:val="28"/>
          <w:szCs w:val="28"/>
        </w:rPr>
        <w:t xml:space="preserve"> на заключение Соглашения (присоединения к Соглашению) в соответствии с пунктом 3 части 7 статьи 7, пунктом 5 части 9 статьи 8 Федерального закона, организация, отвечающая признакам организации, реализующей проект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0219">
        <w:rPr>
          <w:rFonts w:ascii="Times New Roman" w:hAnsi="Times New Roman"/>
          <w:sz w:val="28"/>
          <w:szCs w:val="28"/>
        </w:rPr>
        <w:t>(далее – Заявитель), направляет в Администрацию следующие документы: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заявление о предоставлении согласия Администрации на заключение Соглашения (присоединение к Соглашению) и на выполнение обязательств, возникающих у Администрации в связи с участием в Соглашении, в том числе по стабилизации актов (решений) Администрации в отношении заявителя, в соответствии со статьей 9 Федерального закона и законодательства Российской Федерации о налогах и сборах;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проект Соглашения, предполагаемого к заключению (присоединению);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иные документы, имеющие отношение к планируемому к реализации (реализуемому) инвестиционному проекту, в отношении которого предполагается заключить Соглашение (по усмотрению Заявителя).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3.5. Срок рассмотрения заявления не может превышать 30 рабочих дней с даты поступления в Администрацию.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 xml:space="preserve">3.6. Уполномоченный орган не позднее дня, следующего за днем поступления заявления, направляет его и поступившие с ним документы в соответствующие структурные подразделения, исходя из отраслевой принадлежности организации, от которой поступило заявление на заключение </w:t>
      </w:r>
      <w:r w:rsidRPr="00D20219">
        <w:rPr>
          <w:rFonts w:ascii="Times New Roman" w:hAnsi="Times New Roman"/>
          <w:sz w:val="28"/>
          <w:szCs w:val="28"/>
        </w:rPr>
        <w:lastRenderedPageBreak/>
        <w:t>соглашения для рассмотрения и подготовки мотивированных заключений о целесообразности (нецелесообразности) заключения Соглашения, необходимости внесения в Соглашение изменений, в том числе по вопросам, связанным с: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 xml:space="preserve"> - правовым режимом земельных участков, необходимых для реализации Соглашения;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 xml:space="preserve">- соответствием объекта Соглашения документам территориального планирования, градостроительного зонирования, а также документации по планировке территории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D20219">
        <w:rPr>
          <w:rFonts w:ascii="Times New Roman" w:hAnsi="Times New Roman"/>
          <w:sz w:val="28"/>
          <w:szCs w:val="28"/>
        </w:rPr>
        <w:t xml:space="preserve"> округа.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 xml:space="preserve">3.7. По итогам рассмотрения заявления и поступивших с ним документов структурные подразделения (должностные лица) </w:t>
      </w:r>
      <w:r w:rsidR="00012FE9">
        <w:rPr>
          <w:rFonts w:ascii="Times New Roman" w:hAnsi="Times New Roman"/>
          <w:sz w:val="28"/>
          <w:szCs w:val="28"/>
        </w:rPr>
        <w:t>А</w:t>
      </w:r>
      <w:r w:rsidRPr="00D20219">
        <w:rPr>
          <w:rFonts w:ascii="Times New Roman" w:hAnsi="Times New Roman"/>
          <w:sz w:val="28"/>
          <w:szCs w:val="28"/>
        </w:rPr>
        <w:t>дминистрации не позднее 10 рабочих дней с даты поступления, представляют в Уполномоченный орган мотивированные заключения о целесообразности (нецелесообразности) заключения Соглашения, необходимости внесения в Соглашение изменений.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3.8. Уполномоченный орган в течение 5 рабочих дней со дня поступления заключений от структурных подразделений (должностных лиц) Администрации рассматривает поступившие заключения и готовит заключение о возможности (невозможности) заключения Соглашения, которое вместе с заявлением, проектом Соглашения, заключениями структурных подразделений (должностных лиц) Администрации и иными документами представляет главе округа для принятия решения.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3.9. Глава округа рассматривает заключение Уполномоченного органа и поступившие с ним документы в течение 2 рабочих дней и принимает (путем наложения резолюции на заключение) одно из следующих решений: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о заключении Соглашения;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 о необходимости доработки Соглашения;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- об отказе в заключении Соглашения.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3.10. В случае принятия главой округа решения о заключении Соглашения, Уполномоченный орган в течение 2 рабочих дней готовит проект распоряжения главы округа о заключении Соглашения и обеспечивает подписание указанного распоряжения и двух экземпляров Соглашения.</w:t>
      </w:r>
    </w:p>
    <w:p w:rsidR="00D20219" w:rsidRP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lastRenderedPageBreak/>
        <w:t>3.11. В случае принятия главой округа решения о необходимости доработки Соглашения, Уполномоченный орган в течение 3 дней осуществляет доработку Соглашения, готовит проект распоряжения главы округа о заключении Соглашения и обеспечивает подписание указанного распоряжения и двух экземпляров Соглашения.</w:t>
      </w:r>
    </w:p>
    <w:p w:rsidR="00D20219" w:rsidRDefault="00D20219" w:rsidP="00D2021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219">
        <w:rPr>
          <w:rFonts w:ascii="Times New Roman" w:hAnsi="Times New Roman"/>
          <w:sz w:val="28"/>
          <w:szCs w:val="28"/>
        </w:rPr>
        <w:t>3.12. Не позднее 2 рабочих дней со дня подписания главой округа Соглашения и распоряжения, указанных в пунктах 3.10, 3.11 Положения, Уполномоченный орган направляет заявителю копию распоряжения и два подписанных экземпляра Соглашения для обеспечения их подписания Заявителем.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3.13. Заявитель обязан не позднее 5 рабочих дней со дня получения распоряжения и Соглашения, указанных в пункте 3.12 Положения, подписать оба экземпляра Соглашения и направить один из них в Администрацию.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3.14. Соглашение подлежит включению в реестр соглашений не позднее 2 рабочих дней с даты поступления от Заявителя в Администрацию подписанного экземпляра Соглашения. Соглашение признается заключенным с даты его регистрации (внесения в реестр соглашений).</w:t>
      </w:r>
    </w:p>
    <w:p w:rsid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3.15. В случае принятия главой округа решения об отказе в заключении Соглашения, Уполномоченный орган в течение 2 рабочих дней готовит проект распоряжения главы округа об отказе в заключении Соглашения и обеспечивает подписание указанного распоряжения.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3.16. Не позднее 2 рабочих дней со дня подписания главой округа распоряжения, указанного в пункте 3.15 Положения, Уполномоченный орган направляет Заявителю его копию.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3.17. Основаниями для отказа в заключение Соглашения являются: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а) заявитель не соответствует требованиям, установленным пунктом 8 части 1 статьи 2 Федерального закона;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 xml:space="preserve">б) заявитель или инвестиционный проект не соответствуют требованиям, установленным Правилами заключения Соглашений, изменений и прекращений действия таких соглашений, ведения реестра соглашений, </w:t>
      </w:r>
      <w:proofErr w:type="gramStart"/>
      <w:r w:rsidRPr="00011492">
        <w:rPr>
          <w:rFonts w:ascii="Times New Roman" w:hAnsi="Times New Roman"/>
          <w:sz w:val="28"/>
          <w:szCs w:val="28"/>
        </w:rPr>
        <w:t>утвержденными  постановлением</w:t>
      </w:r>
      <w:proofErr w:type="gramEnd"/>
      <w:r w:rsidRPr="00011492">
        <w:rPr>
          <w:rFonts w:ascii="Times New Roman" w:hAnsi="Times New Roman"/>
          <w:sz w:val="28"/>
          <w:szCs w:val="28"/>
        </w:rPr>
        <w:t xml:space="preserve"> Правительства Российской Федерации 13.09.2022г. №1602 «О соглашениях, о защите и поощрении капиталовложений» (далее – Правила);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lastRenderedPageBreak/>
        <w:t>в) заявление и прилагаемые к нему документы не соответствуют требованиям, установленным Федеральным законом, Правилами, настоящим Положением;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г) заявителем не соблюдены условия, установленные статьей 6 Федерального закона;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>д) заявителем в заявлении и прилагаемых документах представлены недостоверные сведения;</w:t>
      </w:r>
    </w:p>
    <w:p w:rsid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 xml:space="preserve">е) нецелесообразность реализации инвестиционного проекта на территории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округа.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 xml:space="preserve">3.18. Инвестиционный проект считается целесообразным для реализации на территории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 при его соответствии следующим критериям:</w:t>
      </w:r>
    </w:p>
    <w:p w:rsidR="00011492" w:rsidRP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 xml:space="preserve">- инвестиционный проект реализуется в сферах деятельности, которые относятся к вопросам местного значения </w:t>
      </w:r>
      <w:r w:rsidR="00012FE9"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 в соответствии с Федеральным законом от 6 октября 2003г. №131-ФЗ «Об общих принципах местного самоуправления в Российской Федерации» и иными нормативными правовыми актами Российской Федерации или полномочиям органов местного самоуправления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округа, предусмотренных действующим законодательством;</w:t>
      </w:r>
    </w:p>
    <w:p w:rsidR="00011492" w:rsidRDefault="00011492" w:rsidP="0001149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11492">
        <w:rPr>
          <w:rFonts w:ascii="Times New Roman" w:hAnsi="Times New Roman"/>
          <w:sz w:val="28"/>
          <w:szCs w:val="28"/>
        </w:rPr>
        <w:t xml:space="preserve">- инвестиционный проект соответствует критериям эффективного использования бюджетных средств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011492">
        <w:rPr>
          <w:rFonts w:ascii="Times New Roman" w:hAnsi="Times New Roman"/>
          <w:sz w:val="28"/>
          <w:szCs w:val="28"/>
        </w:rPr>
        <w:t xml:space="preserve"> округа, в соответствии с постановлением Правительства Приморского края от 12.10.2022  № 693-пп «О Порядке оценки инвестиционных проектов, в отношении которых планируется заключение соглашений о защите и поощрении капиталовложений, на предмет эффективного использования средств бюджета Приморского края в целях применения мер государственной поддержки, предусмотренных статьей 15 Федерального закона от 1 апреля 2020 года № 69-ФЗ «О защите и поощрении капиталовложений в Российской Федерации».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34204D">
        <w:rPr>
          <w:rFonts w:ascii="Times New Roman" w:hAnsi="Times New Roman"/>
          <w:b/>
          <w:bCs/>
          <w:sz w:val="28"/>
          <w:szCs w:val="28"/>
        </w:rPr>
        <w:t>4.Заключительные положения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 xml:space="preserve">4.1.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предусмотренного Соглашением, представить в </w:t>
      </w:r>
      <w:r w:rsidRPr="0034204D">
        <w:rPr>
          <w:rFonts w:ascii="Times New Roman" w:hAnsi="Times New Roman"/>
          <w:sz w:val="28"/>
          <w:szCs w:val="28"/>
        </w:rPr>
        <w:lastRenderedPageBreak/>
        <w:t>государственную информационную систему информацию о реализации соответствующего этапа инвестиционного проекта, подлежащую отражению в реестре соглашений.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 xml:space="preserve">4.2. Уполномоченный </w:t>
      </w:r>
      <w:proofErr w:type="gramStart"/>
      <w:r w:rsidRPr="0034204D">
        <w:rPr>
          <w:rFonts w:ascii="Times New Roman" w:hAnsi="Times New Roman"/>
          <w:sz w:val="28"/>
          <w:szCs w:val="28"/>
        </w:rPr>
        <w:t>орган,</w:t>
      </w:r>
      <w:r w:rsidR="00451F07">
        <w:rPr>
          <w:rFonts w:ascii="Times New Roman" w:hAnsi="Times New Roman"/>
          <w:sz w:val="28"/>
          <w:szCs w:val="28"/>
        </w:rPr>
        <w:t xml:space="preserve"> </w:t>
      </w:r>
      <w:r w:rsidRPr="0034204D">
        <w:rPr>
          <w:rFonts w:ascii="Times New Roman" w:hAnsi="Times New Roman"/>
          <w:sz w:val="28"/>
          <w:szCs w:val="28"/>
        </w:rPr>
        <w:t>в случае, если</w:t>
      </w:r>
      <w:proofErr w:type="gramEnd"/>
      <w:r w:rsidRPr="0034204D">
        <w:rPr>
          <w:rFonts w:ascii="Times New Roman" w:hAnsi="Times New Roman"/>
          <w:sz w:val="28"/>
          <w:szCs w:val="28"/>
        </w:rPr>
        <w:t xml:space="preserve"> Администрация является стороной соглашения о защите и поощрении капиталовложений: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>- осуществляет мониторинг этапов реализации Соглашения, включающий в себя проверку обстоятельств, указывающих на наличие оснований для расторжения Соглашения;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>- не позднее 1 марта года, следующего за годом, в котором наступил срок реализации очередного этапа инвестиционного проекта, предусмотренного Соглашением, формирует отчеты о реализации соответствующего этапа инвестиционного проекта и направляет их в уполномоченный орган исполнительной власти Приморского края.</w:t>
      </w:r>
    </w:p>
    <w:p w:rsidR="0034204D" w:rsidRP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>4.3. Положения об ответственности за нарушение условий соглашения о защите и поощрении капиталовложений установлены статьей 12 Федерального закона.</w:t>
      </w:r>
    </w:p>
    <w:p w:rsidR="0034204D" w:rsidRDefault="0034204D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204D">
        <w:rPr>
          <w:rFonts w:ascii="Times New Roman" w:hAnsi="Times New Roman"/>
          <w:sz w:val="28"/>
          <w:szCs w:val="28"/>
        </w:rPr>
        <w:t>4.4. Порядок рассмотрения споров по соглашению о защите и поощрении капиталовложений установлен статьей 13 Федерального закона.</w:t>
      </w: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18B8" w:rsidRPr="00F12442" w:rsidRDefault="002518B8" w:rsidP="0034204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1CA1" w:rsidRDefault="00C61CA1" w:rsidP="00C61CA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9690B" w:rsidRDefault="00437D7A" w:rsidP="00C61C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B0E06">
        <w:rPr>
          <w:rFonts w:ascii="Times New Roman" w:hAnsi="Times New Roman"/>
          <w:sz w:val="28"/>
          <w:szCs w:val="28"/>
        </w:rPr>
        <w:t xml:space="preserve"> </w:t>
      </w:r>
    </w:p>
    <w:p w:rsidR="002518B8" w:rsidRDefault="002518B8" w:rsidP="00C61C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C61CA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Pr="002518B8" w:rsidRDefault="002518B8" w:rsidP="002518B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6" w:name="_Hlk168307632"/>
      <w:r w:rsidRPr="002518B8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451F07" w:rsidRDefault="00451F07" w:rsidP="00451F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2518B8" w:rsidRPr="002518B8">
        <w:rPr>
          <w:rFonts w:ascii="Times New Roman" w:hAnsi="Times New Roman"/>
          <w:sz w:val="28"/>
          <w:szCs w:val="28"/>
        </w:rPr>
        <w:t>к Положению</w:t>
      </w:r>
      <w:r>
        <w:rPr>
          <w:rFonts w:ascii="Times New Roman" w:hAnsi="Times New Roman"/>
          <w:sz w:val="28"/>
          <w:szCs w:val="28"/>
        </w:rPr>
        <w:t>, утвержденному</w:t>
      </w:r>
      <w:r w:rsidR="002518B8" w:rsidRPr="002518B8">
        <w:rPr>
          <w:rFonts w:ascii="Times New Roman" w:hAnsi="Times New Roman"/>
          <w:sz w:val="28"/>
          <w:szCs w:val="28"/>
        </w:rPr>
        <w:t xml:space="preserve"> </w:t>
      </w:r>
    </w:p>
    <w:p w:rsidR="00451F07" w:rsidRDefault="00451F07" w:rsidP="00451F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постановлением</w:t>
      </w:r>
      <w:r w:rsidR="00FE55DA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FE55DA" w:rsidRDefault="00FE55DA" w:rsidP="00451F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Анучинского муниципального </w:t>
      </w:r>
    </w:p>
    <w:p w:rsidR="00FE55DA" w:rsidRDefault="00FE55DA" w:rsidP="00451F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 Приморского края</w:t>
      </w:r>
    </w:p>
    <w:p w:rsidR="00FE55DA" w:rsidRPr="002518B8" w:rsidRDefault="00FE55DA" w:rsidP="00451F0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539DD">
        <w:rPr>
          <w:rFonts w:ascii="Times New Roman" w:hAnsi="Times New Roman"/>
          <w:sz w:val="28"/>
          <w:szCs w:val="28"/>
        </w:rPr>
        <w:t>04.06.2024г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539DD">
        <w:rPr>
          <w:rFonts w:ascii="Times New Roman" w:hAnsi="Times New Roman"/>
          <w:sz w:val="28"/>
          <w:szCs w:val="28"/>
        </w:rPr>
        <w:t>517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  <w:r w:rsidR="00451F07">
        <w:rPr>
          <w:rFonts w:ascii="Times New Roman" w:hAnsi="Times New Roman"/>
          <w:sz w:val="28"/>
          <w:szCs w:val="28"/>
        </w:rPr>
        <w:tab/>
      </w:r>
    </w:p>
    <w:bookmarkEnd w:id="6"/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Главе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2518B8">
        <w:rPr>
          <w:rFonts w:ascii="Times New Roman" w:hAnsi="Times New Roman"/>
          <w:sz w:val="28"/>
          <w:szCs w:val="28"/>
        </w:rPr>
        <w:t xml:space="preserve"> округа _______________________________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                                                                          (инициалы, фамилия)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Pr="002518B8" w:rsidRDefault="002518B8" w:rsidP="002518B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Заявление</w:t>
      </w:r>
    </w:p>
    <w:p w:rsidR="002518B8" w:rsidRP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Прошу дать согласие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2518B8">
        <w:rPr>
          <w:rFonts w:ascii="Times New Roman" w:hAnsi="Times New Roman"/>
          <w:sz w:val="28"/>
          <w:szCs w:val="28"/>
        </w:rPr>
        <w:t xml:space="preserve"> округа на заключение Соглашения о защите и поощрении капиталовложений, в соответствии с Федеральным законом от 01.04.2020 № 69-ФЗ «О защите и поощрении капитальных вложений в Российской Федерации», в отношении инвестиционного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8B8">
        <w:rPr>
          <w:rFonts w:ascii="Times New Roman" w:hAnsi="Times New Roman"/>
          <w:sz w:val="28"/>
          <w:szCs w:val="28"/>
        </w:rPr>
        <w:t>проекта _______________________________________________________________,</w:t>
      </w:r>
    </w:p>
    <w:p w:rsidR="002518B8" w:rsidRPr="002518B8" w:rsidRDefault="002518B8" w:rsidP="002518B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(наименование проекта)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реализуемого ________________________________________________________.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</w:r>
      <w:r w:rsidRPr="002518B8">
        <w:rPr>
          <w:rFonts w:ascii="Times New Roman" w:hAnsi="Times New Roman"/>
          <w:sz w:val="28"/>
          <w:szCs w:val="28"/>
        </w:rPr>
        <w:tab/>
      </w:r>
      <w:r w:rsidRPr="002518B8">
        <w:rPr>
          <w:rFonts w:ascii="Times New Roman" w:hAnsi="Times New Roman"/>
          <w:sz w:val="28"/>
          <w:szCs w:val="28"/>
        </w:rPr>
        <w:tab/>
        <w:t xml:space="preserve"> (наименование юридического лица, реализующего проект).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Приложение: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  <w:t>1. Проект соглашения о защите и поощрении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518B8">
        <w:rPr>
          <w:rFonts w:ascii="Times New Roman" w:hAnsi="Times New Roman"/>
          <w:sz w:val="28"/>
          <w:szCs w:val="28"/>
        </w:rPr>
        <w:t>капиталовложений.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>1)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  <w:t xml:space="preserve">2. Сведения об организации, реализующей проект и об инвестиционном проекте, в отношении которого планируется заключение соглашения о защите и поощрении капиталовложений, со стороны </w:t>
      </w:r>
      <w:r>
        <w:rPr>
          <w:rFonts w:ascii="Times New Roman" w:hAnsi="Times New Roman"/>
          <w:sz w:val="28"/>
          <w:szCs w:val="28"/>
        </w:rPr>
        <w:t>Анучинского муниципального</w:t>
      </w:r>
      <w:r w:rsidRPr="002518B8">
        <w:rPr>
          <w:rFonts w:ascii="Times New Roman" w:hAnsi="Times New Roman"/>
          <w:sz w:val="28"/>
          <w:szCs w:val="28"/>
        </w:rPr>
        <w:t xml:space="preserve"> округа.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3</w:t>
      </w:r>
      <w:r w:rsidRPr="002518B8">
        <w:rPr>
          <w:rFonts w:ascii="Times New Roman" w:hAnsi="Times New Roman"/>
          <w:sz w:val="28"/>
          <w:szCs w:val="28"/>
        </w:rPr>
        <w:t xml:space="preserve">. Бизнес-план инвестиционного проекта (в электронном виде на </w:t>
      </w:r>
      <w:proofErr w:type="spellStart"/>
      <w:r w:rsidRPr="002518B8">
        <w:rPr>
          <w:rFonts w:ascii="Times New Roman" w:hAnsi="Times New Roman"/>
          <w:sz w:val="28"/>
          <w:szCs w:val="28"/>
        </w:rPr>
        <w:t>флеш</w:t>
      </w:r>
      <w:proofErr w:type="spellEnd"/>
      <w:r w:rsidRPr="002518B8">
        <w:rPr>
          <w:rFonts w:ascii="Times New Roman" w:hAnsi="Times New Roman"/>
          <w:sz w:val="28"/>
          <w:szCs w:val="28"/>
        </w:rPr>
        <w:t xml:space="preserve">-карте). </w:t>
      </w:r>
    </w:p>
    <w:p w:rsidR="002518B8" w:rsidRPr="002518B8" w:rsidRDefault="002518B8" w:rsidP="002518B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4</w:t>
      </w:r>
      <w:r w:rsidRPr="002518B8">
        <w:rPr>
          <w:rFonts w:ascii="Times New Roman" w:hAnsi="Times New Roman"/>
          <w:sz w:val="28"/>
          <w:szCs w:val="28"/>
        </w:rPr>
        <w:t>. Перечень объектов обеспечивающей и (или) сопутствующей инфраструктур, в случае если затраты на создание (строительство), модернизацию и (или) реконструкцию планируется возместить в соответствии со статьей 15 Федерального закона №69-ФЗ.</w:t>
      </w: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Pr="002518B8">
        <w:rPr>
          <w:rFonts w:ascii="Times New Roman" w:hAnsi="Times New Roman"/>
          <w:sz w:val="28"/>
          <w:szCs w:val="28"/>
        </w:rPr>
        <w:t>. Разрешение на строительство в случаях, 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8B8">
        <w:rPr>
          <w:rFonts w:ascii="Times New Roman" w:hAnsi="Times New Roman"/>
          <w:sz w:val="28"/>
          <w:szCs w:val="28"/>
        </w:rPr>
        <w:t>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градостроительный план земельного участка, на котором в соответствии с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- градостроительный план земельного участка и (или) проект планировки территории, за исключением случаев, при которых для создания (строительства) и (или)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территории.</w:t>
      </w:r>
      <w:r>
        <w:rPr>
          <w:rFonts w:ascii="Times New Roman" w:hAnsi="Times New Roman"/>
          <w:sz w:val="28"/>
          <w:szCs w:val="28"/>
        </w:rPr>
        <w:t>(1)</w:t>
      </w:r>
    </w:p>
    <w:p w:rsidR="002518B8" w:rsidRP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__________________               _______________          ___________________</w:t>
      </w:r>
    </w:p>
    <w:p w:rsidR="002518B8" w:rsidRP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        (</w:t>
      </w:r>
      <w:proofErr w:type="gramStart"/>
      <w:r w:rsidRPr="002518B8">
        <w:rPr>
          <w:rFonts w:ascii="Times New Roman" w:hAnsi="Times New Roman"/>
          <w:sz w:val="28"/>
          <w:szCs w:val="28"/>
        </w:rPr>
        <w:t xml:space="preserve">должность)   </w:t>
      </w:r>
      <w:proofErr w:type="gramEnd"/>
      <w:r w:rsidRPr="002518B8">
        <w:rPr>
          <w:rFonts w:ascii="Times New Roman" w:hAnsi="Times New Roman"/>
          <w:sz w:val="28"/>
          <w:szCs w:val="28"/>
        </w:rPr>
        <w:t xml:space="preserve">                        (подпись)                    (инициалы, фамилия)</w:t>
      </w: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>М.П.</w:t>
      </w:r>
      <w:r>
        <w:rPr>
          <w:rFonts w:ascii="Times New Roman" w:hAnsi="Times New Roman"/>
          <w:sz w:val="28"/>
          <w:szCs w:val="28"/>
        </w:rPr>
        <w:tab/>
      </w: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2518B8">
        <w:rPr>
          <w:rFonts w:ascii="Times New Roman" w:hAnsi="Times New Roman"/>
          <w:sz w:val="24"/>
          <w:szCs w:val="24"/>
        </w:rPr>
        <w:t>1)</w:t>
      </w:r>
      <w:r w:rsidRPr="002518B8">
        <w:rPr>
          <w:sz w:val="24"/>
          <w:szCs w:val="24"/>
        </w:rPr>
        <w:t xml:space="preserve"> </w:t>
      </w:r>
      <w:r w:rsidRPr="002518B8">
        <w:rPr>
          <w:rFonts w:ascii="Times New Roman" w:hAnsi="Times New Roman"/>
          <w:sz w:val="24"/>
          <w:szCs w:val="24"/>
        </w:rPr>
        <w:t>предоставляется в случае частной проектной инициативы</w:t>
      </w:r>
      <w:r>
        <w:rPr>
          <w:rFonts w:ascii="Times New Roman" w:hAnsi="Times New Roman"/>
          <w:sz w:val="24"/>
          <w:szCs w:val="24"/>
        </w:rPr>
        <w:t>.</w:t>
      </w:r>
      <w:r w:rsidRPr="002518B8">
        <w:rPr>
          <w:rFonts w:ascii="Times New Roman" w:hAnsi="Times New Roman"/>
          <w:sz w:val="24"/>
          <w:szCs w:val="24"/>
        </w:rPr>
        <w:tab/>
      </w:r>
      <w:r w:rsidRPr="002518B8">
        <w:rPr>
          <w:rFonts w:ascii="Times New Roman" w:hAnsi="Times New Roman"/>
          <w:sz w:val="24"/>
          <w:szCs w:val="24"/>
        </w:rPr>
        <w:tab/>
      </w:r>
      <w:r w:rsidRPr="002518B8">
        <w:rPr>
          <w:rFonts w:ascii="Times New Roman" w:hAnsi="Times New Roman"/>
          <w:sz w:val="24"/>
          <w:szCs w:val="24"/>
        </w:rPr>
        <w:tab/>
      </w:r>
      <w:r w:rsidRPr="002518B8">
        <w:rPr>
          <w:rFonts w:ascii="Times New Roman" w:hAnsi="Times New Roman"/>
          <w:sz w:val="24"/>
          <w:szCs w:val="24"/>
        </w:rPr>
        <w:tab/>
      </w:r>
      <w:r w:rsidRPr="002518B8">
        <w:rPr>
          <w:rFonts w:ascii="Times New Roman" w:hAnsi="Times New Roman"/>
          <w:sz w:val="24"/>
          <w:szCs w:val="24"/>
        </w:rPr>
        <w:tab/>
      </w: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518B8" w:rsidRDefault="002518B8" w:rsidP="002518B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E55DA" w:rsidRPr="002518B8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518B8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2</w:t>
      </w:r>
    </w:p>
    <w:p w:rsidR="00FE55DA" w:rsidRDefault="00FE55DA" w:rsidP="00FE55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2518B8">
        <w:rPr>
          <w:rFonts w:ascii="Times New Roman" w:hAnsi="Times New Roman"/>
          <w:sz w:val="28"/>
          <w:szCs w:val="28"/>
        </w:rPr>
        <w:t>к Положению</w:t>
      </w:r>
      <w:r>
        <w:rPr>
          <w:rFonts w:ascii="Times New Roman" w:hAnsi="Times New Roman"/>
          <w:sz w:val="28"/>
          <w:szCs w:val="28"/>
        </w:rPr>
        <w:t>, утвержденному</w:t>
      </w:r>
      <w:r w:rsidRPr="002518B8">
        <w:rPr>
          <w:rFonts w:ascii="Times New Roman" w:hAnsi="Times New Roman"/>
          <w:sz w:val="28"/>
          <w:szCs w:val="28"/>
        </w:rPr>
        <w:t xml:space="preserve"> </w:t>
      </w:r>
    </w:p>
    <w:p w:rsidR="00FE55DA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постановлением Администрации</w:t>
      </w:r>
    </w:p>
    <w:p w:rsidR="00FE55DA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Анучинского муниципального </w:t>
      </w:r>
    </w:p>
    <w:p w:rsidR="00FE55DA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 Приморского края</w:t>
      </w:r>
    </w:p>
    <w:p w:rsidR="00FE55DA" w:rsidRPr="002518B8" w:rsidRDefault="00FE55DA" w:rsidP="00FE55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539DD">
        <w:rPr>
          <w:rFonts w:ascii="Times New Roman" w:hAnsi="Times New Roman"/>
          <w:sz w:val="28"/>
          <w:szCs w:val="28"/>
        </w:rPr>
        <w:t>04.06.2024г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539DD">
        <w:rPr>
          <w:rFonts w:ascii="Times New Roman" w:hAnsi="Times New Roman"/>
          <w:sz w:val="28"/>
          <w:szCs w:val="28"/>
        </w:rPr>
        <w:t>517</w:t>
      </w:r>
    </w:p>
    <w:p w:rsidR="00FE55DA" w:rsidRPr="002518B8" w:rsidRDefault="00FE55DA" w:rsidP="00FE55D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EE2C92" w:rsidRDefault="00EE2C92" w:rsidP="00EE2C92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EE2C92" w:rsidRDefault="00EE2C92" w:rsidP="00EE2C92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EE2C92">
        <w:rPr>
          <w:rFonts w:ascii="Times New Roman" w:hAnsi="Times New Roman"/>
          <w:sz w:val="28"/>
          <w:szCs w:val="28"/>
        </w:rPr>
        <w:t xml:space="preserve">Сведения об организации, реализующей проект и об инвестиционном проекте, в отношении которого планируется заключение соглашения о защите и поощрении капиталовложений со стороны </w:t>
      </w:r>
      <w:r>
        <w:rPr>
          <w:rFonts w:ascii="Times New Roman" w:hAnsi="Times New Roman"/>
          <w:sz w:val="28"/>
          <w:szCs w:val="28"/>
        </w:rPr>
        <w:t>Анучинского</w:t>
      </w:r>
      <w:r w:rsidRPr="00EE2C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EE2C92">
        <w:rPr>
          <w:rFonts w:ascii="Times New Roman" w:hAnsi="Times New Roman"/>
          <w:sz w:val="28"/>
          <w:szCs w:val="28"/>
        </w:rPr>
        <w:t xml:space="preserve"> округа</w:t>
      </w:r>
    </w:p>
    <w:p w:rsidR="00EE2C92" w:rsidRDefault="00EE2C92" w:rsidP="00EE2C92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EE2C92" w:rsidRPr="00EE2C92" w:rsidRDefault="00EE2C92" w:rsidP="00EE2C92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EE2C92">
        <w:rPr>
          <w:rFonts w:ascii="Times New Roman" w:hAnsi="Times New Roman"/>
          <w:sz w:val="26"/>
          <w:szCs w:val="26"/>
        </w:rPr>
        <w:t>I. Сведения об организации, реализующей проект</w:t>
      </w:r>
    </w:p>
    <w:tbl>
      <w:tblPr>
        <w:tblStyle w:val="ab"/>
        <w:tblW w:w="9923" w:type="dxa"/>
        <w:tblInd w:w="-459" w:type="dxa"/>
        <w:tblLook w:val="04A0" w:firstRow="1" w:lastRow="0" w:firstColumn="1" w:lastColumn="0" w:noHBand="0" w:noVBand="1"/>
      </w:tblPr>
      <w:tblGrid>
        <w:gridCol w:w="709"/>
        <w:gridCol w:w="3402"/>
        <w:gridCol w:w="5812"/>
      </w:tblGrid>
      <w:tr w:rsidR="00EE2C92" w:rsidRPr="00EE2C92" w:rsidTr="00E1237F">
        <w:trPr>
          <w:trHeight w:val="4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spacing w:line="360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spacing w:line="360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Наименование показателя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spacing w:line="360" w:lineRule="auto"/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Значение показателя</w:t>
            </w: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Наименование заявителя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ИНН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ОГРН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ОКВЭД (основной)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Размер уставного капитала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contextualSpacing/>
              <w:rPr>
                <w:rFonts w:eastAsia="Calibri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Адрес места нахождения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7.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line="240" w:lineRule="auto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Фактический адрес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8.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1237F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EE2C92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Координаты уполномоченного лица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1237F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</w:p>
        </w:tc>
      </w:tr>
    </w:tbl>
    <w:p w:rsidR="00EE2C92" w:rsidRDefault="00EE2C92" w:rsidP="00EE2C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E2C92" w:rsidRDefault="00EE2C92" w:rsidP="00EE2C92">
      <w:pPr>
        <w:spacing w:after="0" w:line="240" w:lineRule="auto"/>
        <w:ind w:firstLine="708"/>
        <w:jc w:val="center"/>
        <w:rPr>
          <w:rFonts w:ascii="Times New Roman" w:hAnsi="Times New Roman"/>
          <w:sz w:val="26"/>
          <w:szCs w:val="26"/>
        </w:rPr>
      </w:pPr>
      <w:r w:rsidRPr="00EE2C92">
        <w:rPr>
          <w:rFonts w:ascii="Times New Roman" w:hAnsi="Times New Roman"/>
          <w:sz w:val="26"/>
          <w:szCs w:val="26"/>
        </w:rPr>
        <w:t>II. Сведения об инвестиционном проекте</w:t>
      </w:r>
    </w:p>
    <w:tbl>
      <w:tblPr>
        <w:tblStyle w:val="11"/>
        <w:tblW w:w="9923" w:type="dxa"/>
        <w:tblInd w:w="-459" w:type="dxa"/>
        <w:tblLook w:val="04A0" w:firstRow="1" w:lastRow="0" w:firstColumn="1" w:lastColumn="0" w:noHBand="0" w:noVBand="1"/>
      </w:tblPr>
      <w:tblGrid>
        <w:gridCol w:w="709"/>
        <w:gridCol w:w="3402"/>
        <w:gridCol w:w="5812"/>
      </w:tblGrid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инвестиционного проекта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Место реализации инвестиционного проекта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Сфера (вид деятельности), в которой реализуется проект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Общий срок и этапы реализации проекта, а также сроки реализации каждого этапа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Срок получения разрешений и согласий, необходимых для реализации инвестиционного проекта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</w:t>
            </w: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Планируемая дата окончания реализации проекта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Общий размер капиталовложений в соответствии с соглашением, включая осуществленные капиталовложения (руб.)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EE2C92" w:rsidRPr="00EE2C92" w:rsidTr="00E1237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92" w:rsidRPr="00EE2C92" w:rsidRDefault="00EE2C92" w:rsidP="00EE2C92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E2C9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Размер капиталовложений для каждого из этапов реализации проекта (руб.)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92" w:rsidRPr="00EE2C92" w:rsidRDefault="00EE2C92" w:rsidP="00EE2C9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</w:tbl>
    <w:p w:rsidR="00EE2C92" w:rsidRDefault="00EE2C92" w:rsidP="00EE2C9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EE2C92" w:rsidRPr="00EE2C92" w:rsidRDefault="00EE2C92" w:rsidP="00FE55D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EE2C92">
        <w:rPr>
          <w:rFonts w:ascii="Times New Roman" w:eastAsia="Calibri" w:hAnsi="Times New Roman"/>
          <w:sz w:val="26"/>
          <w:szCs w:val="26"/>
          <w:lang w:eastAsia="en-US"/>
        </w:rPr>
        <w:t>Настоящим подтверждаю, что инвестиционный проект</w:t>
      </w:r>
      <w:r w:rsidR="00FE55DA">
        <w:rPr>
          <w:rFonts w:ascii="Times New Roman" w:eastAsia="Calibri" w:hAnsi="Times New Roman"/>
          <w:sz w:val="26"/>
          <w:szCs w:val="26"/>
          <w:lang w:eastAsia="en-US"/>
        </w:rPr>
        <w:t xml:space="preserve"> _____________________________________________________________________</w:t>
      </w:r>
      <w:proofErr w:type="gramStart"/>
      <w:r w:rsidR="00FE55DA">
        <w:rPr>
          <w:rFonts w:ascii="Times New Roman" w:eastAsia="Calibri" w:hAnsi="Times New Roman"/>
          <w:sz w:val="26"/>
          <w:szCs w:val="26"/>
          <w:lang w:eastAsia="en-US"/>
        </w:rPr>
        <w:t>_,</w:t>
      </w:r>
      <w:r w:rsidRPr="00EE2C92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FE55DA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proofErr w:type="gramEnd"/>
      <w:r w:rsidRPr="00EE2C92">
        <w:rPr>
          <w:rFonts w:ascii="Times New Roman" w:eastAsia="Calibri" w:hAnsi="Times New Roman"/>
          <w:i/>
          <w:sz w:val="26"/>
          <w:szCs w:val="26"/>
          <w:lang w:eastAsia="en-US"/>
        </w:rPr>
        <w:t>(наименование проекта)</w:t>
      </w:r>
    </w:p>
    <w:p w:rsidR="00EE2C92" w:rsidRPr="00EE2C92" w:rsidRDefault="00EE2C92" w:rsidP="00EE2C92">
      <w:pPr>
        <w:spacing w:after="0" w:line="36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EE2C92">
        <w:rPr>
          <w:rFonts w:ascii="Times New Roman" w:eastAsia="Calibri" w:hAnsi="Times New Roman"/>
          <w:sz w:val="26"/>
          <w:szCs w:val="26"/>
          <w:lang w:eastAsia="en-US"/>
        </w:rPr>
        <w:t xml:space="preserve">в отношении которого планируется заключение соглашения о защите и поощрении капиталовложений со стороны </w:t>
      </w:r>
      <w:r>
        <w:rPr>
          <w:rFonts w:ascii="Times New Roman" w:eastAsia="Calibri" w:hAnsi="Times New Roman"/>
          <w:sz w:val="26"/>
          <w:szCs w:val="26"/>
          <w:lang w:eastAsia="en-US"/>
        </w:rPr>
        <w:t>Анучинского муниципального</w:t>
      </w:r>
      <w:r w:rsidRPr="00EE2C92">
        <w:rPr>
          <w:rFonts w:ascii="Times New Roman" w:eastAsia="Calibri" w:hAnsi="Times New Roman"/>
          <w:sz w:val="26"/>
          <w:szCs w:val="26"/>
          <w:lang w:eastAsia="en-US"/>
        </w:rPr>
        <w:t xml:space="preserve"> округа, соответствует требованиям Федерального закона от 01.04.2020 № 69-ФЗ «О защите и поощрении капитальных вложений в Российской Федерации».</w:t>
      </w: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EE2C92" w:rsidRPr="00EE2C92" w:rsidRDefault="00EE2C92" w:rsidP="00EE2C92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(</w:t>
      </w:r>
      <w:r w:rsidRPr="00EE2C92">
        <w:rPr>
          <w:rFonts w:ascii="Times New Roman" w:eastAsia="Calibri" w:hAnsi="Times New Roman"/>
          <w:i/>
          <w:sz w:val="24"/>
          <w:szCs w:val="24"/>
          <w:lang w:eastAsia="en-US"/>
        </w:rPr>
        <w:t>Должность, ФИО</w:t>
      </w:r>
      <w:r w:rsidRPr="00EE2C92">
        <w:rPr>
          <w:rFonts w:ascii="Times New Roman" w:eastAsia="Calibri" w:hAnsi="Times New Roman"/>
          <w:sz w:val="24"/>
          <w:szCs w:val="24"/>
          <w:lang w:eastAsia="en-US"/>
        </w:rPr>
        <w:t>)</w:t>
      </w: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«___</w:t>
      </w:r>
      <w:proofErr w:type="gramStart"/>
      <w:r w:rsidRPr="00EE2C92">
        <w:rPr>
          <w:rFonts w:ascii="Times New Roman" w:eastAsia="Calibri" w:hAnsi="Times New Roman"/>
          <w:sz w:val="24"/>
          <w:szCs w:val="24"/>
          <w:lang w:eastAsia="en-US"/>
        </w:rPr>
        <w:t>_»_</w:t>
      </w:r>
      <w:proofErr w:type="gramEnd"/>
      <w:r w:rsidRPr="00EE2C92">
        <w:rPr>
          <w:rFonts w:ascii="Times New Roman" w:eastAsia="Calibri" w:hAnsi="Times New Roman"/>
          <w:sz w:val="24"/>
          <w:szCs w:val="24"/>
          <w:lang w:eastAsia="en-US"/>
        </w:rPr>
        <w:t>____________ 202_г.</w:t>
      </w:r>
    </w:p>
    <w:p w:rsidR="00EE2C92" w:rsidRPr="00EE2C92" w:rsidRDefault="00EE2C92" w:rsidP="00EE2C92">
      <w:pPr>
        <w:spacing w:after="0" w:line="240" w:lineRule="auto"/>
        <w:ind w:left="4248"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М.П.</w:t>
      </w:r>
    </w:p>
    <w:p w:rsidR="00EE2C92" w:rsidRPr="00EE2C92" w:rsidRDefault="00EE2C92" w:rsidP="00EE2C92">
      <w:pPr>
        <w:spacing w:after="0" w:line="240" w:lineRule="auto"/>
        <w:ind w:left="4248"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E2C92" w:rsidRPr="00EE2C92" w:rsidRDefault="00EE2C92" w:rsidP="00EE2C92">
      <w:pPr>
        <w:spacing w:after="0" w:line="240" w:lineRule="auto"/>
        <w:ind w:left="4248"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EE2C92" w:rsidRPr="00EE2C92" w:rsidRDefault="00EE2C92" w:rsidP="00EE2C92">
      <w:pPr>
        <w:spacing w:after="0" w:line="240" w:lineRule="auto"/>
        <w:ind w:firstLine="708"/>
        <w:rPr>
          <w:rFonts w:ascii="Times New Roman" w:eastAsia="Calibri" w:hAnsi="Times New Roman"/>
          <w:sz w:val="26"/>
          <w:szCs w:val="26"/>
          <w:lang w:eastAsia="en-US"/>
        </w:rPr>
      </w:pPr>
      <w:r w:rsidRPr="00EE2C92">
        <w:rPr>
          <w:rFonts w:ascii="Times New Roman" w:eastAsia="Calibri" w:hAnsi="Times New Roman"/>
          <w:sz w:val="26"/>
          <w:szCs w:val="26"/>
          <w:lang w:eastAsia="en-US"/>
        </w:rPr>
        <w:t xml:space="preserve">Полноту и достоверность указанных сведений подтверждаю.  </w:t>
      </w: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EE2C92" w:rsidRPr="00EE2C92" w:rsidRDefault="00EE2C92" w:rsidP="00EE2C92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(</w:t>
      </w:r>
      <w:r w:rsidRPr="00EE2C92">
        <w:rPr>
          <w:rFonts w:ascii="Times New Roman" w:eastAsia="Calibri" w:hAnsi="Times New Roman"/>
          <w:i/>
          <w:sz w:val="24"/>
          <w:szCs w:val="24"/>
          <w:lang w:eastAsia="en-US"/>
        </w:rPr>
        <w:t>Должность, ФИО</w:t>
      </w:r>
      <w:r w:rsidRPr="00EE2C92">
        <w:rPr>
          <w:rFonts w:ascii="Times New Roman" w:eastAsia="Calibri" w:hAnsi="Times New Roman"/>
          <w:sz w:val="24"/>
          <w:szCs w:val="24"/>
          <w:lang w:eastAsia="en-US"/>
        </w:rPr>
        <w:t>)</w:t>
      </w:r>
    </w:p>
    <w:p w:rsidR="00EE2C92" w:rsidRPr="00EE2C92" w:rsidRDefault="00EE2C92" w:rsidP="00EE2C92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 xml:space="preserve"> «___</w:t>
      </w:r>
      <w:proofErr w:type="gramStart"/>
      <w:r w:rsidRPr="00EE2C92">
        <w:rPr>
          <w:rFonts w:ascii="Times New Roman" w:eastAsia="Calibri" w:hAnsi="Times New Roman"/>
          <w:sz w:val="24"/>
          <w:szCs w:val="24"/>
          <w:lang w:eastAsia="en-US"/>
        </w:rPr>
        <w:t>_»_</w:t>
      </w:r>
      <w:proofErr w:type="gramEnd"/>
      <w:r w:rsidRPr="00EE2C92">
        <w:rPr>
          <w:rFonts w:ascii="Times New Roman" w:eastAsia="Calibri" w:hAnsi="Times New Roman"/>
          <w:sz w:val="24"/>
          <w:szCs w:val="24"/>
          <w:lang w:eastAsia="en-US"/>
        </w:rPr>
        <w:t>____________ 202_г.</w:t>
      </w:r>
    </w:p>
    <w:p w:rsidR="00EE2C92" w:rsidRPr="00EE2C92" w:rsidRDefault="00EE2C92" w:rsidP="00EE2C92">
      <w:pPr>
        <w:spacing w:after="0" w:line="240" w:lineRule="auto"/>
        <w:ind w:left="4248" w:firstLine="70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E2C92">
        <w:rPr>
          <w:rFonts w:ascii="Times New Roman" w:eastAsia="Calibri" w:hAnsi="Times New Roman"/>
          <w:sz w:val="24"/>
          <w:szCs w:val="24"/>
          <w:lang w:eastAsia="en-US"/>
        </w:rPr>
        <w:t>М.П.</w:t>
      </w:r>
    </w:p>
    <w:p w:rsidR="00EE2C92" w:rsidRPr="00EE2C92" w:rsidRDefault="00EE2C92" w:rsidP="00EE2C9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sectPr w:rsidR="00EE2C92" w:rsidRPr="00EE2C92" w:rsidSect="0010188B">
      <w:pgSz w:w="11906" w:h="16838" w:code="9"/>
      <w:pgMar w:top="567" w:right="851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F19FF" w:rsidRDefault="00CF19FF" w:rsidP="009C114C">
      <w:pPr>
        <w:spacing w:after="0" w:line="240" w:lineRule="auto"/>
      </w:pPr>
      <w:r>
        <w:separator/>
      </w:r>
    </w:p>
  </w:endnote>
  <w:endnote w:type="continuationSeparator" w:id="0">
    <w:p w:rsidR="00CF19FF" w:rsidRDefault="00CF19FF" w:rsidP="009C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F19FF" w:rsidRDefault="00CF19FF" w:rsidP="009C114C">
      <w:pPr>
        <w:spacing w:after="0" w:line="240" w:lineRule="auto"/>
      </w:pPr>
      <w:r>
        <w:separator/>
      </w:r>
    </w:p>
  </w:footnote>
  <w:footnote w:type="continuationSeparator" w:id="0">
    <w:p w:rsidR="00CF19FF" w:rsidRDefault="00CF19FF" w:rsidP="009C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C4E30"/>
    <w:multiLevelType w:val="hybridMultilevel"/>
    <w:tmpl w:val="FA40337A"/>
    <w:lvl w:ilvl="0" w:tplc="E98AE2A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EF454C"/>
    <w:multiLevelType w:val="hybridMultilevel"/>
    <w:tmpl w:val="11C06D6E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95F0EBD"/>
    <w:multiLevelType w:val="hybridMultilevel"/>
    <w:tmpl w:val="E0BE6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364772"/>
    <w:multiLevelType w:val="multilevel"/>
    <w:tmpl w:val="40BA9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7206C8"/>
    <w:multiLevelType w:val="hybridMultilevel"/>
    <w:tmpl w:val="90A462BC"/>
    <w:lvl w:ilvl="0" w:tplc="538C745C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486E5BE3"/>
    <w:multiLevelType w:val="hybridMultilevel"/>
    <w:tmpl w:val="EC6C8E88"/>
    <w:lvl w:ilvl="0" w:tplc="7F9292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CAFE4">
      <w:numFmt w:val="none"/>
      <w:lvlText w:val=""/>
      <w:lvlJc w:val="left"/>
      <w:pPr>
        <w:tabs>
          <w:tab w:val="num" w:pos="360"/>
        </w:tabs>
      </w:pPr>
    </w:lvl>
    <w:lvl w:ilvl="2" w:tplc="4302228A">
      <w:numFmt w:val="none"/>
      <w:lvlText w:val=""/>
      <w:lvlJc w:val="left"/>
      <w:pPr>
        <w:tabs>
          <w:tab w:val="num" w:pos="360"/>
        </w:tabs>
      </w:pPr>
    </w:lvl>
    <w:lvl w:ilvl="3" w:tplc="60F4D62E">
      <w:numFmt w:val="none"/>
      <w:lvlText w:val=""/>
      <w:lvlJc w:val="left"/>
      <w:pPr>
        <w:tabs>
          <w:tab w:val="num" w:pos="360"/>
        </w:tabs>
      </w:pPr>
    </w:lvl>
    <w:lvl w:ilvl="4" w:tplc="236A2164">
      <w:numFmt w:val="none"/>
      <w:lvlText w:val=""/>
      <w:lvlJc w:val="left"/>
      <w:pPr>
        <w:tabs>
          <w:tab w:val="num" w:pos="360"/>
        </w:tabs>
      </w:pPr>
    </w:lvl>
    <w:lvl w:ilvl="5" w:tplc="6884F4D2">
      <w:numFmt w:val="none"/>
      <w:lvlText w:val=""/>
      <w:lvlJc w:val="left"/>
      <w:pPr>
        <w:tabs>
          <w:tab w:val="num" w:pos="360"/>
        </w:tabs>
      </w:pPr>
    </w:lvl>
    <w:lvl w:ilvl="6" w:tplc="B908FD94">
      <w:numFmt w:val="none"/>
      <w:lvlText w:val=""/>
      <w:lvlJc w:val="left"/>
      <w:pPr>
        <w:tabs>
          <w:tab w:val="num" w:pos="360"/>
        </w:tabs>
      </w:pPr>
    </w:lvl>
    <w:lvl w:ilvl="7" w:tplc="D02815DA">
      <w:numFmt w:val="none"/>
      <w:lvlText w:val=""/>
      <w:lvlJc w:val="left"/>
      <w:pPr>
        <w:tabs>
          <w:tab w:val="num" w:pos="360"/>
        </w:tabs>
      </w:pPr>
    </w:lvl>
    <w:lvl w:ilvl="8" w:tplc="AD424F10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FB21B23"/>
    <w:multiLevelType w:val="hybridMultilevel"/>
    <w:tmpl w:val="7C32FBB8"/>
    <w:lvl w:ilvl="0" w:tplc="7DEA0F76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13B194B"/>
    <w:multiLevelType w:val="hybridMultilevel"/>
    <w:tmpl w:val="BB4E0E5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347507"/>
    <w:multiLevelType w:val="hybridMultilevel"/>
    <w:tmpl w:val="FC2CC5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F5D68"/>
    <w:multiLevelType w:val="hybridMultilevel"/>
    <w:tmpl w:val="630E8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61844"/>
    <w:multiLevelType w:val="multilevel"/>
    <w:tmpl w:val="49EE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187840"/>
    <w:multiLevelType w:val="hybridMultilevel"/>
    <w:tmpl w:val="FDA4343A"/>
    <w:lvl w:ilvl="0" w:tplc="0419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num w:numId="1" w16cid:durableId="1318995878">
    <w:abstractNumId w:val="11"/>
  </w:num>
  <w:num w:numId="2" w16cid:durableId="17893871">
    <w:abstractNumId w:val="4"/>
  </w:num>
  <w:num w:numId="3" w16cid:durableId="1155532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1568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15133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5829039">
    <w:abstractNumId w:val="8"/>
  </w:num>
  <w:num w:numId="7" w16cid:durableId="2080471479">
    <w:abstractNumId w:val="6"/>
  </w:num>
  <w:num w:numId="8" w16cid:durableId="586810285">
    <w:abstractNumId w:val="1"/>
  </w:num>
  <w:num w:numId="9" w16cid:durableId="548149070">
    <w:abstractNumId w:val="2"/>
  </w:num>
  <w:num w:numId="10" w16cid:durableId="1227376608">
    <w:abstractNumId w:val="12"/>
  </w:num>
  <w:num w:numId="11" w16cid:durableId="689988570">
    <w:abstractNumId w:val="10"/>
  </w:num>
  <w:num w:numId="12" w16cid:durableId="1710759980">
    <w:abstractNumId w:val="5"/>
  </w:num>
  <w:num w:numId="13" w16cid:durableId="1615597531">
    <w:abstractNumId w:val="9"/>
  </w:num>
  <w:num w:numId="14" w16cid:durableId="1938904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4C"/>
    <w:rsid w:val="00001166"/>
    <w:rsid w:val="00010594"/>
    <w:rsid w:val="00011492"/>
    <w:rsid w:val="000116F2"/>
    <w:rsid w:val="00012FE9"/>
    <w:rsid w:val="000255A3"/>
    <w:rsid w:val="0003030B"/>
    <w:rsid w:val="00033BFF"/>
    <w:rsid w:val="00034A2D"/>
    <w:rsid w:val="00072E12"/>
    <w:rsid w:val="000767F6"/>
    <w:rsid w:val="0008376D"/>
    <w:rsid w:val="000865D7"/>
    <w:rsid w:val="00095027"/>
    <w:rsid w:val="000A0555"/>
    <w:rsid w:val="000A14DD"/>
    <w:rsid w:val="000A5C09"/>
    <w:rsid w:val="000C578C"/>
    <w:rsid w:val="000E4833"/>
    <w:rsid w:val="001001A4"/>
    <w:rsid w:val="0010188B"/>
    <w:rsid w:val="001254D0"/>
    <w:rsid w:val="00125D73"/>
    <w:rsid w:val="00130B38"/>
    <w:rsid w:val="001312D2"/>
    <w:rsid w:val="00132D8D"/>
    <w:rsid w:val="00134B61"/>
    <w:rsid w:val="0014431C"/>
    <w:rsid w:val="00162BE6"/>
    <w:rsid w:val="00163038"/>
    <w:rsid w:val="00172432"/>
    <w:rsid w:val="00174F84"/>
    <w:rsid w:val="0017777C"/>
    <w:rsid w:val="00177B29"/>
    <w:rsid w:val="00177C40"/>
    <w:rsid w:val="00186420"/>
    <w:rsid w:val="00193E35"/>
    <w:rsid w:val="001B1E94"/>
    <w:rsid w:val="001B211C"/>
    <w:rsid w:val="001B21EA"/>
    <w:rsid w:val="001B339C"/>
    <w:rsid w:val="001B383F"/>
    <w:rsid w:val="001C05AF"/>
    <w:rsid w:val="001C2CB2"/>
    <w:rsid w:val="001C433D"/>
    <w:rsid w:val="001E5CB7"/>
    <w:rsid w:val="001E7E76"/>
    <w:rsid w:val="001F1B69"/>
    <w:rsid w:val="001F1D54"/>
    <w:rsid w:val="001F6281"/>
    <w:rsid w:val="00200ECE"/>
    <w:rsid w:val="00205030"/>
    <w:rsid w:val="00215433"/>
    <w:rsid w:val="0021544C"/>
    <w:rsid w:val="0021649E"/>
    <w:rsid w:val="00227DD3"/>
    <w:rsid w:val="00233175"/>
    <w:rsid w:val="00241F25"/>
    <w:rsid w:val="002518B8"/>
    <w:rsid w:val="00252407"/>
    <w:rsid w:val="002629ED"/>
    <w:rsid w:val="00262B30"/>
    <w:rsid w:val="00262C07"/>
    <w:rsid w:val="002652E9"/>
    <w:rsid w:val="00266039"/>
    <w:rsid w:val="00271071"/>
    <w:rsid w:val="002743BD"/>
    <w:rsid w:val="00281C16"/>
    <w:rsid w:val="002B0E1D"/>
    <w:rsid w:val="002C6AF6"/>
    <w:rsid w:val="002D2F91"/>
    <w:rsid w:val="002D6712"/>
    <w:rsid w:val="002D7BD3"/>
    <w:rsid w:val="002E210F"/>
    <w:rsid w:val="002E2245"/>
    <w:rsid w:val="002F55DC"/>
    <w:rsid w:val="00304010"/>
    <w:rsid w:val="00306237"/>
    <w:rsid w:val="0031434C"/>
    <w:rsid w:val="0032756B"/>
    <w:rsid w:val="00335061"/>
    <w:rsid w:val="00336A9D"/>
    <w:rsid w:val="0034204D"/>
    <w:rsid w:val="0034631D"/>
    <w:rsid w:val="003516FA"/>
    <w:rsid w:val="003517FA"/>
    <w:rsid w:val="003539DD"/>
    <w:rsid w:val="003548BB"/>
    <w:rsid w:val="003644DE"/>
    <w:rsid w:val="00373E41"/>
    <w:rsid w:val="00390778"/>
    <w:rsid w:val="003A2E10"/>
    <w:rsid w:val="003B799C"/>
    <w:rsid w:val="003D3EA5"/>
    <w:rsid w:val="003E1D36"/>
    <w:rsid w:val="003E6211"/>
    <w:rsid w:val="004012B5"/>
    <w:rsid w:val="004043C6"/>
    <w:rsid w:val="00414F4A"/>
    <w:rsid w:val="00415993"/>
    <w:rsid w:val="0041732C"/>
    <w:rsid w:val="00423721"/>
    <w:rsid w:val="0043626D"/>
    <w:rsid w:val="00437D7A"/>
    <w:rsid w:val="00442B04"/>
    <w:rsid w:val="00451F07"/>
    <w:rsid w:val="0045286B"/>
    <w:rsid w:val="00457BBD"/>
    <w:rsid w:val="00463F2D"/>
    <w:rsid w:val="004671A6"/>
    <w:rsid w:val="00467234"/>
    <w:rsid w:val="00471C4A"/>
    <w:rsid w:val="004740EC"/>
    <w:rsid w:val="00481A8D"/>
    <w:rsid w:val="00491520"/>
    <w:rsid w:val="004A5EB2"/>
    <w:rsid w:val="004B7991"/>
    <w:rsid w:val="004F29B7"/>
    <w:rsid w:val="004F4503"/>
    <w:rsid w:val="004F5679"/>
    <w:rsid w:val="0050333E"/>
    <w:rsid w:val="00511C1C"/>
    <w:rsid w:val="005269ED"/>
    <w:rsid w:val="00531A36"/>
    <w:rsid w:val="0056270A"/>
    <w:rsid w:val="00573ADA"/>
    <w:rsid w:val="005744EC"/>
    <w:rsid w:val="00580B74"/>
    <w:rsid w:val="00582ECF"/>
    <w:rsid w:val="0059197D"/>
    <w:rsid w:val="0059690B"/>
    <w:rsid w:val="005A06B6"/>
    <w:rsid w:val="005B4A06"/>
    <w:rsid w:val="005D01E4"/>
    <w:rsid w:val="005D1640"/>
    <w:rsid w:val="005D41CD"/>
    <w:rsid w:val="005D6E3F"/>
    <w:rsid w:val="005E0CED"/>
    <w:rsid w:val="0060205C"/>
    <w:rsid w:val="00606AE0"/>
    <w:rsid w:val="0061482A"/>
    <w:rsid w:val="006216BD"/>
    <w:rsid w:val="006234D0"/>
    <w:rsid w:val="00624B88"/>
    <w:rsid w:val="006313FB"/>
    <w:rsid w:val="006328AE"/>
    <w:rsid w:val="00635B9E"/>
    <w:rsid w:val="00642AF9"/>
    <w:rsid w:val="00657492"/>
    <w:rsid w:val="0066291E"/>
    <w:rsid w:val="00666D27"/>
    <w:rsid w:val="0067314B"/>
    <w:rsid w:val="00677B5F"/>
    <w:rsid w:val="00693FA1"/>
    <w:rsid w:val="006A197A"/>
    <w:rsid w:val="006C2497"/>
    <w:rsid w:val="006C4C8E"/>
    <w:rsid w:val="006C4E1B"/>
    <w:rsid w:val="007015B8"/>
    <w:rsid w:val="007015DD"/>
    <w:rsid w:val="00703B5F"/>
    <w:rsid w:val="00705ACE"/>
    <w:rsid w:val="00706A6B"/>
    <w:rsid w:val="00716605"/>
    <w:rsid w:val="00720FAB"/>
    <w:rsid w:val="007358A2"/>
    <w:rsid w:val="0074022C"/>
    <w:rsid w:val="00754DC8"/>
    <w:rsid w:val="007666E1"/>
    <w:rsid w:val="007832D4"/>
    <w:rsid w:val="0078778D"/>
    <w:rsid w:val="007C4C47"/>
    <w:rsid w:val="007E796E"/>
    <w:rsid w:val="0081022A"/>
    <w:rsid w:val="00810892"/>
    <w:rsid w:val="00811E08"/>
    <w:rsid w:val="008401E0"/>
    <w:rsid w:val="0084042D"/>
    <w:rsid w:val="00853063"/>
    <w:rsid w:val="00862D79"/>
    <w:rsid w:val="00864750"/>
    <w:rsid w:val="008830DB"/>
    <w:rsid w:val="00884AED"/>
    <w:rsid w:val="008860E9"/>
    <w:rsid w:val="00890A50"/>
    <w:rsid w:val="008A73BB"/>
    <w:rsid w:val="008B0144"/>
    <w:rsid w:val="008C2A81"/>
    <w:rsid w:val="008F27B3"/>
    <w:rsid w:val="008F6306"/>
    <w:rsid w:val="00906E9B"/>
    <w:rsid w:val="00933618"/>
    <w:rsid w:val="009368FE"/>
    <w:rsid w:val="0094147E"/>
    <w:rsid w:val="009468F9"/>
    <w:rsid w:val="00950D09"/>
    <w:rsid w:val="00952791"/>
    <w:rsid w:val="00967038"/>
    <w:rsid w:val="009748F4"/>
    <w:rsid w:val="00976FD4"/>
    <w:rsid w:val="00985970"/>
    <w:rsid w:val="009A7005"/>
    <w:rsid w:val="009C114C"/>
    <w:rsid w:val="009C35BC"/>
    <w:rsid w:val="009C5240"/>
    <w:rsid w:val="009C55D0"/>
    <w:rsid w:val="009D26ED"/>
    <w:rsid w:val="009D3594"/>
    <w:rsid w:val="009E1EC2"/>
    <w:rsid w:val="009E6E35"/>
    <w:rsid w:val="00A10F80"/>
    <w:rsid w:val="00A21062"/>
    <w:rsid w:val="00A23A58"/>
    <w:rsid w:val="00A2633C"/>
    <w:rsid w:val="00A27CD8"/>
    <w:rsid w:val="00A400F9"/>
    <w:rsid w:val="00A4081B"/>
    <w:rsid w:val="00A4399A"/>
    <w:rsid w:val="00A43BA5"/>
    <w:rsid w:val="00A51E4B"/>
    <w:rsid w:val="00A61A36"/>
    <w:rsid w:val="00A710C4"/>
    <w:rsid w:val="00A75BA1"/>
    <w:rsid w:val="00AA55D9"/>
    <w:rsid w:val="00AE0582"/>
    <w:rsid w:val="00AE1B79"/>
    <w:rsid w:val="00AF4309"/>
    <w:rsid w:val="00AF5F57"/>
    <w:rsid w:val="00AF6E6E"/>
    <w:rsid w:val="00B02E4C"/>
    <w:rsid w:val="00B21F3C"/>
    <w:rsid w:val="00B67BE4"/>
    <w:rsid w:val="00B91029"/>
    <w:rsid w:val="00BA022A"/>
    <w:rsid w:val="00BA128D"/>
    <w:rsid w:val="00BB0624"/>
    <w:rsid w:val="00BB1BB3"/>
    <w:rsid w:val="00BB7C14"/>
    <w:rsid w:val="00BC36B8"/>
    <w:rsid w:val="00BE7112"/>
    <w:rsid w:val="00C0381E"/>
    <w:rsid w:val="00C25183"/>
    <w:rsid w:val="00C27820"/>
    <w:rsid w:val="00C340EC"/>
    <w:rsid w:val="00C4071D"/>
    <w:rsid w:val="00C61AC4"/>
    <w:rsid w:val="00C61CA1"/>
    <w:rsid w:val="00C66212"/>
    <w:rsid w:val="00C67E33"/>
    <w:rsid w:val="00C75DA5"/>
    <w:rsid w:val="00C818F8"/>
    <w:rsid w:val="00C93862"/>
    <w:rsid w:val="00C9702D"/>
    <w:rsid w:val="00C971EE"/>
    <w:rsid w:val="00CB184B"/>
    <w:rsid w:val="00CC38D7"/>
    <w:rsid w:val="00CD5AE1"/>
    <w:rsid w:val="00CE1311"/>
    <w:rsid w:val="00CE6F46"/>
    <w:rsid w:val="00CF19FF"/>
    <w:rsid w:val="00CF6A08"/>
    <w:rsid w:val="00CF7C8D"/>
    <w:rsid w:val="00D07B0A"/>
    <w:rsid w:val="00D07E9D"/>
    <w:rsid w:val="00D106CC"/>
    <w:rsid w:val="00D14BCB"/>
    <w:rsid w:val="00D16BD9"/>
    <w:rsid w:val="00D20219"/>
    <w:rsid w:val="00D35812"/>
    <w:rsid w:val="00D422FC"/>
    <w:rsid w:val="00D4454C"/>
    <w:rsid w:val="00D532EC"/>
    <w:rsid w:val="00D63C64"/>
    <w:rsid w:val="00D67CB8"/>
    <w:rsid w:val="00D7102A"/>
    <w:rsid w:val="00D75910"/>
    <w:rsid w:val="00D77550"/>
    <w:rsid w:val="00D9205F"/>
    <w:rsid w:val="00D94EA8"/>
    <w:rsid w:val="00D97E71"/>
    <w:rsid w:val="00DA3CF1"/>
    <w:rsid w:val="00DC2003"/>
    <w:rsid w:val="00DC7C3C"/>
    <w:rsid w:val="00DD2C9C"/>
    <w:rsid w:val="00DD48E6"/>
    <w:rsid w:val="00DD5DB2"/>
    <w:rsid w:val="00DE4233"/>
    <w:rsid w:val="00DE49C6"/>
    <w:rsid w:val="00DF4FC7"/>
    <w:rsid w:val="00DF5FE4"/>
    <w:rsid w:val="00E03AFB"/>
    <w:rsid w:val="00E21204"/>
    <w:rsid w:val="00E25C46"/>
    <w:rsid w:val="00E30A76"/>
    <w:rsid w:val="00E33CB8"/>
    <w:rsid w:val="00E5028A"/>
    <w:rsid w:val="00E51419"/>
    <w:rsid w:val="00E57B89"/>
    <w:rsid w:val="00E701D8"/>
    <w:rsid w:val="00E70E73"/>
    <w:rsid w:val="00E95B88"/>
    <w:rsid w:val="00EC011B"/>
    <w:rsid w:val="00EC647B"/>
    <w:rsid w:val="00EC65BD"/>
    <w:rsid w:val="00EE2C92"/>
    <w:rsid w:val="00EE3A2B"/>
    <w:rsid w:val="00F052CA"/>
    <w:rsid w:val="00F12442"/>
    <w:rsid w:val="00F12E75"/>
    <w:rsid w:val="00F14958"/>
    <w:rsid w:val="00F353FE"/>
    <w:rsid w:val="00F403BB"/>
    <w:rsid w:val="00F47FF3"/>
    <w:rsid w:val="00F60483"/>
    <w:rsid w:val="00F62ECE"/>
    <w:rsid w:val="00F674C5"/>
    <w:rsid w:val="00F83333"/>
    <w:rsid w:val="00F93A0C"/>
    <w:rsid w:val="00FA03C3"/>
    <w:rsid w:val="00FA0987"/>
    <w:rsid w:val="00FA57FA"/>
    <w:rsid w:val="00FB0E06"/>
    <w:rsid w:val="00FB576E"/>
    <w:rsid w:val="00FB5AA5"/>
    <w:rsid w:val="00FB6433"/>
    <w:rsid w:val="00FB7639"/>
    <w:rsid w:val="00FE2907"/>
    <w:rsid w:val="00FE3353"/>
    <w:rsid w:val="00FE5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34D62-1215-42FB-AA74-571A8BC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5D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F5F5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A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4C"/>
    <w:rPr>
      <w:sz w:val="22"/>
      <w:szCs w:val="22"/>
    </w:rPr>
  </w:style>
  <w:style w:type="paragraph" w:customStyle="1" w:styleId="ConsPlusNormal">
    <w:name w:val="ConsPlusNormal"/>
    <w:uiPriority w:val="99"/>
    <w:rsid w:val="009C114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C11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114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114C"/>
  </w:style>
  <w:style w:type="paragraph" w:styleId="a6">
    <w:name w:val="footer"/>
    <w:basedOn w:val="a"/>
    <w:link w:val="a7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C114C"/>
  </w:style>
  <w:style w:type="paragraph" w:styleId="3">
    <w:name w:val="Body Text Indent 3"/>
    <w:basedOn w:val="a"/>
    <w:link w:val="30"/>
    <w:semiHidden/>
    <w:unhideWhenUsed/>
    <w:rsid w:val="009C114C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</w:rPr>
  </w:style>
  <w:style w:type="character" w:customStyle="1" w:styleId="30">
    <w:name w:val="Основной текст с отступом 3 Знак"/>
    <w:link w:val="3"/>
    <w:semiHidden/>
    <w:rsid w:val="009C114C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C114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E1E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rsid w:val="009E1EC2"/>
  </w:style>
  <w:style w:type="character" w:customStyle="1" w:styleId="10">
    <w:name w:val="Заголовок 1 Знак"/>
    <w:link w:val="1"/>
    <w:rsid w:val="00AF5F57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List Paragraph"/>
    <w:basedOn w:val="a"/>
    <w:uiPriority w:val="34"/>
    <w:qFormat/>
    <w:rsid w:val="004012B5"/>
    <w:pPr>
      <w:ind w:left="720"/>
      <w:contextualSpacing/>
    </w:pPr>
  </w:style>
  <w:style w:type="table" w:styleId="ab">
    <w:name w:val="Table Grid"/>
    <w:basedOn w:val="a1"/>
    <w:uiPriority w:val="59"/>
    <w:rsid w:val="00DF4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604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6048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42A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e">
    <w:basedOn w:val="a"/>
    <w:next w:val="af"/>
    <w:uiPriority w:val="99"/>
    <w:unhideWhenUsed/>
    <w:rsid w:val="00E03A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6C4E1B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EE2C92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02BCC-A7B5-4626-B6E3-35D26211C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3326</Words>
  <Characters>18960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22242</CharactersWithSpaces>
  <SharedDoc>false</SharedDoc>
  <HLinks>
    <vt:vector size="66" baseType="variant">
      <vt:variant>
        <vt:i4>5505026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5373958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consultantplus://offline/ref=28B5A4A9629544A3E64FAC4F0C8488A90014726339986B45A5F3EA608047E57DB0E076AE1261279E1487D7D7Y7F</vt:lpwstr>
      </vt:variant>
      <vt:variant>
        <vt:lpwstr/>
      </vt:variant>
      <vt:variant>
        <vt:i4>6881328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5505026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2818147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consultantplus://offline/ref=2321781BC86602BCEB9B3ACC539110B8B9DF178F8FEDDF03C3A3E6FCE54505A371H6E</vt:lpwstr>
      </vt:variant>
      <vt:variant>
        <vt:lpwstr/>
      </vt:variant>
      <vt:variant>
        <vt:i4>7995490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Вера В. Клыкова</cp:lastModifiedBy>
  <cp:revision>2</cp:revision>
  <cp:lastPrinted>2024-06-03T01:29:00Z</cp:lastPrinted>
  <dcterms:created xsi:type="dcterms:W3CDTF">2024-06-18T01:27:00Z</dcterms:created>
  <dcterms:modified xsi:type="dcterms:W3CDTF">2024-06-18T01:27:00Z</dcterms:modified>
</cp:coreProperties>
</file>