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26</w:t>
      </w:r>
      <w:r>
        <w:rPr>
          <w:rFonts w:cs="Times New Roman" w:ascii="Times New Roman" w:hAnsi="Times New Roman"/>
          <w:sz w:val="28"/>
          <w:szCs w:val="28"/>
        </w:rPr>
        <w:t>.12.2022г.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Аукцион состоялся в 14 час. 00 мин 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22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.12</w:t>
      </w:r>
      <w:r>
        <w:rPr>
          <w:rFonts w:cs="Times New Roman" w:ascii="Times New Roman" w:hAnsi="Times New Roman"/>
          <w:sz w:val="28"/>
          <w:szCs w:val="28"/>
        </w:rPr>
        <w:t xml:space="preserve">.2022г.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Сведения о предмете аукциона: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Предмет аукциона</w:t>
      </w:r>
      <w:r>
        <w:rPr>
          <w:rFonts w:cs="Times New Roman" w:ascii="Times New Roman" w:hAnsi="Times New Roman"/>
          <w:sz w:val="28"/>
          <w:szCs w:val="28"/>
        </w:rPr>
        <w:t>: право заключения договора  аренды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left="0" w:right="0" w:firstLine="708"/>
        <w:jc w:val="both"/>
        <w:rPr/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Лот №1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Кадастровый номер земельного участка –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25:01:200001:1268,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площадь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1693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кв.м, категория земель – земли населенных пунктов.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Местоположение установлено относительно ориентира, расположенного за пределами участка. Ориентир — жилое строение. Участок находится примерно в 26 м от ориентира по направлению на северо-запад. Почтовый адрес ориентира: Приморский край, Анучинский район, с. Новогордеевка, ул. Партизанская, д.37.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Разрешенное использование земельного участка</w:t>
      </w:r>
      <w:bookmarkStart w:id="0" w:name="__DdeLink__119_2303506806"/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: </w:t>
      </w:r>
      <w:bookmarkEnd w:id="0"/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д</w:t>
      </w:r>
      <w:r>
        <w:rPr>
          <w:rFonts w:eastAsia="Times New Roman" w:cs="Times New Roman" w:ascii="Times New Roman" w:hAnsi="Times New Roman"/>
          <w:bCs/>
          <w:color w:val="auto"/>
          <w:kern w:val="2"/>
          <w:sz w:val="28"/>
          <w:szCs w:val="28"/>
          <w:lang w:val="ru-RU" w:eastAsia="zh-CN" w:bidi="ar-SA"/>
        </w:rPr>
        <w:t>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29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3. Сведения об участниках аукциона: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709"/>
        <w:rPr/>
      </w:pP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Орлов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Елен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Егоровн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а</w:t>
      </w:r>
      <w:bookmarkStart w:id="1" w:name="_Hlk87342182"/>
      <w:bookmarkStart w:id="2" w:name="_Hlk65767247"/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зарегистрированн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ая </w:t>
      </w:r>
      <w:r>
        <w:rPr>
          <w:rFonts w:cs="Times New Roman" w:ascii="Times New Roman" w:hAnsi="Times New Roman"/>
          <w:bCs/>
          <w:sz w:val="28"/>
          <w:szCs w:val="28"/>
        </w:rPr>
        <w:t>по адресу: 692311, Приморский край</w:t>
      </w:r>
      <w:bookmarkEnd w:id="1"/>
      <w:bookmarkEnd w:id="2"/>
      <w:r>
        <w:rPr>
          <w:rFonts w:cs="Times New Roman" w:ascii="Times New Roman" w:hAnsi="Times New Roman"/>
          <w:bCs/>
          <w:sz w:val="28"/>
          <w:szCs w:val="28"/>
        </w:rPr>
        <w:t xml:space="preserve">,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Анучинский район, с. Новогордеевка</w:t>
      </w:r>
      <w:r>
        <w:rPr>
          <w:rFonts w:cs="Times New Roman" w:ascii="Times New Roman" w:hAnsi="Times New Roman"/>
          <w:bCs/>
          <w:sz w:val="28"/>
          <w:szCs w:val="28"/>
        </w:rPr>
        <w:t xml:space="preserve">, ул.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Партизанская</w:t>
      </w:r>
      <w:r>
        <w:rPr>
          <w:rFonts w:cs="Times New Roman" w:ascii="Times New Roman" w:hAnsi="Times New Roman"/>
          <w:bCs/>
          <w:sz w:val="28"/>
          <w:szCs w:val="28"/>
        </w:rPr>
        <w:t>, д.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25</w:t>
      </w:r>
      <w:r>
        <w:rPr>
          <w:rFonts w:cs="Times New Roman" w:ascii="Times New Roman" w:hAnsi="Times New Roman"/>
          <w:bCs/>
          <w:sz w:val="28"/>
          <w:szCs w:val="28"/>
        </w:rPr>
        <w:t xml:space="preserve">.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05 14</w:t>
      </w:r>
      <w:r>
        <w:rPr>
          <w:rFonts w:cs="Times New Roman" w:ascii="Times New Roman" w:hAnsi="Times New Roman"/>
          <w:bCs/>
          <w:sz w:val="28"/>
          <w:szCs w:val="28"/>
        </w:rPr>
        <w:t xml:space="preserve"> №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189050</w:t>
      </w:r>
      <w:r>
        <w:rPr>
          <w:rFonts w:cs="Times New Roman" w:ascii="Times New Roman" w:hAnsi="Times New Roman"/>
          <w:bCs/>
          <w:sz w:val="28"/>
          <w:szCs w:val="28"/>
        </w:rPr>
        <w:t xml:space="preserve"> 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01.08.2014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ТП №2 МРО УФМС России по Приморскому краю в Арсеньевском городском округе и Анучинском муниципальном районе.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13.12.2022г. в 11 час. 00 мин. №1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Задаток на участие в аукционе внесен в сумме 306,45 рублей.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Ткаченко Михаил Владимирович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 w:val="false"/>
          <w:bCs w:val="false"/>
          <w:sz w:val="28"/>
          <w:szCs w:val="28"/>
        </w:rPr>
        <w:t>зарегистрированн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ый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по адресу: 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692777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, г. 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Артем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, с. Кневичи, 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ул. Авиационная</w:t>
      </w:r>
      <w:r>
        <w:rPr>
          <w:rFonts w:ascii="Times New Roman" w:hAnsi="Times New Roman"/>
          <w:b w:val="false"/>
          <w:bCs w:val="false"/>
          <w:sz w:val="28"/>
          <w:szCs w:val="28"/>
        </w:rPr>
        <w:t>, д.</w:t>
      </w:r>
      <w:r>
        <w:rPr>
          <w:rFonts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2, кв.41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Паспорт: серия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05 03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 №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453046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 выдан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25.06.2003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Управлением внутренних дел города Артема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 Приморского края.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16.12.2022г. в 16 час. 00 мин. №2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306,45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cs="Times New Roman" w:ascii="Times New Roman" w:hAnsi="Times New Roman"/>
          <w:b w:val="false"/>
          <w:bCs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8"/>
          <w:szCs w:val="28"/>
        </w:rPr>
        <w:t>лоту  №1: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1532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одна тысяча тридцать два</w:t>
      </w:r>
      <w:r>
        <w:rPr>
          <w:rFonts w:cs="Times New Roman" w:ascii="Times New Roman" w:hAnsi="Times New Roman"/>
          <w:sz w:val="28"/>
          <w:szCs w:val="28"/>
        </w:rPr>
        <w:t>) рубл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27</w:t>
      </w:r>
      <w:r>
        <w:rPr>
          <w:rFonts w:cs="Times New Roman" w:ascii="Times New Roman" w:hAnsi="Times New Roman"/>
          <w:sz w:val="28"/>
          <w:szCs w:val="28"/>
        </w:rPr>
        <w:t xml:space="preserve"> копе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4.2. Предпоследнее предложение о цене предмета аукциона -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нет;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4.3. Последнее предложение о цене предмета аукциона —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нет;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5.1. Лицом, которое сделало предпоследнее предложение о цене предмета аукциона, является  -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нет;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5.2.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П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обедител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ь</w:t>
      </w:r>
      <w:r>
        <w:rPr>
          <w:rFonts w:cs="Times New Roman" w:ascii="Times New Roman" w:hAnsi="Times New Roman"/>
          <w:sz w:val="28"/>
          <w:szCs w:val="28"/>
        </w:rPr>
        <w:t xml:space="preserve"> аукциона – </w:t>
      </w: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ет.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Решение: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Аукцион признать несостоявшимся в связи с отсутствием кворума в комиссии по проведению торгов.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Председатель комиссии:                           ______________________ 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kern w:val="0"/>
          <w:lang w:val="ru-RU" w:eastAsia="ru-RU" w:bidi="ar-SA"/>
        </w:rPr>
      </w:pPr>
      <w:r>
        <w:rPr>
          <w:rFonts w:cs="Times New Roman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Секретарь:           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Е.А. Примачева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Члены комиссии: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kern w:val="0"/>
          <w:lang w:val="ru-RU" w:eastAsia="ru-RU" w:bidi="ar-SA"/>
        </w:rPr>
      </w:pPr>
      <w:r>
        <w:rPr>
          <w:rFonts w:cs="Times New Roman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С.С. Толстикова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kern w:val="0"/>
          <w:lang w:val="ru-RU" w:eastAsia="ru-RU" w:bidi="ar-SA"/>
        </w:rPr>
      </w:pPr>
      <w:r>
        <w:rPr>
          <w:rFonts w:cs="Times New Roman" w:ascii="Times New Roman" w:hAnsi="Times New Roman"/>
          <w:color w:val="auto"/>
          <w:kern w:val="0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6"/>
          <w:szCs w:val="26"/>
        </w:rPr>
        <w:t xml:space="preserve">_______________________ 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ИТОГО  "за"___,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jc w:val="center"/>
      <w:rPr/>
    </w:pPr>
    <w:r>
      <w:rPr/>
    </w:r>
  </w:p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character" w:styleId="Style18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1">
    <w:name w:val="List"/>
    <w:basedOn w:val="Style20"/>
    <w:pPr/>
    <w:rPr>
      <w:rFonts w:cs="Droid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Style24">
    <w:name w:val="Title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left="720" w:right="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Application>LibreOffice/7.1.3.2$Windows_X86_64 LibreOffice_project/47f78053abe362b9384784d31a6e56f8511eb1c1</Application>
  <AppVersion>15.0000</AppVersion>
  <Pages>2</Pages>
  <Words>369</Words>
  <Characters>2407</Characters>
  <CharactersWithSpaces>3107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2022-12-26T14:45:07Z</cp:lastPrinted>
  <dcterms:modified xsi:type="dcterms:W3CDTF">2023-01-09T09:38:36Z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