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3B531" w14:textId="77777777" w:rsidR="004476E5" w:rsidRDefault="0020144D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4D5ABE90" wp14:editId="2D4D683D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ADC3C" w14:textId="77777777" w:rsidR="004476E5" w:rsidRPr="0020144D" w:rsidRDefault="0020144D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 w:rsidRPr="0020144D">
        <w:rPr>
          <w:b/>
          <w:color w:val="000000"/>
          <w:spacing w:val="20"/>
          <w:sz w:val="28"/>
          <w:szCs w:val="28"/>
        </w:rPr>
        <w:t>АДМИНИСТРАЦИЯ</w:t>
      </w:r>
    </w:p>
    <w:p w14:paraId="41CFECEC" w14:textId="77777777" w:rsidR="004476E5" w:rsidRPr="0020144D" w:rsidRDefault="0020144D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 w:rsidRPr="0020144D">
        <w:rPr>
          <w:b/>
          <w:color w:val="000000"/>
          <w:spacing w:val="20"/>
          <w:sz w:val="28"/>
          <w:szCs w:val="28"/>
        </w:rPr>
        <w:t>АНУЧИНСКОГО МУНИЦИПАЛЬНОГО ОКРУГА</w:t>
      </w:r>
    </w:p>
    <w:p w14:paraId="60C0EEC7" w14:textId="77777777" w:rsidR="004476E5" w:rsidRPr="0020144D" w:rsidRDefault="0020144D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20144D">
        <w:rPr>
          <w:b/>
          <w:color w:val="000000"/>
          <w:sz w:val="28"/>
          <w:szCs w:val="28"/>
        </w:rPr>
        <w:t>ПРИМОРСКОГО КРАЯ</w:t>
      </w:r>
    </w:p>
    <w:p w14:paraId="64952859" w14:textId="77777777" w:rsidR="004476E5" w:rsidRPr="0020144D" w:rsidRDefault="004476E5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939D94A" w14:textId="77777777" w:rsidR="004476E5" w:rsidRPr="0020144D" w:rsidRDefault="0020144D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20144D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DA4C268" wp14:editId="04C2C5E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1C46861A" w14:textId="77777777" w:rsidR="004476E5" w:rsidRDefault="004476E5">
                            <w:pPr>
                              <w:pStyle w:val="afc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A4C268" id="Текстовое поле 1" o:spid="_x0000_s1026" style="position:absolute;left:0;text-align:left;margin-left:375.5pt;margin-top:-13.5pt;width:108.05pt;height:28.8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" o:allowincell="f" stroked="f" strokeweight="0">
                <v:textbox>
                  <w:txbxContent>
                    <w:p w14:paraId="1C46861A" w14:textId="77777777" w:rsidR="004476E5" w:rsidRDefault="004476E5">
                      <w:pPr>
                        <w:pStyle w:val="afc"/>
                      </w:pPr>
                    </w:p>
                  </w:txbxContent>
                </v:textbox>
              </v:rect>
            </w:pict>
          </mc:Fallback>
        </mc:AlternateContent>
      </w:r>
      <w:r w:rsidRPr="0020144D">
        <w:rPr>
          <w:color w:val="000000"/>
          <w:sz w:val="28"/>
          <w:szCs w:val="28"/>
        </w:rPr>
        <w:t>П О С Т А Н О В Л Е Н И Е</w:t>
      </w:r>
    </w:p>
    <w:tbl>
      <w:tblPr>
        <w:tblW w:w="9272" w:type="dxa"/>
        <w:jc w:val="center"/>
        <w:tblLayout w:type="fixed"/>
        <w:tblLook w:val="04A0" w:firstRow="1" w:lastRow="0" w:firstColumn="1" w:lastColumn="0" w:noHBand="0" w:noVBand="1"/>
      </w:tblPr>
      <w:tblGrid>
        <w:gridCol w:w="294"/>
        <w:gridCol w:w="1933"/>
        <w:gridCol w:w="283"/>
        <w:gridCol w:w="4892"/>
        <w:gridCol w:w="561"/>
        <w:gridCol w:w="1309"/>
      </w:tblGrid>
      <w:tr w:rsidR="004476E5" w:rsidRPr="0020144D" w14:paraId="66926D06" w14:textId="77777777">
        <w:trPr>
          <w:jc w:val="center"/>
        </w:trPr>
        <w:tc>
          <w:tcPr>
            <w:tcW w:w="294" w:type="dxa"/>
          </w:tcPr>
          <w:p w14:paraId="4B51C87E" w14:textId="77777777" w:rsidR="004476E5" w:rsidRPr="0020144D" w:rsidRDefault="004476E5">
            <w:pPr>
              <w:spacing w:line="360" w:lineRule="auto"/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3" w:type="dxa"/>
            <w:tcBorders>
              <w:bottom w:val="single" w:sz="6" w:space="0" w:color="000000"/>
            </w:tcBorders>
          </w:tcPr>
          <w:p w14:paraId="1B857719" w14:textId="77777777" w:rsidR="004476E5" w:rsidRPr="0020144D" w:rsidRDefault="0020144D">
            <w:pPr>
              <w:spacing w:line="360" w:lineRule="auto"/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 w:rsidRPr="0020144D">
              <w:rPr>
                <w:color w:val="000000"/>
                <w:sz w:val="28"/>
                <w:szCs w:val="28"/>
              </w:rPr>
              <w:t>19</w:t>
            </w:r>
            <w:r w:rsidRPr="0020144D">
              <w:rPr>
                <w:color w:val="000000"/>
                <w:sz w:val="28"/>
                <w:szCs w:val="28"/>
              </w:rPr>
              <w:t>.1</w:t>
            </w:r>
            <w:r w:rsidRPr="0020144D">
              <w:rPr>
                <w:color w:val="000000"/>
                <w:sz w:val="28"/>
                <w:szCs w:val="28"/>
              </w:rPr>
              <w:t>1</w:t>
            </w:r>
            <w:r w:rsidRPr="0020144D">
              <w:rPr>
                <w:color w:val="000000"/>
                <w:sz w:val="28"/>
                <w:szCs w:val="28"/>
              </w:rPr>
              <w:t>.202</w:t>
            </w:r>
            <w:r w:rsidRPr="0020144D">
              <w:rPr>
                <w:color w:val="000000"/>
                <w:sz w:val="28"/>
                <w:szCs w:val="28"/>
              </w:rPr>
              <w:t>5г.</w:t>
            </w:r>
          </w:p>
        </w:tc>
        <w:tc>
          <w:tcPr>
            <w:tcW w:w="283" w:type="dxa"/>
          </w:tcPr>
          <w:p w14:paraId="6A36AE14" w14:textId="77777777" w:rsidR="004476E5" w:rsidRPr="0020144D" w:rsidRDefault="004476E5">
            <w:pPr>
              <w:spacing w:line="360" w:lineRule="auto"/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1" w:type="dxa"/>
          </w:tcPr>
          <w:p w14:paraId="4EC137B7" w14:textId="77777777" w:rsidR="004476E5" w:rsidRPr="0020144D" w:rsidRDefault="0020144D">
            <w:pPr>
              <w:spacing w:line="360" w:lineRule="auto"/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20144D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65834A62" w14:textId="77777777" w:rsidR="004476E5" w:rsidRPr="0020144D" w:rsidRDefault="0020144D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20144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</w:tcPr>
          <w:p w14:paraId="78C988CF" w14:textId="7181FA1F" w:rsidR="004476E5" w:rsidRPr="0020144D" w:rsidRDefault="0020144D">
            <w:pPr>
              <w:spacing w:line="360" w:lineRule="auto"/>
              <w:ind w:right="-89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20144D">
              <w:rPr>
                <w:color w:val="000000"/>
                <w:sz w:val="28"/>
                <w:szCs w:val="28"/>
                <w:lang w:val="en-US"/>
              </w:rPr>
              <w:t>1011</w:t>
            </w:r>
          </w:p>
        </w:tc>
      </w:tr>
    </w:tbl>
    <w:p w14:paraId="1A6D7AE4" w14:textId="77777777" w:rsidR="004476E5" w:rsidRDefault="004476E5">
      <w:pPr>
        <w:spacing w:line="360" w:lineRule="auto"/>
        <w:ind w:right="-850"/>
        <w:outlineLvl w:val="0"/>
        <w:rPr>
          <w:b/>
          <w:sz w:val="26"/>
          <w:szCs w:val="26"/>
        </w:rPr>
      </w:pPr>
    </w:p>
    <w:p w14:paraId="75102C08" w14:textId="77777777" w:rsidR="004476E5" w:rsidRPr="0020144D" w:rsidRDefault="0020144D">
      <w:pPr>
        <w:jc w:val="center"/>
        <w:rPr>
          <w:b/>
          <w:bCs/>
          <w:sz w:val="28"/>
          <w:szCs w:val="28"/>
        </w:rPr>
      </w:pPr>
      <w:r w:rsidRPr="0020144D">
        <w:rPr>
          <w:b/>
          <w:bCs/>
          <w:sz w:val="28"/>
          <w:szCs w:val="28"/>
        </w:rPr>
        <w:t>О регистрации</w:t>
      </w:r>
      <w:r w:rsidRPr="0020144D">
        <w:rPr>
          <w:b/>
          <w:bCs/>
          <w:sz w:val="28"/>
          <w:szCs w:val="28"/>
        </w:rPr>
        <w:t xml:space="preserve"> изменений </w:t>
      </w:r>
      <w:proofErr w:type="gramStart"/>
      <w:r w:rsidRPr="0020144D">
        <w:rPr>
          <w:b/>
          <w:bCs/>
          <w:sz w:val="28"/>
          <w:szCs w:val="28"/>
        </w:rPr>
        <w:t xml:space="preserve">в </w:t>
      </w:r>
      <w:r w:rsidRPr="0020144D">
        <w:rPr>
          <w:b/>
          <w:bCs/>
          <w:sz w:val="28"/>
          <w:szCs w:val="28"/>
        </w:rPr>
        <w:t xml:space="preserve"> </w:t>
      </w:r>
      <w:r w:rsidRPr="0020144D">
        <w:rPr>
          <w:b/>
          <w:bCs/>
          <w:sz w:val="28"/>
          <w:szCs w:val="28"/>
        </w:rPr>
        <w:t>У</w:t>
      </w:r>
      <w:r w:rsidRPr="0020144D">
        <w:rPr>
          <w:b/>
          <w:bCs/>
          <w:sz w:val="28"/>
          <w:szCs w:val="28"/>
        </w:rPr>
        <w:t>став</w:t>
      </w:r>
      <w:proofErr w:type="gramEnd"/>
      <w:r w:rsidRPr="0020144D">
        <w:rPr>
          <w:b/>
          <w:bCs/>
          <w:sz w:val="28"/>
          <w:szCs w:val="28"/>
        </w:rPr>
        <w:t xml:space="preserve"> территориального общественного самоуправления «</w:t>
      </w:r>
      <w:proofErr w:type="spellStart"/>
      <w:r w:rsidRPr="0020144D">
        <w:rPr>
          <w:b/>
          <w:bCs/>
          <w:sz w:val="28"/>
          <w:szCs w:val="28"/>
        </w:rPr>
        <w:t>В</w:t>
      </w:r>
      <w:r w:rsidRPr="0020144D">
        <w:rPr>
          <w:b/>
          <w:bCs/>
          <w:sz w:val="28"/>
          <w:szCs w:val="28"/>
        </w:rPr>
        <w:t>арварушка</w:t>
      </w:r>
      <w:proofErr w:type="spellEnd"/>
      <w:r w:rsidRPr="0020144D">
        <w:rPr>
          <w:b/>
          <w:bCs/>
          <w:sz w:val="28"/>
          <w:szCs w:val="28"/>
        </w:rPr>
        <w:t>»</w:t>
      </w:r>
    </w:p>
    <w:p w14:paraId="08761962" w14:textId="77777777" w:rsidR="004476E5" w:rsidRPr="0020144D" w:rsidRDefault="004476E5" w:rsidP="0020144D">
      <w:pPr>
        <w:rPr>
          <w:sz w:val="28"/>
          <w:szCs w:val="28"/>
        </w:rPr>
      </w:pPr>
    </w:p>
    <w:p w14:paraId="35B87C6D" w14:textId="77777777" w:rsidR="004476E5" w:rsidRPr="0020144D" w:rsidRDefault="0020144D">
      <w:pPr>
        <w:spacing w:line="360" w:lineRule="auto"/>
        <w:jc w:val="both"/>
        <w:rPr>
          <w:sz w:val="28"/>
          <w:szCs w:val="28"/>
        </w:rPr>
      </w:pPr>
      <w:r w:rsidRPr="0020144D">
        <w:rPr>
          <w:sz w:val="28"/>
          <w:szCs w:val="28"/>
        </w:rPr>
        <w:t xml:space="preserve">        В соответствии со статьёй </w:t>
      </w:r>
      <w:r w:rsidRPr="0020144D">
        <w:rPr>
          <w:sz w:val="28"/>
          <w:szCs w:val="28"/>
        </w:rPr>
        <w:t>50</w:t>
      </w:r>
      <w:r w:rsidRPr="0020144D">
        <w:rPr>
          <w:sz w:val="28"/>
          <w:szCs w:val="28"/>
        </w:rPr>
        <w:t xml:space="preserve"> Федерального закона от </w:t>
      </w:r>
      <w:r w:rsidRPr="0020144D">
        <w:rPr>
          <w:sz w:val="28"/>
          <w:szCs w:val="28"/>
        </w:rPr>
        <w:t>20.03.2025</w:t>
      </w:r>
      <w:r w:rsidRPr="0020144D">
        <w:rPr>
          <w:sz w:val="28"/>
          <w:szCs w:val="28"/>
        </w:rPr>
        <w:t xml:space="preserve"> № </w:t>
      </w:r>
      <w:r w:rsidRPr="0020144D">
        <w:rPr>
          <w:sz w:val="28"/>
          <w:szCs w:val="28"/>
        </w:rPr>
        <w:t>33</w:t>
      </w:r>
      <w:r w:rsidRPr="0020144D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Pr="0020144D">
        <w:rPr>
          <w:sz w:val="28"/>
          <w:szCs w:val="28"/>
        </w:rPr>
        <w:t>единой</w:t>
      </w:r>
      <w:r w:rsidRPr="0020144D">
        <w:rPr>
          <w:sz w:val="28"/>
          <w:szCs w:val="28"/>
        </w:rPr>
        <w:t xml:space="preserve"> системе публичной власти</w:t>
      </w:r>
      <w:r w:rsidRPr="0020144D">
        <w:rPr>
          <w:sz w:val="28"/>
          <w:szCs w:val="28"/>
        </w:rPr>
        <w:t xml:space="preserve">», Положением о порядке регистрации Устава территориального общественного </w:t>
      </w:r>
      <w:r w:rsidRPr="0020144D">
        <w:rPr>
          <w:sz w:val="28"/>
          <w:szCs w:val="28"/>
        </w:rPr>
        <w:t>самоуправления на территории Анучинского муниципального округа, утвержденным постановлением администрации Анучинского муниципального округа Приморского края от 07.12.2023 №1027, на основании заявления председателя ТОС «</w:t>
      </w:r>
      <w:proofErr w:type="spellStart"/>
      <w:r w:rsidRPr="0020144D">
        <w:rPr>
          <w:sz w:val="28"/>
          <w:szCs w:val="28"/>
        </w:rPr>
        <w:t>В</w:t>
      </w:r>
      <w:r w:rsidRPr="0020144D">
        <w:rPr>
          <w:sz w:val="28"/>
          <w:szCs w:val="28"/>
        </w:rPr>
        <w:t>арварушка</w:t>
      </w:r>
      <w:proofErr w:type="spellEnd"/>
      <w:r w:rsidRPr="0020144D">
        <w:rPr>
          <w:sz w:val="28"/>
          <w:szCs w:val="28"/>
        </w:rPr>
        <w:t>»</w:t>
      </w:r>
      <w:r w:rsidRPr="0020144D">
        <w:rPr>
          <w:sz w:val="28"/>
          <w:szCs w:val="28"/>
        </w:rPr>
        <w:t xml:space="preserve"> </w:t>
      </w:r>
      <w:r w:rsidRPr="0020144D">
        <w:rPr>
          <w:sz w:val="28"/>
          <w:szCs w:val="28"/>
        </w:rPr>
        <w:t>от</w:t>
      </w:r>
      <w:r w:rsidRPr="0020144D">
        <w:rPr>
          <w:sz w:val="28"/>
          <w:szCs w:val="28"/>
        </w:rPr>
        <w:t xml:space="preserve"> 18.11.2025 </w:t>
      </w:r>
      <w:r w:rsidRPr="0020144D">
        <w:rPr>
          <w:sz w:val="28"/>
          <w:szCs w:val="28"/>
        </w:rPr>
        <w:t>№</w:t>
      </w:r>
      <w:r w:rsidRPr="0020144D">
        <w:rPr>
          <w:sz w:val="28"/>
          <w:szCs w:val="28"/>
        </w:rPr>
        <w:t xml:space="preserve"> </w:t>
      </w:r>
      <w:r w:rsidRPr="0020144D">
        <w:rPr>
          <w:sz w:val="28"/>
          <w:szCs w:val="28"/>
        </w:rPr>
        <w:t>9421</w:t>
      </w:r>
      <w:r w:rsidRPr="0020144D">
        <w:rPr>
          <w:color w:val="0000FF"/>
          <w:sz w:val="28"/>
          <w:szCs w:val="28"/>
        </w:rPr>
        <w:t xml:space="preserve"> </w:t>
      </w:r>
      <w:r w:rsidRPr="0020144D">
        <w:rPr>
          <w:sz w:val="28"/>
          <w:szCs w:val="28"/>
        </w:rPr>
        <w:t>«О р</w:t>
      </w:r>
      <w:r w:rsidRPr="0020144D">
        <w:rPr>
          <w:sz w:val="28"/>
          <w:szCs w:val="28"/>
        </w:rPr>
        <w:t>егистрации</w:t>
      </w:r>
      <w:r w:rsidRPr="0020144D">
        <w:rPr>
          <w:sz w:val="28"/>
          <w:szCs w:val="28"/>
        </w:rPr>
        <w:t xml:space="preserve"> </w:t>
      </w:r>
      <w:r w:rsidRPr="0020144D">
        <w:rPr>
          <w:sz w:val="28"/>
          <w:szCs w:val="28"/>
        </w:rPr>
        <w:t>изменений</w:t>
      </w:r>
      <w:r w:rsidRPr="0020144D">
        <w:rPr>
          <w:sz w:val="28"/>
          <w:szCs w:val="28"/>
        </w:rPr>
        <w:t xml:space="preserve"> в </w:t>
      </w:r>
      <w:r w:rsidRPr="0020144D">
        <w:rPr>
          <w:sz w:val="28"/>
          <w:szCs w:val="28"/>
        </w:rPr>
        <w:t xml:space="preserve">Устав </w:t>
      </w:r>
      <w:r w:rsidRPr="0020144D">
        <w:rPr>
          <w:sz w:val="28"/>
          <w:szCs w:val="28"/>
        </w:rPr>
        <w:t>территориального</w:t>
      </w:r>
      <w:r w:rsidRPr="0020144D">
        <w:rPr>
          <w:sz w:val="28"/>
          <w:szCs w:val="28"/>
        </w:rPr>
        <w:t xml:space="preserve"> общественного самоуправления «</w:t>
      </w:r>
      <w:proofErr w:type="spellStart"/>
      <w:r w:rsidRPr="0020144D">
        <w:rPr>
          <w:sz w:val="28"/>
          <w:szCs w:val="28"/>
        </w:rPr>
        <w:t>Варварушка</w:t>
      </w:r>
      <w:proofErr w:type="spellEnd"/>
      <w:r w:rsidRPr="0020144D">
        <w:rPr>
          <w:sz w:val="28"/>
          <w:szCs w:val="28"/>
        </w:rPr>
        <w:t>», с Уставом Анучинского муниципального округа Приморского края, администрация Анучинского муниципального Приморского края</w:t>
      </w:r>
    </w:p>
    <w:p w14:paraId="018A2171" w14:textId="77777777" w:rsidR="004476E5" w:rsidRPr="0020144D" w:rsidRDefault="004476E5" w:rsidP="0020144D">
      <w:pPr>
        <w:jc w:val="both"/>
        <w:rPr>
          <w:sz w:val="28"/>
          <w:szCs w:val="28"/>
        </w:rPr>
      </w:pPr>
    </w:p>
    <w:p w14:paraId="2B31963D" w14:textId="77777777" w:rsidR="004476E5" w:rsidRPr="0020144D" w:rsidRDefault="0020144D">
      <w:pPr>
        <w:spacing w:line="360" w:lineRule="auto"/>
        <w:ind w:left="142"/>
        <w:jc w:val="both"/>
        <w:rPr>
          <w:bCs/>
          <w:sz w:val="28"/>
          <w:szCs w:val="28"/>
        </w:rPr>
      </w:pPr>
      <w:r w:rsidRPr="0020144D">
        <w:rPr>
          <w:bCs/>
          <w:sz w:val="28"/>
          <w:szCs w:val="28"/>
        </w:rPr>
        <w:t>ПОСТАНОВЛЯЕТ:</w:t>
      </w:r>
    </w:p>
    <w:p w14:paraId="285D5FC1" w14:textId="77777777" w:rsidR="004476E5" w:rsidRPr="0020144D" w:rsidRDefault="004476E5" w:rsidP="0020144D">
      <w:pPr>
        <w:jc w:val="both"/>
        <w:rPr>
          <w:b/>
          <w:sz w:val="20"/>
          <w:szCs w:val="20"/>
        </w:rPr>
      </w:pPr>
    </w:p>
    <w:p w14:paraId="212F39EE" w14:textId="77777777" w:rsidR="004476E5" w:rsidRPr="0020144D" w:rsidRDefault="0020144D">
      <w:pPr>
        <w:spacing w:line="360" w:lineRule="auto"/>
        <w:ind w:firstLine="720"/>
        <w:jc w:val="both"/>
        <w:rPr>
          <w:sz w:val="28"/>
          <w:szCs w:val="28"/>
        </w:rPr>
      </w:pPr>
      <w:r w:rsidRPr="0020144D">
        <w:rPr>
          <w:sz w:val="28"/>
          <w:szCs w:val="28"/>
        </w:rPr>
        <w:t xml:space="preserve">1. Утвердить </w:t>
      </w:r>
      <w:r w:rsidRPr="0020144D">
        <w:rPr>
          <w:sz w:val="28"/>
          <w:szCs w:val="28"/>
        </w:rPr>
        <w:t>изменения</w:t>
      </w:r>
      <w:r w:rsidRPr="0020144D">
        <w:rPr>
          <w:sz w:val="28"/>
          <w:szCs w:val="28"/>
        </w:rPr>
        <w:t xml:space="preserve"> в </w:t>
      </w:r>
      <w:r w:rsidRPr="0020144D">
        <w:rPr>
          <w:sz w:val="28"/>
          <w:szCs w:val="28"/>
        </w:rPr>
        <w:t xml:space="preserve">Устав </w:t>
      </w:r>
      <w:r w:rsidRPr="0020144D">
        <w:rPr>
          <w:sz w:val="28"/>
          <w:szCs w:val="28"/>
        </w:rPr>
        <w:t>территориального общественного самоуправления «</w:t>
      </w:r>
      <w:proofErr w:type="spellStart"/>
      <w:proofErr w:type="gramStart"/>
      <w:r w:rsidRPr="0020144D">
        <w:rPr>
          <w:sz w:val="28"/>
          <w:szCs w:val="28"/>
        </w:rPr>
        <w:t>В</w:t>
      </w:r>
      <w:r w:rsidRPr="0020144D">
        <w:rPr>
          <w:sz w:val="28"/>
          <w:szCs w:val="28"/>
        </w:rPr>
        <w:t>арварушка</w:t>
      </w:r>
      <w:proofErr w:type="spellEnd"/>
      <w:r w:rsidRPr="0020144D">
        <w:rPr>
          <w:sz w:val="28"/>
          <w:szCs w:val="28"/>
        </w:rPr>
        <w:t xml:space="preserve">» </w:t>
      </w:r>
      <w:r w:rsidRPr="0020144D">
        <w:rPr>
          <w:sz w:val="28"/>
          <w:szCs w:val="28"/>
        </w:rPr>
        <w:t xml:space="preserve"> </w:t>
      </w:r>
      <w:r w:rsidRPr="0020144D">
        <w:rPr>
          <w:sz w:val="28"/>
          <w:szCs w:val="28"/>
        </w:rPr>
        <w:t xml:space="preserve"> </w:t>
      </w:r>
      <w:proofErr w:type="gramEnd"/>
      <w:r w:rsidRPr="0020144D">
        <w:rPr>
          <w:sz w:val="28"/>
          <w:szCs w:val="28"/>
        </w:rPr>
        <w:t xml:space="preserve">Анучинского </w:t>
      </w:r>
      <w:r w:rsidRPr="0020144D">
        <w:rPr>
          <w:sz w:val="28"/>
          <w:szCs w:val="28"/>
        </w:rPr>
        <w:t xml:space="preserve"> муниципального </w:t>
      </w:r>
      <w:r w:rsidRPr="0020144D">
        <w:rPr>
          <w:sz w:val="28"/>
          <w:szCs w:val="28"/>
        </w:rPr>
        <w:t>округа .</w:t>
      </w:r>
    </w:p>
    <w:p w14:paraId="2BCE343E" w14:textId="32E2BBF8" w:rsidR="004476E5" w:rsidRDefault="0020144D">
      <w:pPr>
        <w:spacing w:line="360" w:lineRule="auto"/>
        <w:ind w:firstLine="720"/>
        <w:jc w:val="both"/>
        <w:rPr>
          <w:sz w:val="28"/>
          <w:szCs w:val="28"/>
        </w:rPr>
      </w:pPr>
      <w:r w:rsidRPr="0020144D">
        <w:rPr>
          <w:sz w:val="28"/>
          <w:szCs w:val="28"/>
        </w:rPr>
        <w:t>2. Аппарату (</w:t>
      </w:r>
      <w:proofErr w:type="spellStart"/>
      <w:r w:rsidRPr="0020144D">
        <w:rPr>
          <w:sz w:val="28"/>
          <w:szCs w:val="28"/>
        </w:rPr>
        <w:t>Бурдейной</w:t>
      </w:r>
      <w:proofErr w:type="spellEnd"/>
      <w:r w:rsidRPr="0020144D">
        <w:rPr>
          <w:sz w:val="28"/>
          <w:szCs w:val="28"/>
        </w:rPr>
        <w:t xml:space="preserve"> С.В.) администрации Анучинского муниципального округа разместить настоящее постановление на официальном сайте администрации Анучинского</w:t>
      </w:r>
      <w:r w:rsidRPr="0020144D">
        <w:rPr>
          <w:sz w:val="28"/>
          <w:szCs w:val="28"/>
        </w:rPr>
        <w:t xml:space="preserve"> муниципального округа Приморского края </w:t>
      </w:r>
      <w:r w:rsidRPr="0020144D">
        <w:rPr>
          <w:sz w:val="28"/>
          <w:szCs w:val="28"/>
        </w:rPr>
        <w:t>в информационно- телекоммуникационной сети Интернет.</w:t>
      </w:r>
    </w:p>
    <w:p w14:paraId="3F51E90B" w14:textId="1E8F6CA0" w:rsidR="0020144D" w:rsidRDefault="0020144D" w:rsidP="0020144D">
      <w:pPr>
        <w:ind w:firstLine="720"/>
        <w:jc w:val="both"/>
        <w:rPr>
          <w:sz w:val="28"/>
          <w:szCs w:val="28"/>
        </w:rPr>
      </w:pPr>
    </w:p>
    <w:p w14:paraId="7F46E70D" w14:textId="77777777" w:rsidR="0020144D" w:rsidRPr="0020144D" w:rsidRDefault="0020144D" w:rsidP="0020144D">
      <w:pPr>
        <w:ind w:firstLine="720"/>
        <w:jc w:val="both"/>
        <w:rPr>
          <w:sz w:val="20"/>
          <w:szCs w:val="20"/>
        </w:rPr>
      </w:pPr>
      <w:bookmarkStart w:id="0" w:name="_GoBack"/>
    </w:p>
    <w:bookmarkEnd w:id="0"/>
    <w:p w14:paraId="28EF77B6" w14:textId="4C3BD26D" w:rsidR="004476E5" w:rsidRPr="0020144D" w:rsidRDefault="0020144D" w:rsidP="0020144D">
      <w:pPr>
        <w:jc w:val="both"/>
        <w:rPr>
          <w:sz w:val="28"/>
          <w:szCs w:val="28"/>
        </w:rPr>
      </w:pPr>
      <w:proofErr w:type="gramStart"/>
      <w:r w:rsidRPr="0020144D">
        <w:rPr>
          <w:sz w:val="28"/>
          <w:szCs w:val="28"/>
        </w:rPr>
        <w:t>Г</w:t>
      </w:r>
      <w:r w:rsidRPr="0020144D">
        <w:rPr>
          <w:sz w:val="28"/>
          <w:szCs w:val="28"/>
        </w:rPr>
        <w:t>лав</w:t>
      </w:r>
      <w:r w:rsidRPr="0020144D">
        <w:rPr>
          <w:sz w:val="28"/>
          <w:szCs w:val="28"/>
        </w:rPr>
        <w:t>а</w:t>
      </w:r>
      <w:r w:rsidRPr="0020144D">
        <w:rPr>
          <w:sz w:val="28"/>
          <w:szCs w:val="28"/>
        </w:rPr>
        <w:t xml:space="preserve"> </w:t>
      </w:r>
      <w:r w:rsidRPr="0020144D">
        <w:rPr>
          <w:sz w:val="28"/>
          <w:szCs w:val="28"/>
        </w:rPr>
        <w:t xml:space="preserve"> Анучинского</w:t>
      </w:r>
      <w:proofErr w:type="gramEnd"/>
      <w:r w:rsidRPr="0020144D">
        <w:rPr>
          <w:sz w:val="28"/>
          <w:szCs w:val="28"/>
        </w:rPr>
        <w:t xml:space="preserve"> </w:t>
      </w:r>
    </w:p>
    <w:p w14:paraId="06678B61" w14:textId="47D07970" w:rsidR="004476E5" w:rsidRDefault="0020144D" w:rsidP="0020144D">
      <w:pPr>
        <w:jc w:val="both"/>
        <w:rPr>
          <w:sz w:val="20"/>
          <w:szCs w:val="20"/>
        </w:rPr>
      </w:pPr>
      <w:r w:rsidRPr="0020144D">
        <w:rPr>
          <w:sz w:val="28"/>
          <w:szCs w:val="28"/>
        </w:rPr>
        <w:t xml:space="preserve">муниципального округа          </w:t>
      </w:r>
      <w:r>
        <w:rPr>
          <w:sz w:val="28"/>
          <w:szCs w:val="28"/>
          <w:lang w:val="en-US"/>
        </w:rPr>
        <w:t xml:space="preserve">  </w:t>
      </w:r>
      <w:r w:rsidRPr="0020144D">
        <w:rPr>
          <w:sz w:val="28"/>
          <w:szCs w:val="28"/>
        </w:rPr>
        <w:t xml:space="preserve">                                </w:t>
      </w:r>
      <w:r w:rsidRPr="0020144D">
        <w:rPr>
          <w:sz w:val="28"/>
          <w:szCs w:val="28"/>
        </w:rPr>
        <w:t xml:space="preserve">                      </w:t>
      </w:r>
      <w:r w:rsidRPr="0020144D">
        <w:rPr>
          <w:sz w:val="28"/>
          <w:szCs w:val="28"/>
        </w:rPr>
        <w:t xml:space="preserve">                </w:t>
      </w:r>
      <w:r w:rsidRPr="0020144D">
        <w:rPr>
          <w:sz w:val="28"/>
          <w:szCs w:val="28"/>
        </w:rPr>
        <w:t>А</w:t>
      </w:r>
      <w:r w:rsidRPr="0020144D">
        <w:rPr>
          <w:sz w:val="28"/>
          <w:szCs w:val="28"/>
        </w:rPr>
        <w:t>.Я. Янчук</w:t>
      </w:r>
    </w:p>
    <w:sectPr w:rsidR="004476E5" w:rsidSect="0020144D">
      <w:headerReference w:type="default" r:id="rId8"/>
      <w:footerReference w:type="first" r:id="rId9"/>
      <w:pgSz w:w="11906" w:h="16838"/>
      <w:pgMar w:top="454" w:right="737" w:bottom="284" w:left="1418" w:header="34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E656D5" w14:textId="77777777" w:rsidR="00000000" w:rsidRDefault="0020144D">
      <w:r>
        <w:separator/>
      </w:r>
    </w:p>
  </w:endnote>
  <w:endnote w:type="continuationSeparator" w:id="0">
    <w:p w14:paraId="4E503FA1" w14:textId="77777777" w:rsidR="00000000" w:rsidRDefault="00201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arrow">
    <w:altName w:val="Arial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6983EE" w14:textId="77777777" w:rsidR="004476E5" w:rsidRDefault="0020144D">
    <w:pPr>
      <w:pStyle w:val="aa"/>
      <w:tabs>
        <w:tab w:val="clear" w:pos="4677"/>
        <w:tab w:val="clear" w:pos="9355"/>
        <w:tab w:val="left" w:pos="7320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2E281F" w14:textId="77777777" w:rsidR="00000000" w:rsidRDefault="0020144D">
      <w:r>
        <w:separator/>
      </w:r>
    </w:p>
  </w:footnote>
  <w:footnote w:type="continuationSeparator" w:id="0">
    <w:p w14:paraId="115B92FD" w14:textId="77777777" w:rsidR="00000000" w:rsidRDefault="00201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3BEB2" w14:textId="77777777" w:rsidR="004476E5" w:rsidRDefault="0020144D">
    <w:pPr>
      <w:pStyle w:val="a6"/>
      <w:jc w:val="center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  <w:p w14:paraId="1A777E45" w14:textId="77777777" w:rsidR="004476E5" w:rsidRDefault="004476E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1E2"/>
    <w:rsid w:val="0020144D"/>
    <w:rsid w:val="002111E2"/>
    <w:rsid w:val="004476E5"/>
    <w:rsid w:val="00583F77"/>
    <w:rsid w:val="007455C1"/>
    <w:rsid w:val="007E33B7"/>
    <w:rsid w:val="00DB0E45"/>
    <w:rsid w:val="00F508A7"/>
    <w:rsid w:val="00F65F6C"/>
    <w:rsid w:val="023B584D"/>
    <w:rsid w:val="02F20293"/>
    <w:rsid w:val="0A3A4145"/>
    <w:rsid w:val="16205EBA"/>
    <w:rsid w:val="18D315A2"/>
    <w:rsid w:val="1EA06FCF"/>
    <w:rsid w:val="207162D6"/>
    <w:rsid w:val="253B2C6D"/>
    <w:rsid w:val="27C15C6D"/>
    <w:rsid w:val="2989351D"/>
    <w:rsid w:val="2B1C092F"/>
    <w:rsid w:val="2BDC42CA"/>
    <w:rsid w:val="31C30539"/>
    <w:rsid w:val="36656BC7"/>
    <w:rsid w:val="42404233"/>
    <w:rsid w:val="44F95F3F"/>
    <w:rsid w:val="46164808"/>
    <w:rsid w:val="46856513"/>
    <w:rsid w:val="46EF5F92"/>
    <w:rsid w:val="4D53108D"/>
    <w:rsid w:val="4DAE27FD"/>
    <w:rsid w:val="4DF15F71"/>
    <w:rsid w:val="4FD11893"/>
    <w:rsid w:val="50196F15"/>
    <w:rsid w:val="504D7AF8"/>
    <w:rsid w:val="524C7B16"/>
    <w:rsid w:val="55D43B87"/>
    <w:rsid w:val="611252C8"/>
    <w:rsid w:val="639E04BF"/>
    <w:rsid w:val="63D20675"/>
    <w:rsid w:val="6DAB4B4A"/>
    <w:rsid w:val="721D02BB"/>
    <w:rsid w:val="7669592A"/>
    <w:rsid w:val="78A123C7"/>
    <w:rsid w:val="79DA27AB"/>
    <w:rsid w:val="7AFA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728857E"/>
  <w15:docId w15:val="{87D571FC-D0CC-4472-ADC4-94F7CBDBF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qFormat="1"/>
    <w:lsdException w:name="List" w:qFormat="1"/>
    <w:lsdException w:name="Title" w:uiPriority="99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/>
      <w:jc w:val="both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5">
    <w:name w:val="caption"/>
    <w:basedOn w:val="a"/>
    <w:qFormat/>
    <w:pPr>
      <w:widowControl/>
      <w:jc w:val="center"/>
    </w:pPr>
    <w:rPr>
      <w:b/>
      <w:i/>
      <w:sz w:val="28"/>
      <w:szCs w:val="26"/>
    </w:rPr>
  </w:style>
  <w:style w:type="paragraph" w:styleId="a6">
    <w:name w:val="header"/>
    <w:basedOn w:val="a"/>
    <w:uiPriority w:val="99"/>
    <w:qFormat/>
    <w:pPr>
      <w:widowControl/>
      <w:tabs>
        <w:tab w:val="center" w:pos="4153"/>
        <w:tab w:val="right" w:pos="8306"/>
      </w:tabs>
    </w:pPr>
  </w:style>
  <w:style w:type="paragraph" w:styleId="a7">
    <w:name w:val="Body Text"/>
    <w:basedOn w:val="a"/>
    <w:qFormat/>
    <w:pPr>
      <w:widowControl/>
      <w:jc w:val="center"/>
    </w:pPr>
    <w:rPr>
      <w:b/>
      <w:szCs w:val="20"/>
    </w:rPr>
  </w:style>
  <w:style w:type="paragraph" w:styleId="a8">
    <w:name w:val="Body Text Indent"/>
    <w:basedOn w:val="a"/>
    <w:qFormat/>
    <w:pPr>
      <w:widowControl/>
      <w:ind w:firstLine="851"/>
      <w:jc w:val="both"/>
    </w:pPr>
    <w:rPr>
      <w:sz w:val="28"/>
      <w:szCs w:val="20"/>
    </w:rPr>
  </w:style>
  <w:style w:type="paragraph" w:styleId="a9">
    <w:name w:val="Title"/>
    <w:basedOn w:val="a"/>
    <w:uiPriority w:val="99"/>
    <w:qFormat/>
    <w:pPr>
      <w:widowControl/>
      <w:jc w:val="center"/>
    </w:pPr>
    <w:rPr>
      <w:b/>
      <w:bCs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7"/>
    <w:qFormat/>
    <w:rPr>
      <w:rFonts w:cs="Mangal"/>
    </w:rPr>
  </w:style>
  <w:style w:type="paragraph" w:styleId="ac">
    <w:name w:val="Normal (Web)"/>
    <w:basedOn w:val="a"/>
    <w:qFormat/>
    <w:pPr>
      <w:widowControl/>
      <w:spacing w:after="72"/>
    </w:pPr>
  </w:style>
  <w:style w:type="paragraph" w:styleId="32">
    <w:name w:val="Body Text 3"/>
    <w:basedOn w:val="a"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FontStyle21">
    <w:name w:val="Font Style2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qFormat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qFormat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FontStyle25">
    <w:name w:val="Font Style25"/>
    <w:qFormat/>
    <w:rPr>
      <w:rFonts w:ascii="Tahoma" w:hAnsi="Tahoma" w:cs="Tahoma"/>
      <w:b/>
      <w:bCs/>
      <w:sz w:val="10"/>
      <w:szCs w:val="10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qFormat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qFormat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e">
    <w:name w:val="Верхний колонтитул Знак"/>
    <w:uiPriority w:val="99"/>
    <w:qFormat/>
    <w:rPr>
      <w:sz w:val="24"/>
      <w:szCs w:val="24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">
    <w:name w:val="Основной текст Знак"/>
    <w:qFormat/>
    <w:rPr>
      <w:b/>
      <w:sz w:val="24"/>
    </w:rPr>
  </w:style>
  <w:style w:type="character" w:customStyle="1" w:styleId="af0">
    <w:name w:val="Основной текст с отступом Знак"/>
    <w:qFormat/>
    <w:rPr>
      <w:sz w:val="28"/>
    </w:rPr>
  </w:style>
  <w:style w:type="character" w:customStyle="1" w:styleId="21">
    <w:name w:val="Основной текст 2 Знак"/>
    <w:link w:val="20"/>
    <w:qFormat/>
    <w:rPr>
      <w:sz w:val="24"/>
      <w:szCs w:val="24"/>
    </w:rPr>
  </w:style>
  <w:style w:type="character" w:customStyle="1" w:styleId="33">
    <w:name w:val="Основной текст 3 Знак"/>
    <w:qFormat/>
    <w:rPr>
      <w:sz w:val="16"/>
      <w:szCs w:val="16"/>
    </w:rPr>
  </w:style>
  <w:style w:type="character" w:customStyle="1" w:styleId="af1">
    <w:name w:val="Гипертекстовая ссылка"/>
    <w:uiPriority w:val="99"/>
    <w:qFormat/>
    <w:rPr>
      <w:color w:val="106BBE"/>
    </w:rPr>
  </w:style>
  <w:style w:type="character" w:customStyle="1" w:styleId="af2">
    <w:name w:val="Цветовое выделение"/>
    <w:uiPriority w:val="99"/>
    <w:qFormat/>
    <w:rPr>
      <w:b/>
      <w:bCs/>
      <w:color w:val="26282F"/>
    </w:rPr>
  </w:style>
  <w:style w:type="character" w:customStyle="1" w:styleId="af3">
    <w:name w:val="Нижний колонтитул Знак"/>
    <w:qFormat/>
    <w:rPr>
      <w:sz w:val="24"/>
      <w:szCs w:val="24"/>
    </w:rPr>
  </w:style>
  <w:style w:type="character" w:customStyle="1" w:styleId="af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af5">
    <w:name w:val="Заголовок Знак"/>
    <w:uiPriority w:val="99"/>
    <w:qFormat/>
    <w:locked/>
    <w:rPr>
      <w:b/>
      <w:bCs/>
      <w:sz w:val="24"/>
      <w:szCs w:val="24"/>
    </w:rPr>
  </w:style>
  <w:style w:type="character" w:customStyle="1" w:styleId="ConsPlusNormal">
    <w:name w:val="ConsPlusNormal Знак"/>
    <w:uiPriority w:val="99"/>
    <w:qFormat/>
    <w:locked/>
    <w:rPr>
      <w:rFonts w:ascii="Arial" w:hAnsi="Arial" w:cs="Arial"/>
      <w:lang w:val="ru-RU" w:eastAsia="ru-RU" w:bidi="ar-SA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customStyle="1" w:styleId="af6">
    <w:name w:val="Верхний и нижний колонтитулы"/>
    <w:basedOn w:val="a"/>
    <w:qFormat/>
  </w:style>
  <w:style w:type="paragraph" w:customStyle="1" w:styleId="Style1">
    <w:name w:val="Style1"/>
    <w:basedOn w:val="a"/>
    <w:qFormat/>
    <w:pPr>
      <w:spacing w:line="465" w:lineRule="exact"/>
      <w:ind w:firstLine="701"/>
      <w:jc w:val="both"/>
    </w:pPr>
  </w:style>
  <w:style w:type="paragraph" w:customStyle="1" w:styleId="Style2">
    <w:name w:val="Style2"/>
    <w:basedOn w:val="a"/>
    <w:qFormat/>
    <w:pPr>
      <w:spacing w:line="302" w:lineRule="exact"/>
      <w:jc w:val="both"/>
    </w:pPr>
  </w:style>
  <w:style w:type="paragraph" w:customStyle="1" w:styleId="Style3">
    <w:name w:val="Style3"/>
    <w:basedOn w:val="a"/>
    <w:qFormat/>
    <w:pPr>
      <w:spacing w:line="353" w:lineRule="exact"/>
      <w:jc w:val="center"/>
    </w:pPr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  <w:pPr>
      <w:jc w:val="right"/>
    </w:pPr>
  </w:style>
  <w:style w:type="paragraph" w:customStyle="1" w:styleId="Style6">
    <w:name w:val="Style6"/>
    <w:basedOn w:val="a"/>
    <w:qFormat/>
    <w:pPr>
      <w:spacing w:line="460" w:lineRule="exact"/>
      <w:jc w:val="both"/>
    </w:pPr>
  </w:style>
  <w:style w:type="paragraph" w:customStyle="1" w:styleId="Style7">
    <w:name w:val="Style7"/>
    <w:basedOn w:val="a"/>
    <w:qFormat/>
    <w:pPr>
      <w:jc w:val="center"/>
    </w:pPr>
  </w:style>
  <w:style w:type="paragraph" w:customStyle="1" w:styleId="Style8">
    <w:name w:val="Style8"/>
    <w:basedOn w:val="a"/>
    <w:qFormat/>
  </w:style>
  <w:style w:type="paragraph" w:customStyle="1" w:styleId="Style9">
    <w:name w:val="Style9"/>
    <w:basedOn w:val="a"/>
    <w:qFormat/>
    <w:pPr>
      <w:spacing w:line="469" w:lineRule="exact"/>
      <w:jc w:val="right"/>
    </w:pPr>
  </w:style>
  <w:style w:type="paragraph" w:customStyle="1" w:styleId="Style10">
    <w:name w:val="Style10"/>
    <w:basedOn w:val="a"/>
    <w:qFormat/>
  </w:style>
  <w:style w:type="paragraph" w:customStyle="1" w:styleId="Style11">
    <w:name w:val="Style11"/>
    <w:basedOn w:val="a"/>
    <w:qFormat/>
  </w:style>
  <w:style w:type="paragraph" w:customStyle="1" w:styleId="Style12">
    <w:name w:val="Style12"/>
    <w:basedOn w:val="a"/>
    <w:qFormat/>
  </w:style>
  <w:style w:type="paragraph" w:customStyle="1" w:styleId="Style13">
    <w:name w:val="Style13"/>
    <w:basedOn w:val="a"/>
    <w:qFormat/>
    <w:pPr>
      <w:spacing w:line="464" w:lineRule="exact"/>
      <w:ind w:firstLine="653"/>
      <w:jc w:val="both"/>
    </w:pPr>
  </w:style>
  <w:style w:type="paragraph" w:customStyle="1" w:styleId="Style14">
    <w:name w:val="Style14"/>
    <w:basedOn w:val="a"/>
    <w:qFormat/>
    <w:pPr>
      <w:spacing w:line="446" w:lineRule="exact"/>
      <w:ind w:hanging="485"/>
    </w:pPr>
  </w:style>
  <w:style w:type="paragraph" w:customStyle="1" w:styleId="Style15">
    <w:name w:val="Style15"/>
    <w:basedOn w:val="a"/>
    <w:qFormat/>
  </w:style>
  <w:style w:type="paragraph" w:customStyle="1" w:styleId="Style16">
    <w:name w:val="Style16"/>
    <w:basedOn w:val="a"/>
    <w:qFormat/>
  </w:style>
  <w:style w:type="paragraph" w:customStyle="1" w:styleId="Style17">
    <w:name w:val="Style17"/>
    <w:basedOn w:val="a"/>
    <w:qFormat/>
    <w:pPr>
      <w:spacing w:line="226" w:lineRule="exact"/>
      <w:jc w:val="center"/>
    </w:pPr>
  </w:style>
  <w:style w:type="paragraph" w:customStyle="1" w:styleId="Style18">
    <w:name w:val="Style18"/>
    <w:basedOn w:val="a"/>
    <w:qFormat/>
  </w:style>
  <w:style w:type="paragraph" w:customStyle="1" w:styleId="Style19">
    <w:name w:val="Style19"/>
    <w:basedOn w:val="a"/>
    <w:qFormat/>
  </w:style>
  <w:style w:type="paragraph" w:customStyle="1" w:styleId="ConsPlusNormal0">
    <w:name w:val="ConsPlusNormal"/>
    <w:qFormat/>
    <w:pPr>
      <w:suppressAutoHyphens/>
    </w:pPr>
    <w:rPr>
      <w:rFonts w:ascii="Arial" w:hAnsi="Arial" w:cs="Arial"/>
    </w:rPr>
  </w:style>
  <w:style w:type="paragraph" w:customStyle="1" w:styleId="ConsPlusNonformat">
    <w:name w:val="ConsPlusNonformat"/>
    <w:qFormat/>
    <w:pPr>
      <w:suppressAutoHyphens/>
    </w:pPr>
    <w:rPr>
      <w:rFonts w:ascii="Courier New" w:hAnsi="Courier New" w:cs="Courier New"/>
    </w:rPr>
  </w:style>
  <w:style w:type="paragraph" w:customStyle="1" w:styleId="ConsNonformat">
    <w:name w:val="ConsNonformat"/>
    <w:qFormat/>
    <w:pPr>
      <w:widowControl w:val="0"/>
      <w:suppressAutoHyphens/>
      <w:snapToGrid w:val="0"/>
    </w:pPr>
    <w:rPr>
      <w:rFonts w:ascii="Courier New" w:hAnsi="Courier New"/>
    </w:rPr>
  </w:style>
  <w:style w:type="paragraph" w:customStyle="1" w:styleId="210">
    <w:name w:val="Основной текст 21"/>
    <w:basedOn w:val="a"/>
    <w:qFormat/>
    <w:pPr>
      <w:widowControl/>
      <w:jc w:val="both"/>
    </w:pPr>
    <w:rPr>
      <w:szCs w:val="20"/>
      <w:lang w:eastAsia="ar-SA"/>
    </w:rPr>
  </w:style>
  <w:style w:type="paragraph" w:styleId="af7">
    <w:name w:val="No Spacing"/>
    <w:uiPriority w:val="1"/>
    <w:qFormat/>
    <w:pPr>
      <w:suppressAutoHyphens/>
    </w:pPr>
    <w:rPr>
      <w:rFonts w:ascii="Calibri" w:hAnsi="Calibri"/>
      <w:sz w:val="22"/>
      <w:szCs w:val="22"/>
    </w:rPr>
  </w:style>
  <w:style w:type="paragraph" w:customStyle="1" w:styleId="af8">
    <w:name w:val="Заголовок статьи"/>
    <w:basedOn w:val="a"/>
    <w:next w:val="a"/>
    <w:uiPriority w:val="99"/>
    <w:qFormat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ConsNormal">
    <w:name w:val="ConsNormal"/>
    <w:qFormat/>
    <w:pPr>
      <w:suppressAutoHyphens/>
      <w:ind w:firstLine="720"/>
    </w:pPr>
    <w:rPr>
      <w:rFonts w:ascii="Arial" w:hAnsi="Arial" w:cs="Arial"/>
      <w:sz w:val="16"/>
      <w:szCs w:val="16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/>
    </w:pPr>
    <w:rPr>
      <w:rFonts w:ascii="Courier New" w:hAnsi="Courier New" w:cs="Courier New"/>
    </w:rPr>
  </w:style>
  <w:style w:type="paragraph" w:customStyle="1" w:styleId="afa">
    <w:name w:val="Нормальный (таблица)"/>
    <w:basedOn w:val="a"/>
    <w:next w:val="a"/>
    <w:uiPriority w:val="99"/>
    <w:qFormat/>
    <w:pPr>
      <w:jc w:val="both"/>
    </w:pPr>
    <w:rPr>
      <w:rFonts w:ascii="Arial" w:hAnsi="Arial" w:cs="Arial"/>
    </w:rPr>
  </w:style>
  <w:style w:type="paragraph" w:customStyle="1" w:styleId="tekstob">
    <w:name w:val="tekstob"/>
    <w:basedOn w:val="a"/>
    <w:uiPriority w:val="99"/>
    <w:qFormat/>
    <w:pPr>
      <w:widowControl/>
      <w:spacing w:beforeAutospacing="1" w:afterAutospacing="1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FR1">
    <w:name w:val="FR1"/>
    <w:qFormat/>
    <w:pPr>
      <w:widowControl w:val="0"/>
      <w:suppressAutoHyphens/>
      <w:spacing w:before="240"/>
      <w:jc w:val="center"/>
    </w:pPr>
    <w:rPr>
      <w:sz w:val="36"/>
      <w:szCs w:val="36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NKruglova</dc:creator>
  <cp:lastModifiedBy>Татьяна Н. Малявка</cp:lastModifiedBy>
  <cp:revision>3</cp:revision>
  <cp:lastPrinted>2023-12-27T01:50:00Z</cp:lastPrinted>
  <dcterms:created xsi:type="dcterms:W3CDTF">2023-12-28T00:56:00Z</dcterms:created>
  <dcterms:modified xsi:type="dcterms:W3CDTF">2025-11-24T04:42:00Z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CF6E82E8BC4247DFA08036430B31DBC6_13</vt:lpwstr>
  </property>
  <property fmtid="{D5CDD505-2E9C-101B-9397-08002B2CF9AE}" pid="3" name="KSOProductBuildVer">
    <vt:lpwstr>1049-12.2.0.23155</vt:lpwstr>
  </property>
</Properties>
</file>