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FFE99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AE21F5"/>
    <w:p w14:paraId="3BCE62D2"/>
    <w:p w14:paraId="2C01DF16"/>
    <w:p w14:paraId="6F631BBF"/>
    <w:p w14:paraId="30310D79"/>
    <w:p w14:paraId="0BB467E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14:paraId="2D7D88B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АНУЧИНСКОГО МУНИЦИПАЛЬНОГО ОКРУГА</w:t>
      </w:r>
    </w:p>
    <w:p w14:paraId="6EC66E8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 КРАЯ</w:t>
      </w:r>
    </w:p>
    <w:p w14:paraId="69F0CB86">
      <w:pPr>
        <w:jc w:val="center"/>
      </w:pPr>
    </w:p>
    <w:p w14:paraId="347C2403">
      <w:pPr>
        <w:jc w:val="center"/>
      </w:pPr>
    </w:p>
    <w:p w14:paraId="72A20766">
      <w:pPr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ПОСТАНОВЛЕНИЕ</w:t>
      </w:r>
    </w:p>
    <w:p w14:paraId="0F566626">
      <w:pPr>
        <w:spacing w:line="240" w:lineRule="auto"/>
        <w:jc w:val="center"/>
        <w:rPr>
          <w:b/>
          <w:bCs/>
          <w:sz w:val="28"/>
          <w:szCs w:val="28"/>
        </w:rPr>
      </w:pPr>
    </w:p>
    <w:p w14:paraId="5FCE6767">
      <w:pPr>
        <w:jc w:val="center"/>
        <w:rPr>
          <w:b/>
          <w:bCs/>
        </w:rPr>
      </w:pPr>
    </w:p>
    <w:p w14:paraId="1252418B">
      <w:pPr>
        <w:rPr>
          <w:rFonts w:hint="default"/>
          <w:u w:val="single"/>
          <w:lang w:val="ru-RU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 xml:space="preserve">  </w:t>
      </w:r>
      <w:r>
        <w:rPr>
          <w:rFonts w:hint="default"/>
          <w:sz w:val="28"/>
          <w:szCs w:val="28"/>
          <w:u w:val="single"/>
          <w:lang w:val="ru-RU"/>
        </w:rPr>
        <w:t>31.01.2025</w:t>
      </w:r>
      <w:r>
        <w:rPr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 xml:space="preserve">          </w:t>
      </w:r>
      <w:r>
        <w:rPr>
          <w:rFonts w:hint="default"/>
          <w:sz w:val="28"/>
          <w:szCs w:val="28"/>
          <w:lang w:val="ru-RU"/>
        </w:rPr>
        <w:t xml:space="preserve">                    </w:t>
      </w:r>
      <w:r>
        <w:rPr>
          <w:sz w:val="28"/>
          <w:szCs w:val="28"/>
        </w:rPr>
        <w:t xml:space="preserve">с.Анучино                               </w:t>
      </w:r>
      <w:r>
        <w:rPr>
          <w:rFonts w:hint="default"/>
          <w:sz w:val="28"/>
          <w:szCs w:val="28"/>
          <w:lang w:val="ru-RU"/>
        </w:rPr>
        <w:t xml:space="preserve">               </w:t>
      </w:r>
      <w:bookmarkStart w:id="1" w:name="_GoBack"/>
      <w:bookmarkEnd w:id="1"/>
      <w:r>
        <w:rPr>
          <w:rFonts w:hint="default"/>
          <w:sz w:val="28"/>
          <w:szCs w:val="28"/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ru-RU"/>
        </w:rPr>
        <w:t>№</w:t>
      </w:r>
      <w:r>
        <w:rPr>
          <w:rFonts w:hint="default"/>
          <w:sz w:val="28"/>
          <w:szCs w:val="28"/>
          <w:u w:val="single"/>
          <w:lang w:val="ru-RU"/>
        </w:rPr>
        <w:t xml:space="preserve"> 83</w:t>
      </w:r>
      <w:r>
        <w:rPr>
          <w:sz w:val="28"/>
          <w:szCs w:val="28"/>
        </w:rPr>
        <w:t xml:space="preserve">   </w:t>
      </w:r>
    </w:p>
    <w:p w14:paraId="3DAF7290">
      <w:pPr>
        <w:spacing w:line="240" w:lineRule="auto"/>
        <w:rPr>
          <w:sz w:val="28"/>
          <w:szCs w:val="28"/>
        </w:rPr>
      </w:pPr>
    </w:p>
    <w:p w14:paraId="65453AAE">
      <w:pPr>
        <w:pStyle w:val="17"/>
        <w:jc w:val="center"/>
        <w:rPr>
          <w:b/>
          <w:bCs/>
        </w:rPr>
      </w:pPr>
    </w:p>
    <w:p w14:paraId="64B803BE">
      <w:pPr>
        <w:ind w:left="0" w:leftChars="0" w:firstLine="518" w:firstLineChars="185"/>
        <w:jc w:val="center"/>
        <w:rPr>
          <w:rFonts w:hint="default"/>
          <w:b/>
          <w:bCs/>
          <w:color w:val="000000"/>
          <w:sz w:val="28"/>
          <w:szCs w:val="28"/>
          <w:lang w:val="ru-RU"/>
        </w:rPr>
      </w:pPr>
      <w:r>
        <w:rPr>
          <w:rFonts w:hint="default"/>
          <w:b/>
          <w:sz w:val="28"/>
          <w:szCs w:val="28"/>
          <w:lang w:val="ru-RU"/>
        </w:rPr>
        <w:t>Об утверждении «П</w:t>
      </w:r>
      <w:r>
        <w:rPr>
          <w:b/>
          <w:sz w:val="28"/>
          <w:szCs w:val="28"/>
        </w:rPr>
        <w:t>орядк</w:t>
      </w:r>
      <w:r>
        <w:rPr>
          <w:b/>
          <w:sz w:val="28"/>
          <w:szCs w:val="28"/>
          <w:lang w:val="ru-RU"/>
        </w:rPr>
        <w:t>а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работы  комиссии по  проведению мониторинга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технического состояния многоквартирных домов </w:t>
      </w:r>
      <w:r>
        <w:rPr>
          <w:b/>
          <w:sz w:val="28"/>
          <w:szCs w:val="28"/>
          <w:lang w:val="ru-RU"/>
        </w:rPr>
        <w:t>расположенных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на территории Анучинского муниципального </w:t>
      </w:r>
      <w:r>
        <w:rPr>
          <w:b/>
          <w:sz w:val="28"/>
          <w:szCs w:val="28"/>
          <w:lang w:val="ru-RU"/>
        </w:rPr>
        <w:t>округа</w:t>
      </w:r>
      <w:r>
        <w:rPr>
          <w:rFonts w:hint="default"/>
          <w:b/>
          <w:sz w:val="28"/>
          <w:szCs w:val="28"/>
          <w:lang w:val="ru-RU"/>
        </w:rPr>
        <w:t>»</w:t>
      </w:r>
    </w:p>
    <w:p w14:paraId="20A3D728">
      <w:pPr>
        <w:pStyle w:val="17"/>
        <w:jc w:val="center"/>
        <w:rPr>
          <w:b/>
          <w:bCs/>
          <w:color w:val="000000"/>
          <w:sz w:val="28"/>
          <w:szCs w:val="28"/>
        </w:rPr>
      </w:pPr>
    </w:p>
    <w:p w14:paraId="295F0E60">
      <w:pPr>
        <w:shd w:val="clear" w:color="auto" w:fill="FFFFFF"/>
        <w:spacing w:line="360" w:lineRule="auto"/>
        <w:ind w:firstLine="708"/>
        <w:jc w:val="both"/>
      </w:pPr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  <w:lang w:val="ru-RU"/>
        </w:rPr>
        <w:t>частью</w:t>
      </w:r>
      <w:r>
        <w:rPr>
          <w:rFonts w:hint="default"/>
          <w:sz w:val="28"/>
          <w:szCs w:val="28"/>
          <w:lang w:val="ru-RU"/>
        </w:rPr>
        <w:t xml:space="preserve"> 8 статьи 167 Жилищного кодекса Россицской Федерации, </w:t>
      </w:r>
      <w:r>
        <w:rPr>
          <w:color w:val="00000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>
        <w:rPr>
          <w:rFonts w:hint="default"/>
          <w:color w:val="000000"/>
          <w:sz w:val="28"/>
          <w:szCs w:val="28"/>
          <w:lang w:val="ru-RU"/>
        </w:rPr>
        <w:t xml:space="preserve"> Федеральным законом от 27.11.2023 № 561-ФЗ (ред. от 08.08.2024) «О внесении изменений в Жилищный кодекс Российской Федерации», </w:t>
      </w:r>
      <w:r>
        <w:rPr>
          <w:rFonts w:eastAsia="Courier New"/>
          <w:bCs/>
          <w:sz w:val="28"/>
          <w:szCs w:val="28"/>
        </w:rPr>
        <w:t>Законом Приморского края от 16.09.2019 № 568-КЗ</w:t>
      </w:r>
      <w:r>
        <w:rPr>
          <w:rFonts w:hint="default" w:eastAsia="Courier New"/>
          <w:bCs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«Об Анучинском муниципальном </w:t>
      </w:r>
      <w:r>
        <w:rPr>
          <w:rFonts w:eastAsia="Courier New"/>
          <w:bCs/>
          <w:sz w:val="28"/>
          <w:szCs w:val="28"/>
        </w:rPr>
        <w:t>округе»</w:t>
      </w:r>
      <w:r>
        <w:rPr>
          <w:sz w:val="28"/>
          <w:szCs w:val="28"/>
        </w:rPr>
        <w:t>, в целях приведения нормативных правовых актов администрации Анучинского муниципального округа Приморского края в соответствие с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действующим законодательством, администрация Анучинского муниципального округа Приморского края</w:t>
      </w:r>
    </w:p>
    <w:p w14:paraId="706F3BC4">
      <w:pPr>
        <w:pStyle w:val="19"/>
        <w:widowControl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EAC0477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BB87296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778" w:firstLineChars="278"/>
        <w:jc w:val="both"/>
        <w:textAlignment w:val="auto"/>
        <w:rPr>
          <w:rFonts w:hint="default"/>
          <w:lang w:val="ru-RU"/>
        </w:rPr>
      </w:pPr>
      <w:r>
        <w:rPr>
          <w:bCs/>
          <w:color w:val="000000"/>
          <w:sz w:val="28"/>
          <w:szCs w:val="28"/>
          <w:lang w:val="ru-RU"/>
        </w:rPr>
        <w:t>Утвердить</w:t>
      </w:r>
      <w:r>
        <w:rPr>
          <w:rFonts w:hint="default"/>
          <w:bCs/>
          <w:color w:val="000000"/>
          <w:sz w:val="28"/>
          <w:szCs w:val="28"/>
          <w:lang w:val="ru-RU"/>
        </w:rPr>
        <w:t xml:space="preserve"> «</w:t>
      </w:r>
      <w:r>
        <w:rPr>
          <w:b w:val="0"/>
          <w:bCs/>
          <w:sz w:val="28"/>
          <w:szCs w:val="28"/>
        </w:rPr>
        <w:t>Порядок</w:t>
      </w:r>
      <w:r>
        <w:rPr>
          <w:rFonts w:hint="default"/>
          <w:b w:val="0"/>
          <w:bCs/>
          <w:sz w:val="28"/>
          <w:szCs w:val="28"/>
          <w:lang w:val="ru-RU"/>
        </w:rPr>
        <w:t xml:space="preserve"> </w:t>
      </w:r>
      <w:r>
        <w:rPr>
          <w:b w:val="0"/>
          <w:bCs/>
          <w:sz w:val="28"/>
          <w:szCs w:val="28"/>
        </w:rPr>
        <w:t>работы  комиссии по  проведению мониторинга</w:t>
      </w:r>
      <w:r>
        <w:rPr>
          <w:rFonts w:hint="default"/>
          <w:b w:val="0"/>
          <w:bCs/>
          <w:sz w:val="28"/>
          <w:szCs w:val="28"/>
          <w:lang w:val="ru-RU"/>
        </w:rPr>
        <w:t xml:space="preserve"> </w:t>
      </w:r>
      <w:r>
        <w:rPr>
          <w:b w:val="0"/>
          <w:bCs/>
          <w:sz w:val="28"/>
          <w:szCs w:val="28"/>
        </w:rPr>
        <w:t xml:space="preserve">технического состояния многоквартирных домов </w:t>
      </w:r>
      <w:r>
        <w:rPr>
          <w:b w:val="0"/>
          <w:bCs/>
          <w:sz w:val="28"/>
          <w:szCs w:val="28"/>
          <w:lang w:val="ru-RU"/>
        </w:rPr>
        <w:t>расположенных</w:t>
      </w:r>
      <w:r>
        <w:rPr>
          <w:rFonts w:hint="default"/>
          <w:b w:val="0"/>
          <w:bCs/>
          <w:sz w:val="28"/>
          <w:szCs w:val="28"/>
          <w:lang w:val="ru-RU"/>
        </w:rPr>
        <w:t xml:space="preserve"> </w:t>
      </w:r>
      <w:r>
        <w:rPr>
          <w:b w:val="0"/>
          <w:bCs/>
          <w:sz w:val="28"/>
          <w:szCs w:val="28"/>
        </w:rPr>
        <w:t xml:space="preserve">на территории Анучинского муниципального </w:t>
      </w:r>
      <w:r>
        <w:rPr>
          <w:b w:val="0"/>
          <w:bCs/>
          <w:sz w:val="28"/>
          <w:szCs w:val="28"/>
          <w:lang w:val="ru-RU"/>
        </w:rPr>
        <w:t>округа</w:t>
      </w:r>
      <w:r>
        <w:rPr>
          <w:rFonts w:hint="default"/>
          <w:b w:val="0"/>
          <w:bCs/>
          <w:sz w:val="28"/>
          <w:szCs w:val="28"/>
          <w:lang w:val="ru-RU"/>
        </w:rPr>
        <w:t>» (П</w:t>
      </w:r>
      <w:r>
        <w:rPr>
          <w:rFonts w:hint="default"/>
          <w:bCs/>
          <w:color w:val="000000"/>
          <w:sz w:val="28"/>
          <w:szCs w:val="28"/>
          <w:lang w:val="ru-RU"/>
        </w:rPr>
        <w:t>риложение №1).</w:t>
      </w:r>
    </w:p>
    <w:p w14:paraId="07C6593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778" w:firstLineChars="278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Утвердить «Состав </w:t>
      </w:r>
      <w:r>
        <w:rPr>
          <w:b w:val="0"/>
          <w:bCs/>
          <w:sz w:val="28"/>
          <w:szCs w:val="28"/>
        </w:rPr>
        <w:t>комиссии по  проведению мониторинга</w:t>
      </w:r>
      <w:r>
        <w:rPr>
          <w:rFonts w:hint="default"/>
          <w:b w:val="0"/>
          <w:bCs/>
          <w:sz w:val="28"/>
          <w:szCs w:val="28"/>
          <w:lang w:val="ru-RU"/>
        </w:rPr>
        <w:t xml:space="preserve"> </w:t>
      </w:r>
      <w:r>
        <w:rPr>
          <w:b w:val="0"/>
          <w:bCs/>
          <w:sz w:val="28"/>
          <w:szCs w:val="28"/>
        </w:rPr>
        <w:t>технического состояния многоквартирных домов</w:t>
      </w:r>
      <w:r>
        <w:rPr>
          <w:rFonts w:hint="default"/>
          <w:b w:val="0"/>
          <w:bCs/>
          <w:sz w:val="28"/>
          <w:szCs w:val="28"/>
          <w:lang w:val="ru-RU"/>
        </w:rPr>
        <w:t xml:space="preserve"> расположенных</w:t>
      </w:r>
      <w:r>
        <w:rPr>
          <w:b w:val="0"/>
          <w:bCs/>
          <w:sz w:val="28"/>
          <w:szCs w:val="28"/>
        </w:rPr>
        <w:t xml:space="preserve"> на территории Анучинского муниципального </w:t>
      </w:r>
      <w:r>
        <w:rPr>
          <w:b w:val="0"/>
          <w:bCs/>
          <w:sz w:val="28"/>
          <w:szCs w:val="28"/>
          <w:lang w:val="ru-RU"/>
        </w:rPr>
        <w:t>округа</w:t>
      </w:r>
      <w:r>
        <w:rPr>
          <w:rFonts w:hint="default"/>
          <w:b w:val="0"/>
          <w:bCs/>
          <w:sz w:val="28"/>
          <w:szCs w:val="28"/>
          <w:lang w:val="ru-RU"/>
        </w:rPr>
        <w:t>» (П</w:t>
      </w:r>
      <w:r>
        <w:rPr>
          <w:rFonts w:hint="default"/>
          <w:bCs/>
          <w:color w:val="000000"/>
          <w:sz w:val="28"/>
          <w:szCs w:val="28"/>
          <w:lang w:val="ru-RU"/>
        </w:rPr>
        <w:t>риложение №2).</w:t>
      </w:r>
    </w:p>
    <w:p w14:paraId="197EF4F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778" w:firstLineChars="278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Считать утратившими силу:</w:t>
      </w:r>
    </w:p>
    <w:p w14:paraId="68F6C74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778" w:firstLineChars="278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- Постановление администрации Анучинского муниципального района от 30.07.2015 № 287 «О порядке проведения мониторинга технического состояния многоквартирных домов»;</w:t>
      </w:r>
    </w:p>
    <w:p w14:paraId="47530DA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" w:leftChars="0" w:firstLine="719" w:firstLineChars="257"/>
        <w:jc w:val="both"/>
        <w:textAlignment w:val="auto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Постановление администрации Анучинского муниципального района от 06.06.2016 № 136 </w:t>
      </w:r>
      <w:r>
        <w:rPr>
          <w:rFonts w:hint="default"/>
          <w:lang w:val="ru-RU"/>
        </w:rPr>
        <w:t>«</w:t>
      </w:r>
      <w:r>
        <w:rPr>
          <w:b w:val="0"/>
          <w:bCs/>
          <w:sz w:val="28"/>
          <w:szCs w:val="28"/>
        </w:rPr>
        <w:t xml:space="preserve">О внесении изменений в Постановление от </w:t>
      </w:r>
      <w:r>
        <w:rPr>
          <w:b w:val="0"/>
          <w:bCs/>
          <w:color w:val="000000"/>
          <w:sz w:val="28"/>
          <w:szCs w:val="28"/>
        </w:rPr>
        <w:t xml:space="preserve"> 30.07.2015 № 287</w:t>
      </w:r>
      <w:r>
        <w:rPr>
          <w:rFonts w:hint="default"/>
          <w:b w:val="0"/>
          <w:bCs/>
          <w:color w:val="000000"/>
          <w:sz w:val="28"/>
          <w:szCs w:val="28"/>
          <w:lang w:val="ru-RU"/>
        </w:rPr>
        <w:t xml:space="preserve"> </w:t>
      </w:r>
      <w:r>
        <w:rPr>
          <w:b w:val="0"/>
          <w:bCs/>
          <w:sz w:val="28"/>
          <w:szCs w:val="28"/>
        </w:rPr>
        <w:t>«О порядке проведения мониторинга технического состояния многоквартирных домов»</w:t>
      </w:r>
      <w:r>
        <w:rPr>
          <w:rFonts w:hint="default"/>
          <w:b w:val="0"/>
          <w:bCs/>
          <w:sz w:val="28"/>
          <w:szCs w:val="28"/>
          <w:lang w:val="ru-RU"/>
        </w:rPr>
        <w:t>;</w:t>
      </w:r>
    </w:p>
    <w:p w14:paraId="06514E7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" w:leftChars="0" w:firstLine="719" w:firstLineChars="257"/>
        <w:jc w:val="both"/>
        <w:textAlignment w:val="auto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 xml:space="preserve">- </w:t>
      </w:r>
      <w:r>
        <w:rPr>
          <w:rFonts w:hint="default"/>
          <w:sz w:val="28"/>
          <w:szCs w:val="28"/>
          <w:lang w:val="ru-RU"/>
        </w:rPr>
        <w:t>Постановление администрации Анучинского муниципального района от 14.05.2018 № 261 «</w:t>
      </w:r>
      <w:r>
        <w:rPr>
          <w:b w:val="0"/>
          <w:bCs/>
          <w:sz w:val="28"/>
          <w:szCs w:val="28"/>
        </w:rPr>
        <w:t xml:space="preserve">О внесении изменений в постановление администрации Анучинского муниципального района от </w:t>
      </w:r>
      <w:r>
        <w:rPr>
          <w:b w:val="0"/>
          <w:bCs/>
          <w:color w:val="000000"/>
          <w:sz w:val="28"/>
          <w:szCs w:val="28"/>
        </w:rPr>
        <w:t xml:space="preserve"> 06.06.2016 № 136</w:t>
      </w:r>
      <w:r>
        <w:rPr>
          <w:b w:val="0"/>
          <w:bCs/>
          <w:sz w:val="28"/>
          <w:szCs w:val="28"/>
        </w:rPr>
        <w:t xml:space="preserve"> «О порядке проведения мониторинга технического состояния многоквартирных домов»</w:t>
      </w:r>
      <w:r>
        <w:rPr>
          <w:rFonts w:hint="default"/>
          <w:b w:val="0"/>
          <w:bCs/>
          <w:sz w:val="28"/>
          <w:szCs w:val="28"/>
          <w:lang w:val="ru-RU"/>
        </w:rPr>
        <w:t>;</w:t>
      </w:r>
    </w:p>
    <w:p w14:paraId="21093C1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" w:leftChars="0" w:firstLine="719" w:firstLineChars="257"/>
        <w:jc w:val="both"/>
        <w:textAlignment w:val="auto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 xml:space="preserve">- </w:t>
      </w:r>
      <w:r>
        <w:rPr>
          <w:rFonts w:hint="default"/>
          <w:sz w:val="28"/>
          <w:szCs w:val="28"/>
          <w:lang w:val="ru-RU"/>
        </w:rPr>
        <w:t>Постановление администрации Анучинского муниципального района от 30.08.2018 № 455 «</w:t>
      </w:r>
      <w:r>
        <w:rPr>
          <w:b w:val="0"/>
          <w:bCs/>
          <w:sz w:val="28"/>
          <w:szCs w:val="28"/>
        </w:rPr>
        <w:t>О внесении изменений в Постановление администрации Анучинского муниципального района от 30.07.2015 № 287 «О порядке проведения мониторинга технического состояния многоквартирных домов»</w:t>
      </w:r>
      <w:r>
        <w:rPr>
          <w:rFonts w:hint="default"/>
          <w:b w:val="0"/>
          <w:bCs/>
          <w:sz w:val="28"/>
          <w:szCs w:val="28"/>
          <w:lang w:val="ru-RU"/>
        </w:rPr>
        <w:t>;</w:t>
      </w:r>
    </w:p>
    <w:p w14:paraId="6208F956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" w:leftChars="0" w:firstLine="719" w:firstLineChars="257"/>
        <w:jc w:val="both"/>
        <w:textAlignment w:val="auto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 xml:space="preserve">- </w:t>
      </w:r>
      <w:r>
        <w:rPr>
          <w:rFonts w:hint="default"/>
          <w:sz w:val="28"/>
          <w:szCs w:val="28"/>
          <w:lang w:val="ru-RU"/>
        </w:rPr>
        <w:t>Постановление администрации Анучинского муниципального района от 17.07.2020 № 505 «</w:t>
      </w:r>
      <w:r>
        <w:rPr>
          <w:b w:val="0"/>
          <w:bCs/>
          <w:sz w:val="28"/>
          <w:szCs w:val="28"/>
        </w:rPr>
        <w:t>О внесении изменений в Постановление администрации Анучинского муниципального района от 30.07.2015 № 287 «О порядке проведения мониторинга технического состояния многоквартирных домов»</w:t>
      </w:r>
      <w:r>
        <w:rPr>
          <w:rFonts w:hint="default"/>
          <w:b w:val="0"/>
          <w:bCs/>
          <w:sz w:val="28"/>
          <w:szCs w:val="28"/>
          <w:lang w:val="ru-RU"/>
        </w:rPr>
        <w:t>;</w:t>
      </w:r>
    </w:p>
    <w:p w14:paraId="6882AFD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" w:leftChars="0" w:firstLine="719" w:firstLineChars="257"/>
        <w:jc w:val="both"/>
        <w:textAlignment w:val="auto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 xml:space="preserve">- </w:t>
      </w:r>
      <w:r>
        <w:rPr>
          <w:rFonts w:hint="default"/>
          <w:sz w:val="28"/>
          <w:szCs w:val="28"/>
          <w:lang w:val="ru-RU"/>
        </w:rPr>
        <w:t>Постановление администрации Анучинского муниципального округа от 09.08.2021 № 631 «</w:t>
      </w:r>
      <w:r>
        <w:rPr>
          <w:b w:val="0"/>
          <w:bCs/>
          <w:sz w:val="28"/>
          <w:szCs w:val="28"/>
        </w:rPr>
        <w:t>О внесении изменений в Постановление администрации Анучинского муниципального района от 30.07.2015 № 287 «О порядке проведения мониторинга технического состояния многоквартирных домов»</w:t>
      </w:r>
      <w:r>
        <w:rPr>
          <w:rFonts w:hint="default"/>
          <w:b w:val="0"/>
          <w:bCs/>
          <w:sz w:val="28"/>
          <w:szCs w:val="28"/>
          <w:lang w:val="ru-RU"/>
        </w:rPr>
        <w:t>;</w:t>
      </w:r>
    </w:p>
    <w:p w14:paraId="44BF57F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" w:leftChars="0" w:firstLine="719" w:firstLineChars="257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 xml:space="preserve">- </w:t>
      </w:r>
      <w:r>
        <w:rPr>
          <w:rFonts w:hint="default"/>
          <w:sz w:val="28"/>
          <w:szCs w:val="28"/>
          <w:lang w:val="ru-RU"/>
        </w:rPr>
        <w:t>Постановление администрации Анучинского муниципального округа от 25.12.2023 № 1070 «</w:t>
      </w:r>
      <w:r>
        <w:rPr>
          <w:b w:val="0"/>
          <w:bCs/>
          <w:sz w:val="28"/>
          <w:szCs w:val="28"/>
        </w:rPr>
        <w:t xml:space="preserve">О внесении изменений в Постановление администрации Анучинского муниципального </w:t>
      </w:r>
      <w:r>
        <w:rPr>
          <w:b w:val="0"/>
          <w:bCs/>
          <w:sz w:val="28"/>
          <w:szCs w:val="28"/>
          <w:lang w:val="ru-RU"/>
        </w:rPr>
        <w:t>округа</w:t>
      </w:r>
      <w:r>
        <w:rPr>
          <w:b w:val="0"/>
          <w:bCs/>
          <w:sz w:val="28"/>
          <w:szCs w:val="28"/>
        </w:rPr>
        <w:t xml:space="preserve"> от </w:t>
      </w:r>
      <w:r>
        <w:rPr>
          <w:rFonts w:hint="default"/>
          <w:sz w:val="28"/>
          <w:szCs w:val="28"/>
          <w:lang w:val="ru-RU"/>
        </w:rPr>
        <w:t>09.08.2021 № 631</w:t>
      </w:r>
      <w:r>
        <w:rPr>
          <w:b w:val="0"/>
          <w:bCs/>
          <w:sz w:val="28"/>
          <w:szCs w:val="28"/>
        </w:rPr>
        <w:t xml:space="preserve"> «О порядке проведения мониторинга технического состояния многоквартирных домов»</w:t>
      </w:r>
      <w:r>
        <w:rPr>
          <w:rFonts w:hint="default"/>
          <w:b w:val="0"/>
          <w:bCs/>
          <w:sz w:val="28"/>
          <w:szCs w:val="28"/>
          <w:lang w:val="ru-RU"/>
        </w:rPr>
        <w:t>;</w:t>
      </w:r>
      <w:r>
        <w:rPr>
          <w:rFonts w:hint="default"/>
          <w:sz w:val="28"/>
          <w:szCs w:val="28"/>
          <w:lang w:val="ru-RU"/>
        </w:rPr>
        <w:t xml:space="preserve"> </w:t>
      </w:r>
    </w:p>
    <w:p w14:paraId="0A5E8AF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" w:leftChars="0" w:firstLine="719" w:firstLineChars="257"/>
        <w:jc w:val="both"/>
        <w:textAlignment w:val="auto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- Постановление администрации Анучинского муниципального округа от 19.12.2024 № 1273 «</w:t>
      </w:r>
      <w:r>
        <w:rPr>
          <w:b w:val="0"/>
          <w:bCs/>
          <w:sz w:val="28"/>
          <w:szCs w:val="28"/>
        </w:rPr>
        <w:t xml:space="preserve">О внесении изменений в </w:t>
      </w:r>
      <w:r>
        <w:rPr>
          <w:rFonts w:hint="default"/>
          <w:b w:val="0"/>
          <w:bCs/>
          <w:sz w:val="28"/>
          <w:szCs w:val="28"/>
          <w:lang w:val="ru-RU"/>
        </w:rPr>
        <w:t>«П</w:t>
      </w:r>
      <w:r>
        <w:rPr>
          <w:b w:val="0"/>
          <w:bCs/>
          <w:sz w:val="28"/>
          <w:szCs w:val="28"/>
          <w:lang w:val="ru-RU"/>
        </w:rPr>
        <w:t>орядок</w:t>
      </w:r>
      <w:r>
        <w:rPr>
          <w:rFonts w:hint="default"/>
          <w:b w:val="0"/>
          <w:bCs/>
          <w:sz w:val="28"/>
          <w:szCs w:val="28"/>
          <w:lang w:val="ru-RU"/>
        </w:rPr>
        <w:t xml:space="preserve"> работы комиссии по проведению мониторинга технического состояния </w:t>
      </w:r>
      <w:r>
        <w:rPr>
          <w:b w:val="0"/>
          <w:bCs/>
          <w:sz w:val="28"/>
          <w:szCs w:val="28"/>
        </w:rPr>
        <w:t>многоквартирных домов</w:t>
      </w:r>
      <w:r>
        <w:rPr>
          <w:rFonts w:hint="default"/>
          <w:b w:val="0"/>
          <w:bCs/>
          <w:sz w:val="28"/>
          <w:szCs w:val="28"/>
          <w:lang w:val="ru-RU"/>
        </w:rPr>
        <w:t xml:space="preserve"> на территории Анучинского муниципального округа» утвержденного постановлением </w:t>
      </w:r>
      <w:r>
        <w:rPr>
          <w:rFonts w:hint="default"/>
          <w:sz w:val="28"/>
          <w:szCs w:val="28"/>
          <w:lang w:val="ru-RU"/>
        </w:rPr>
        <w:t>администрации Анучинского муниципального округа от 25.12.2023 № 1070.</w:t>
      </w:r>
    </w:p>
    <w:p w14:paraId="010FEDC3">
      <w:pPr>
        <w:numPr>
          <w:ilvl w:val="0"/>
          <w:numId w:val="1"/>
        </w:numPr>
        <w:spacing w:line="360" w:lineRule="auto"/>
        <w:ind w:left="0" w:leftChars="0" w:firstLine="778" w:firstLineChars="278"/>
        <w:jc w:val="both"/>
        <w:rPr>
          <w:rFonts w:hint="default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Аппарату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администрации Анучинского муниципального округа (Бурдейной) опубликовать </w:t>
      </w:r>
      <w:r>
        <w:rPr>
          <w:sz w:val="28"/>
          <w:szCs w:val="28"/>
          <w:lang w:val="ru-RU"/>
        </w:rPr>
        <w:t>настоящее</w:t>
      </w:r>
      <w:r>
        <w:rPr>
          <w:rFonts w:hint="default"/>
          <w:sz w:val="28"/>
          <w:szCs w:val="28"/>
          <w:lang w:val="ru-RU"/>
        </w:rPr>
        <w:t xml:space="preserve"> п</w:t>
      </w:r>
      <w:r>
        <w:rPr>
          <w:sz w:val="28"/>
          <w:szCs w:val="28"/>
        </w:rPr>
        <w:t>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4DB975F0">
      <w:pPr>
        <w:shd w:val="clear" w:color="auto" w:fill="FFFFFF"/>
        <w:spacing w:line="360" w:lineRule="auto"/>
        <w:ind w:left="0" w:leftChars="0" w:firstLine="518" w:firstLineChars="185"/>
        <w:jc w:val="both"/>
      </w:pPr>
      <w:r>
        <w:rPr>
          <w:sz w:val="28"/>
          <w:szCs w:val="28"/>
        </w:rPr>
        <w:tab/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Настоящее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остановление вступает в силу со дня его официального опубликования.</w:t>
      </w:r>
    </w:p>
    <w:p w14:paraId="50716378">
      <w:pPr>
        <w:spacing w:line="360" w:lineRule="auto"/>
        <w:ind w:left="0" w:leftChars="0" w:firstLine="518" w:firstLineChars="185"/>
        <w:jc w:val="both"/>
      </w:pPr>
      <w:r>
        <w:rPr>
          <w:sz w:val="28"/>
          <w:szCs w:val="28"/>
        </w:rPr>
        <w:tab/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Контроль за исполнением настоящего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остановления возложить на  заместителя главы администрации Анучинского муниципального округа Дубовцева И.В.</w:t>
      </w:r>
    </w:p>
    <w:p w14:paraId="05A659A1">
      <w:pPr>
        <w:spacing w:line="360" w:lineRule="auto"/>
        <w:ind w:firstLine="426"/>
        <w:rPr>
          <w:sz w:val="28"/>
          <w:szCs w:val="28"/>
        </w:rPr>
      </w:pPr>
    </w:p>
    <w:p w14:paraId="3FACC1CC">
      <w:pPr>
        <w:spacing w:line="360" w:lineRule="auto"/>
        <w:ind w:firstLine="426"/>
        <w:rPr>
          <w:sz w:val="28"/>
          <w:szCs w:val="28"/>
        </w:rPr>
      </w:pPr>
    </w:p>
    <w:p w14:paraId="173E1031">
      <w:pPr>
        <w:pStyle w:val="18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Врио</w:t>
      </w:r>
      <w:r>
        <w:rPr>
          <w:rFonts w:hint="default"/>
          <w:sz w:val="28"/>
          <w:szCs w:val="28"/>
          <w:lang w:val="ru-RU"/>
        </w:rPr>
        <w:t xml:space="preserve"> г</w:t>
      </w:r>
      <w:r>
        <w:rPr>
          <w:sz w:val="28"/>
          <w:szCs w:val="28"/>
        </w:rPr>
        <w:t>лав</w:t>
      </w:r>
      <w:r>
        <w:rPr>
          <w:sz w:val="28"/>
          <w:szCs w:val="28"/>
          <w:lang w:val="ru-RU"/>
        </w:rPr>
        <w:t>ы</w:t>
      </w:r>
      <w:r>
        <w:rPr>
          <w:sz w:val="28"/>
          <w:szCs w:val="28"/>
        </w:rPr>
        <w:t xml:space="preserve"> Анучинского </w:t>
      </w:r>
    </w:p>
    <w:p w14:paraId="1BFA7EA3">
      <w:pPr>
        <w:pStyle w:val="18"/>
        <w:spacing w:beforeAutospacing="0" w:afterAutospacing="0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муниципального округа                                                          </w:t>
      </w:r>
      <w:r>
        <w:rPr>
          <w:rFonts w:hint="default"/>
          <w:sz w:val="28"/>
          <w:szCs w:val="28"/>
          <w:lang w:val="ru-RU"/>
        </w:rPr>
        <w:t xml:space="preserve">               </w:t>
      </w:r>
      <w:r>
        <w:rPr>
          <w:sz w:val="28"/>
          <w:szCs w:val="28"/>
          <w:lang w:val="ru-RU"/>
        </w:rPr>
        <w:t>А</w:t>
      </w:r>
      <w:r>
        <w:rPr>
          <w:rFonts w:hint="default"/>
          <w:sz w:val="28"/>
          <w:szCs w:val="28"/>
          <w:lang w:val="ru-RU"/>
        </w:rPr>
        <w:t>.Я. Янчук</w:t>
      </w:r>
    </w:p>
    <w:p w14:paraId="356319B5">
      <w:pPr>
        <w:pStyle w:val="17"/>
        <w:rPr>
          <w:b/>
          <w:bCs/>
          <w:sz w:val="28"/>
          <w:szCs w:val="28"/>
        </w:rPr>
      </w:pPr>
    </w:p>
    <w:p w14:paraId="4DF9B9F4">
      <w:pPr>
        <w:jc w:val="center"/>
        <w:rPr>
          <w:sz w:val="28"/>
          <w:szCs w:val="28"/>
        </w:rPr>
      </w:pPr>
    </w:p>
    <w:p w14:paraId="24E63900">
      <w:pPr>
        <w:jc w:val="right"/>
      </w:pPr>
    </w:p>
    <w:p w14:paraId="6B38DF53">
      <w:pPr>
        <w:jc w:val="right"/>
      </w:pPr>
    </w:p>
    <w:p w14:paraId="1D11FA9B">
      <w:pPr>
        <w:jc w:val="right"/>
      </w:pPr>
    </w:p>
    <w:p w14:paraId="69886CFC">
      <w:pPr>
        <w:jc w:val="right"/>
      </w:pPr>
    </w:p>
    <w:p w14:paraId="40BC77DE">
      <w:pPr>
        <w:jc w:val="right"/>
      </w:pPr>
    </w:p>
    <w:p w14:paraId="456BFEAF">
      <w:pPr>
        <w:jc w:val="right"/>
      </w:pPr>
    </w:p>
    <w:p w14:paraId="7ED8817A">
      <w:pPr>
        <w:jc w:val="right"/>
      </w:pPr>
    </w:p>
    <w:p w14:paraId="662ECF3C">
      <w:pPr>
        <w:jc w:val="right"/>
      </w:pPr>
    </w:p>
    <w:p w14:paraId="143709D8">
      <w:pPr>
        <w:jc w:val="right"/>
      </w:pPr>
    </w:p>
    <w:p w14:paraId="6474CCA2">
      <w:pPr>
        <w:jc w:val="right"/>
      </w:pPr>
    </w:p>
    <w:p w14:paraId="4DAB93B2">
      <w:pPr>
        <w:jc w:val="right"/>
        <w:rPr>
          <w:rFonts w:hint="default"/>
          <w:lang w:val="ru-RU"/>
        </w:rPr>
      </w:pPr>
      <w:r>
        <w:t xml:space="preserve">Приложение </w:t>
      </w:r>
      <w:r>
        <w:rPr>
          <w:lang w:val="ru-RU"/>
        </w:rPr>
        <w:t>№</w:t>
      </w:r>
      <w:r>
        <w:rPr>
          <w:rFonts w:hint="default"/>
          <w:lang w:val="ru-RU"/>
        </w:rPr>
        <w:t xml:space="preserve"> 1</w:t>
      </w:r>
    </w:p>
    <w:p w14:paraId="3C2E24F2">
      <w:pPr>
        <w:jc w:val="right"/>
      </w:pPr>
      <w:r>
        <w:rPr>
          <w:lang w:val="ru-RU"/>
        </w:rPr>
        <w:t>У</w:t>
      </w:r>
      <w:r>
        <w:t xml:space="preserve">тверждено постановлением </w:t>
      </w:r>
      <w:r>
        <w:rPr>
          <w:lang w:val="ru-RU"/>
        </w:rPr>
        <w:t>администрации</w:t>
      </w:r>
      <w:r>
        <w:t xml:space="preserve"> </w:t>
      </w:r>
    </w:p>
    <w:p w14:paraId="25B894F8">
      <w:pPr>
        <w:wordWrap w:val="0"/>
        <w:jc w:val="right"/>
        <w:rPr>
          <w:rFonts w:hint="default"/>
          <w:lang w:val="ru-RU"/>
        </w:rPr>
      </w:pPr>
      <w:r>
        <w:t>Анучинского муниципального округа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Приморского</w:t>
      </w:r>
      <w:r>
        <w:rPr>
          <w:rFonts w:hint="default"/>
          <w:lang w:val="ru-RU"/>
        </w:rPr>
        <w:t xml:space="preserve"> края</w:t>
      </w:r>
    </w:p>
    <w:p w14:paraId="5D54FF49">
      <w:pPr>
        <w:jc w:val="right"/>
        <w:rPr>
          <w:rFonts w:hint="default"/>
          <w:lang w:val="ru-RU"/>
        </w:rPr>
      </w:pPr>
      <w:r>
        <w:rPr>
          <w:rFonts w:hint="default"/>
          <w:lang w:val="ru-RU"/>
        </w:rPr>
        <w:t>«___» ______________</w:t>
      </w:r>
      <w:r>
        <w:rPr>
          <w:rFonts w:hint="default"/>
          <w:sz w:val="24"/>
          <w:szCs w:val="24"/>
          <w:lang w:val="ru-RU"/>
        </w:rPr>
        <w:t xml:space="preserve"> </w:t>
      </w:r>
    </w:p>
    <w:p w14:paraId="4346D536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1A381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Порядок</w:t>
      </w:r>
      <w:r>
        <w:rPr>
          <w:b/>
          <w:sz w:val="28"/>
          <w:szCs w:val="28"/>
        </w:rPr>
        <w:t xml:space="preserve"> проведени</w:t>
      </w:r>
      <w:r>
        <w:rPr>
          <w:b/>
          <w:sz w:val="28"/>
          <w:szCs w:val="28"/>
          <w:lang w:val="ru-RU"/>
        </w:rPr>
        <w:t>я</w:t>
      </w:r>
      <w:r>
        <w:rPr>
          <w:b/>
          <w:sz w:val="28"/>
          <w:szCs w:val="28"/>
        </w:rPr>
        <w:t xml:space="preserve"> мониторинга </w:t>
      </w:r>
    </w:p>
    <w:p w14:paraId="01D50C65">
      <w:pPr>
        <w:jc w:val="center"/>
        <w:rPr>
          <w:rFonts w:hint="default"/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технического состояния многоквартирных домов </w:t>
      </w:r>
      <w:r>
        <w:rPr>
          <w:b/>
          <w:sz w:val="28"/>
          <w:szCs w:val="28"/>
          <w:lang w:val="ru-RU"/>
        </w:rPr>
        <w:t>расположенных</w:t>
      </w:r>
    </w:p>
    <w:p w14:paraId="518DBE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Анучинского муниципального округа Приморского края</w:t>
      </w:r>
    </w:p>
    <w:p w14:paraId="21E4F0BE">
      <w:pPr>
        <w:jc w:val="right"/>
        <w:rPr>
          <w:sz w:val="28"/>
          <w:szCs w:val="28"/>
        </w:rPr>
      </w:pPr>
    </w:p>
    <w:p w14:paraId="36A550CA">
      <w:pPr>
        <w:spacing w:line="360" w:lineRule="auto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ab/>
      </w:r>
    </w:p>
    <w:p w14:paraId="5F7BC7D7">
      <w:pPr>
        <w:spacing w:after="42"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 . Настоящий порядок устанавливает основные требования к проведению мониторинга технического состояния многоквартирных домов, расположенных на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>, в целях обеспечения безопасности граждан, сохранности жилищного фонда посредством формирования, реализации и актуализации региональной программы капитального ремонта общего имущества многоквартирных домов, расположенных на территории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67C0567B">
      <w:pPr>
        <w:spacing w:after="42"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2. Под  мониторингом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технического состояния многоквартирных домов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(далее </w:t>
      </w:r>
      <w:r>
        <w:rPr>
          <w:rFonts w:hint="default" w:cs="Times New Roman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ониторинг) </w:t>
      </w:r>
      <w:r>
        <w:rPr>
          <w:rFonts w:hint="default" w:ascii="Times New Roman" w:hAnsi="Times New Roman" w:cs="Times New Roman"/>
          <w:sz w:val="28"/>
          <w:szCs w:val="28"/>
        </w:rPr>
        <w:t xml:space="preserve">понимается система наблюдения за состоянием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многоквартирных домов (далее </w:t>
      </w:r>
      <w:r>
        <w:rPr>
          <w:rFonts w:hint="default" w:ascii="Times New Roman" w:hAnsi="Times New Roman" w:cs="Times New Roman"/>
          <w:sz w:val="28"/>
          <w:szCs w:val="28"/>
        </w:rPr>
        <w:t>МКД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)</w:t>
      </w:r>
      <w:r>
        <w:rPr>
          <w:rFonts w:hint="default" w:ascii="Times New Roman" w:hAnsi="Times New Roman" w:cs="Times New Roman"/>
          <w:sz w:val="28"/>
          <w:szCs w:val="28"/>
        </w:rPr>
        <w:t xml:space="preserve">, расположенных на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, в рамках которой осуществляется сбор, систематизация и анализ информации о техническом состоянии МКД, расположенных на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>, динамике изменений такого состояния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а также угрозы безопасности жизни и здоровью граждан.</w:t>
      </w:r>
    </w:p>
    <w:p w14:paraId="074A9482">
      <w:pPr>
        <w:spacing w:after="50"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941705</wp:posOffset>
            </wp:positionH>
            <wp:positionV relativeFrom="page">
              <wp:posOffset>5443855</wp:posOffset>
            </wp:positionV>
            <wp:extent cx="3175" cy="6350"/>
            <wp:effectExtent l="0" t="0" r="0" b="0"/>
            <wp:wrapTopAndBottom/>
            <wp:docPr id="2621" name="Picture 26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1" name="Picture 262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3. </w:t>
      </w:r>
      <w:r>
        <w:rPr>
          <w:rFonts w:hint="default" w:ascii="Times New Roman" w:hAnsi="Times New Roman" w:cs="Times New Roman"/>
          <w:sz w:val="28"/>
          <w:szCs w:val="28"/>
        </w:rPr>
        <w:t xml:space="preserve">Объектами мониторинга являются многоквартирные дома, в том числе их основные конструктивные элементы, влияющие на их прочностные и </w:t>
      </w: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0" distR="0">
            <wp:extent cx="3175" cy="6350"/>
            <wp:effectExtent l="0" t="0" r="0" b="0"/>
            <wp:docPr id="10464" name="Picture 104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4" name="Picture 1046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33" cy="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</w:rPr>
        <w:t>эксплуатационные характеристики, а также внутридомовые инженерные системы и оборудование, расположенные на территории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Анучинского муниципального округа.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sz w:val="28"/>
          <w:szCs w:val="28"/>
        </w:rPr>
        <w:t>ониторинг проводится в отношении следующих конструктивных элементов и инженерного оборудования МКД:</w:t>
      </w:r>
    </w:p>
    <w:p w14:paraId="12F4C288">
      <w:pPr>
        <w:numPr>
          <w:ilvl w:val="0"/>
          <w:numId w:val="2"/>
        </w:numPr>
        <w:spacing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внутридомовые инженерные системы электро-, тепло-, газо-, водоснабжения, водоотведения;</w:t>
      </w:r>
    </w:p>
    <w:p w14:paraId="5418A15B">
      <w:pPr>
        <w:numPr>
          <w:ilvl w:val="0"/>
          <w:numId w:val="2"/>
        </w:numPr>
        <w:spacing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лифты, лифтовые шахты, машинные и блочные помещения;</w:t>
      </w:r>
    </w:p>
    <w:p w14:paraId="21A3CDB2">
      <w:pPr>
        <w:spacing w:after="0" w:line="360" w:lineRule="auto"/>
        <w:ind w:left="-260" w:leftChars="0" w:right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З) крыша;</w:t>
      </w:r>
    </w:p>
    <w:p w14:paraId="6E638DE1">
      <w:pPr>
        <w:numPr>
          <w:ilvl w:val="0"/>
          <w:numId w:val="0"/>
        </w:numPr>
        <w:spacing w:line="360" w:lineRule="auto"/>
        <w:ind w:left="-260" w:leftChars="0" w:right="533" w:righ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4)</w:t>
      </w:r>
      <w:r>
        <w:rPr>
          <w:rFonts w:hint="default" w:ascii="Times New Roman" w:hAnsi="Times New Roman" w:cs="Times New Roman"/>
          <w:sz w:val="28"/>
          <w:szCs w:val="28"/>
        </w:rPr>
        <w:t xml:space="preserve">подвальные помещения, относящиеся к общему имуществу в МКД; </w:t>
      </w:r>
    </w:p>
    <w:p w14:paraId="339245F7">
      <w:pPr>
        <w:numPr>
          <w:ilvl w:val="0"/>
          <w:numId w:val="0"/>
        </w:numPr>
        <w:spacing w:line="360" w:lineRule="auto"/>
        <w:ind w:left="-260" w:leftChars="0" w:right="533" w:righ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фасад;</w:t>
      </w:r>
    </w:p>
    <w:p w14:paraId="797363CF">
      <w:pPr>
        <w:spacing w:after="0" w:line="360" w:lineRule="auto"/>
        <w:ind w:left="-260" w:leftChars="0" w:right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фундамент.</w:t>
      </w:r>
    </w:p>
    <w:p w14:paraId="2A065FC4">
      <w:pPr>
        <w:spacing w:after="50"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 В целях обеспечения своевременного проведения капитального ремонта общего имущества в многоквартирных домах, включенных в региональную программу капитального ремонта общего имущества в многоквартирных домах, оценки соответствия технического состояния таких многоквартирных домов и их систем инженерно-технического обеспечения нормативным требованиям, установленным законодательством Российской Федерации о техническом регулировании, а также определения возможности дальнейшей эксплуатации таких многоквартирных домов и (или) установления необходимости проведения капитального ремонта общего имущества в таких многоквартирных домах с определением перечня и объема услуг и (или) работ по капитальному ремонту общего имущества в многоквартирных домах может проводиться обследование технического состояния таких многоквартирных домов (далее - обследование технического состояния многоквартирного дома).</w:t>
      </w:r>
    </w:p>
    <w:p w14:paraId="10221AEA">
      <w:pPr>
        <w:spacing w:after="50"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Обследование технического состояния многоквартирного дома может быть проведено на основании правового акта субъекта Российской Федерации за счет средств субъекта Российской Федерации в случае, если соответствующие средства на проведение указанного обследования предусмотрены законом субъекта Российской Федерации о бюджете субъекта Российской Федерации.</w:t>
      </w:r>
    </w:p>
    <w:p w14:paraId="2CA0B538">
      <w:pPr>
        <w:spacing w:after="50"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Обследование технического состояния многоквартирного дома может быть проведено на основании решения общего собрания собственников помещений в многоквартирном доме, принятого в соответствии с пунктом 1.3 части 2 статьи 44 настоящего Жилищного Кодекса РФ, за счет средств собственников помещений в таком многоквартирном доме. В этом случае результаты обследования технического состояния многоквартирного дома, проведенного на основании соответствующего решения общего собрания собственников помещений в таком многоквартирном доме, подлежат направлению в ответственный за реализацию региональной программы капитального ремонта и (или) краткосрочного плана ее реализации исполнительный орган субъекта Российской Федерации, на территории которого расположен многоквартирный дом, в порядке, определенном указанным решением общего собрания собственников помещений в многоквартирном доме.</w:t>
      </w:r>
    </w:p>
    <w:p w14:paraId="6067C5D6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Обследование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 техническ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ого состояния МКД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 осуществляются два раза в год весной и осенью.</w:t>
      </w:r>
    </w:p>
    <w:p w14:paraId="0A3C4874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Весенние осмотры провод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ятся</w:t>
      </w:r>
      <w:r>
        <w:rPr>
          <w:rFonts w:hint="default" w:ascii="Times New Roman" w:hAnsi="Times New Roman" w:eastAsia="Times New Roman" w:cs="Times New Roman"/>
          <w:sz w:val="28"/>
          <w:szCs w:val="28"/>
        </w:rPr>
        <w:t xml:space="preserve"> в срок до 20 апреля текущего года. Во время весеннего технического осмотра необходимо:</w:t>
      </w:r>
    </w:p>
    <w:p w14:paraId="3D049699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- тщательным образом проверить состояние несущих и ограждающих конструкций и выявить возможные повреждения, которые возникли в результате атмосферных и других влияний;</w:t>
      </w:r>
    </w:p>
    <w:p w14:paraId="2C2AAD4F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- установить дефектные места, которые нуждаются в длительном наблюдении;</w:t>
      </w:r>
    </w:p>
    <w:p w14:paraId="5ECD7639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- проверить механизмы элементов окон, дверей, фонарей, ворот и других устройств, которые открываются;</w:t>
      </w:r>
    </w:p>
    <w:p w14:paraId="73B3D85F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- проверить состояние водостоков и отмостки.</w:t>
      </w:r>
    </w:p>
    <w:p w14:paraId="285876BF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Осенние осмотры проводить до 15 сентября текущего года. Во время осеннего технического осмотра необходимо:</w:t>
      </w:r>
    </w:p>
    <w:p w14:paraId="543E6F53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- тщательным образом проверить несущие и ограждающие конструкции зданий и сооружений и принять меры относительно устранения разного рода щелей и зазоров;</w:t>
      </w:r>
    </w:p>
    <w:p w14:paraId="5622562C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- проверить подготовленность покрытий зданий к очистке от снега и комплектацию необходимым инвентарем, а также состояние желобов и водостоков;</w:t>
      </w:r>
    </w:p>
    <w:p w14:paraId="5D442AE8">
      <w:pPr>
        <w:spacing w:beforeLines="0" w:afterLines="0" w:line="360" w:lineRule="auto"/>
        <w:ind w:left="-260" w:leftChars="0" w:firstLine="252" w:firstLineChars="90"/>
        <w:jc w:val="both"/>
        <w:rPr>
          <w:rFonts w:hint="default" w:ascii="Times New Roman" w:hAnsi="Times New Roman" w:eastAsia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</w:rPr>
        <w:t>- проверить исправность и готовность к работе в зимних условиях элементов окон, фонарей, ворот, дверей и других устройств, которые открываются.</w:t>
      </w:r>
    </w:p>
    <w:p w14:paraId="614FDE31">
      <w:pPr>
        <w:spacing w:line="360" w:lineRule="auto"/>
        <w:ind w:left="-260" w:leftChars="0" w:right="10" w:firstLine="252" w:firstLineChars="9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Результаты обследования технического состояния многоквартирного дома, включенного в региональную программу капитального ремонта общего имущества в многоквартирных домах, являются основанием для внесения изменений в Региональную программу капитального ремонта многоквартирных домов.</w:t>
      </w:r>
    </w:p>
    <w:p w14:paraId="0D836869">
      <w:pPr>
        <w:spacing w:after="50"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Обследование технического состояния многоквартирного дома проводится в порядке, предусмотренном законодательством Российской Федерации о техническом регулировании, юридическими лицами, которые являются членами саморегулируемых организаций, основанных на членстве лиц, выполняющих инженерные изыскания, или членами саморегулируемых организаций, основанных на членстве лиц, осуществляющих подготовку проектной документации.</w:t>
      </w:r>
    </w:p>
    <w:p w14:paraId="2215E513">
      <w:pPr>
        <w:spacing w:line="360" w:lineRule="auto"/>
        <w:ind w:left="-260" w:leftChars="0" w:right="9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Лица, осуществляющие управление МКД,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раза в год</w:t>
      </w:r>
      <w:r>
        <w:rPr>
          <w:rFonts w:hint="default" w:ascii="Times New Roman" w:hAnsi="Times New Roman" w:cs="Times New Roman"/>
          <w:sz w:val="28"/>
          <w:szCs w:val="28"/>
        </w:rPr>
        <w:t xml:space="preserve"> представляют в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администрацию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информацию о техническом состоянии МКД</w:t>
      </w:r>
      <w:r>
        <w:rPr>
          <w:rFonts w:hint="default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016DDB20">
      <w:pPr>
        <w:numPr>
          <w:ilvl w:val="0"/>
          <w:numId w:val="3"/>
        </w:numPr>
        <w:spacing w:after="29" w:line="360" w:lineRule="auto"/>
        <w:ind w:left="-260" w:leftChars="0" w:right="9" w:righ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Администрация Анучинско</w:t>
      </w:r>
      <w:r>
        <w:rPr>
          <w:rFonts w:hint="default" w:cs="Times New Roman"/>
          <w:sz w:val="28"/>
          <w:szCs w:val="28"/>
          <w:lang w:val="ru-RU"/>
        </w:rPr>
        <w:t>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муниципального огруга </w:t>
      </w:r>
      <w:r>
        <w:rPr>
          <w:rFonts w:hint="default" w:ascii="Times New Roman" w:hAnsi="Times New Roman" w:cs="Times New Roman"/>
          <w:sz w:val="28"/>
          <w:szCs w:val="28"/>
        </w:rPr>
        <w:t xml:space="preserve"> ежегодно в срок до 1 августа представля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реестр актов осмотра многоквартирных домов расположенных на территории 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Фонд капитального ремонта</w:t>
      </w:r>
      <w:r>
        <w:rPr>
          <w:rFonts w:hint="default" w:ascii="Times New Roman" w:hAnsi="Times New Roman" w:cs="Times New Roman"/>
          <w:sz w:val="28"/>
          <w:szCs w:val="28"/>
        </w:rPr>
        <w:t xml:space="preserve">  в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соответствии с</w:t>
      </w:r>
      <w:r>
        <w:rPr>
          <w:rFonts w:hint="default" w:ascii="Times New Roman" w:hAnsi="Times New Roman" w:cs="Times New Roman"/>
          <w:sz w:val="28"/>
          <w:szCs w:val="28"/>
        </w:rPr>
        <w:t xml:space="preserve"> форм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ой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0650CB3F">
      <w:pPr>
        <w:numPr>
          <w:ilvl w:val="0"/>
          <w:numId w:val="3"/>
        </w:numPr>
        <w:spacing w:after="29" w:line="360" w:lineRule="auto"/>
        <w:ind w:left="-260" w:leftChars="0" w:right="9" w:righ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sz w:val="28"/>
          <w:szCs w:val="28"/>
        </w:rPr>
        <w:t xml:space="preserve">ониторинг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технического состояния </w:t>
      </w:r>
      <w:r>
        <w:rPr>
          <w:rFonts w:hint="default" w:ascii="Times New Roman" w:hAnsi="Times New Roman" w:cs="Times New Roman"/>
          <w:sz w:val="28"/>
          <w:szCs w:val="28"/>
        </w:rPr>
        <w:t>проводится в отношении следующих конструктивных элементов и инженерного оборудования МКД:</w:t>
      </w:r>
    </w:p>
    <w:p w14:paraId="4352373C">
      <w:pPr>
        <w:numPr>
          <w:ilvl w:val="0"/>
          <w:numId w:val="4"/>
        </w:numPr>
        <w:spacing w:line="360" w:lineRule="auto"/>
        <w:ind w:left="-260" w:leftChars="0" w:right="9" w:righ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внутридомовые инженерные системы электро-, тепло-, газо-, водоснабжения, водоотведения;</w:t>
      </w:r>
    </w:p>
    <w:p w14:paraId="6D586E9B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48" w:line="360" w:lineRule="auto"/>
        <w:ind w:left="-260" w:leftChars="0" w:right="204" w:firstLine="252" w:firstLineChars="9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лифты, лифтовые шахты, машинные и блочные помещения;</w:t>
      </w:r>
    </w:p>
    <w:p w14:paraId="236704BD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48" w:line="360" w:lineRule="auto"/>
        <w:ind w:left="-260" w:leftChars="0" w:right="204" w:firstLine="252" w:firstLineChars="9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крыша;</w:t>
      </w:r>
    </w:p>
    <w:p w14:paraId="79C88E32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48" w:line="360" w:lineRule="auto"/>
        <w:ind w:left="-260" w:leftChars="0" w:right="204" w:firstLine="252" w:firstLineChars="9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подвальные помещения, относящиеся к общему имуществу в МКД;</w:t>
      </w:r>
    </w:p>
    <w:p w14:paraId="6450DDF4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48" w:line="360" w:lineRule="auto"/>
        <w:ind w:left="-260" w:leftChars="0" w:right="204" w:firstLine="252" w:firstLineChars="9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фасад;</w:t>
      </w:r>
    </w:p>
    <w:p w14:paraId="66952B9D">
      <w:pPr>
        <w:numPr>
          <w:ilvl w:val="0"/>
          <w:numId w:val="4"/>
        </w:numPr>
        <w:spacing w:after="248" w:line="360" w:lineRule="auto"/>
        <w:ind w:left="-260" w:leftChars="0" w:right="202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фундамент.</w:t>
      </w:r>
    </w:p>
    <w:p w14:paraId="40725CB0">
      <w:pPr>
        <w:numPr>
          <w:ilvl w:val="0"/>
          <w:numId w:val="5"/>
        </w:numPr>
        <w:spacing w:line="360" w:lineRule="auto"/>
        <w:ind w:left="-260" w:leftChars="0" w:right="211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При проведении государственного мониторинга подлежат учету требования, содержащиеся в Правилах и нормах эксплуатации жилищного фонда, утвержденных постановлением Государственного комитета Российской Федерации по строительству и жилищно-коммунальному комплексу от 27.09.2003 </w:t>
      </w:r>
      <w:r>
        <w:rPr>
          <w:rFonts w:hint="default" w:cs="Times New Roman"/>
          <w:sz w:val="28"/>
          <w:szCs w:val="28"/>
          <w:lang w:val="ru-RU"/>
        </w:rPr>
        <w:t xml:space="preserve">№ </w:t>
      </w:r>
      <w:r>
        <w:rPr>
          <w:rFonts w:hint="default" w:ascii="Times New Roman" w:hAnsi="Times New Roman" w:cs="Times New Roman"/>
          <w:sz w:val="28"/>
          <w:szCs w:val="28"/>
        </w:rPr>
        <w:t xml:space="preserve">170, Правилах содержания общего имущества в многоквартирном доме, утвержденных постановлением Правительства Российской Федерации от 13.08.2006 </w:t>
      </w:r>
      <w:r>
        <w:rPr>
          <w:rFonts w:hint="default" w:cs="Times New Roman"/>
          <w:sz w:val="28"/>
          <w:szCs w:val="28"/>
          <w:lang w:val="ru-RU"/>
        </w:rPr>
        <w:t xml:space="preserve">№ </w:t>
      </w:r>
      <w:r>
        <w:rPr>
          <w:rFonts w:hint="default" w:ascii="Times New Roman" w:hAnsi="Times New Roman" w:cs="Times New Roman"/>
          <w:sz w:val="28"/>
          <w:szCs w:val="28"/>
        </w:rPr>
        <w:t xml:space="preserve">491, 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утвержденном постановлением Правительства Российской Федерации от 28.01.2006 </w:t>
      </w:r>
      <w:r>
        <w:rPr>
          <w:rFonts w:hint="default" w:cs="Times New Roman"/>
          <w:sz w:val="28"/>
          <w:szCs w:val="28"/>
          <w:lang w:val="ru-RU"/>
        </w:rPr>
        <w:t>№</w:t>
      </w:r>
      <w:r>
        <w:rPr>
          <w:rFonts w:hint="default" w:ascii="Times New Roman" w:hAnsi="Times New Roman" w:cs="Times New Roman"/>
          <w:sz w:val="28"/>
          <w:szCs w:val="28"/>
        </w:rPr>
        <w:t xml:space="preserve"> 47, в минимальном перечне услуг и работ, необходимых для обеспечения надлежащего содержания общего имущества в многоквартирном доме, и Правилах оказания услуг и выполнения работ, необходимых для обеспечения надлежащего содержания общего имущества в многоквартирном доме, утвержденных постановлением Правительства Российской Федерации от 03.04.2013 .</w:t>
      </w:r>
      <w:r>
        <w:rPr>
          <w:rFonts w:hint="default" w:cs="Times New Roman"/>
          <w:sz w:val="28"/>
          <w:szCs w:val="28"/>
          <w:lang w:val="ru-RU"/>
        </w:rPr>
        <w:t>№</w:t>
      </w:r>
      <w:r>
        <w:rPr>
          <w:rFonts w:hint="default" w:ascii="Times New Roman" w:hAnsi="Times New Roman" w:cs="Times New Roman"/>
          <w:sz w:val="28"/>
          <w:szCs w:val="28"/>
        </w:rPr>
        <w:t xml:space="preserve"> 290, в технических регламентах к конструктивным и друтим характеристикам надежности и безопасности МКД.</w:t>
      </w:r>
    </w:p>
    <w:p w14:paraId="0084BD8E">
      <w:pPr>
        <w:numPr>
          <w:ilvl w:val="0"/>
          <w:numId w:val="5"/>
        </w:numPr>
        <w:spacing w:line="360" w:lineRule="auto"/>
        <w:ind w:left="-260" w:leftChars="0" w:right="211" w:righ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Информацию о результатах мониторин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администрация предоставляет</w:t>
      </w:r>
      <w:r>
        <w:rPr>
          <w:rFonts w:hint="default" w:ascii="Times New Roman" w:hAnsi="Times New Roman" w:cs="Times New Roman"/>
          <w:sz w:val="28"/>
          <w:szCs w:val="28"/>
        </w:rPr>
        <w:t xml:space="preserve">  в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sz w:val="28"/>
          <w:szCs w:val="28"/>
        </w:rPr>
        <w:t xml:space="preserve">инистерство жилищно-коммунального хозяйства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Приморского края </w:t>
      </w:r>
      <w:r>
        <w:rPr>
          <w:rFonts w:hint="default" w:ascii="Times New Roman" w:hAnsi="Times New Roman" w:cs="Times New Roman"/>
          <w:sz w:val="28"/>
          <w:szCs w:val="28"/>
        </w:rPr>
        <w:t xml:space="preserve">не позднее 5 рабочих дней со дня истечения срока, установленного пунктом 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Порядка.</w:t>
      </w:r>
    </w:p>
    <w:p w14:paraId="7024480B">
      <w:pPr>
        <w:numPr>
          <w:ilvl w:val="0"/>
          <w:numId w:val="5"/>
        </w:num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Информация о результатах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sz w:val="28"/>
          <w:szCs w:val="28"/>
        </w:rPr>
        <w:t xml:space="preserve">ониторинга используется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sz w:val="28"/>
          <w:szCs w:val="28"/>
        </w:rPr>
        <w:t>инистерством жилищно-коммунального хозяйства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 </w:t>
      </w:r>
      <w:r>
        <w:rPr>
          <w:rFonts w:hint="default" w:ascii="Times New Roman" w:hAnsi="Times New Roman" w:cs="Times New Roman"/>
          <w:sz w:val="28"/>
          <w:szCs w:val="28"/>
        </w:rPr>
        <w:t xml:space="preserve">целях актуализации региональной программы капитального ремонта общего имущества в МКД, расположенных на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, утвержденной Правительством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Правительством Приморского края.</w:t>
      </w:r>
    </w:p>
    <w:p w14:paraId="713F3D8B">
      <w:pPr>
        <w:jc w:val="right"/>
      </w:pPr>
    </w:p>
    <w:p w14:paraId="1095EF55">
      <w:pPr>
        <w:jc w:val="right"/>
      </w:pPr>
    </w:p>
    <w:p w14:paraId="515F758E">
      <w:pPr>
        <w:jc w:val="right"/>
      </w:pPr>
    </w:p>
    <w:p w14:paraId="073CC0A5">
      <w:pPr>
        <w:jc w:val="right"/>
      </w:pPr>
    </w:p>
    <w:p w14:paraId="027F5811">
      <w:pPr>
        <w:jc w:val="right"/>
      </w:pPr>
    </w:p>
    <w:p w14:paraId="2BD23B50">
      <w:pPr>
        <w:jc w:val="right"/>
      </w:pPr>
    </w:p>
    <w:p w14:paraId="1B7D9358">
      <w:pPr>
        <w:jc w:val="right"/>
      </w:pPr>
    </w:p>
    <w:p w14:paraId="3A4E028D">
      <w:pPr>
        <w:jc w:val="right"/>
      </w:pPr>
    </w:p>
    <w:p w14:paraId="10DF71CC">
      <w:pPr>
        <w:jc w:val="right"/>
      </w:pPr>
    </w:p>
    <w:p w14:paraId="7993BD35">
      <w:pPr>
        <w:jc w:val="right"/>
      </w:pPr>
    </w:p>
    <w:p w14:paraId="1E870F12">
      <w:pPr>
        <w:jc w:val="right"/>
      </w:pPr>
    </w:p>
    <w:p w14:paraId="652F0C69">
      <w:pPr>
        <w:jc w:val="right"/>
      </w:pPr>
    </w:p>
    <w:p w14:paraId="47074BAA">
      <w:pPr>
        <w:jc w:val="right"/>
      </w:pPr>
    </w:p>
    <w:p w14:paraId="55C32A0C">
      <w:pPr>
        <w:jc w:val="right"/>
      </w:pPr>
    </w:p>
    <w:p w14:paraId="5B605276">
      <w:pPr>
        <w:jc w:val="right"/>
      </w:pPr>
    </w:p>
    <w:p w14:paraId="659DAFE5">
      <w:pPr>
        <w:jc w:val="right"/>
      </w:pPr>
    </w:p>
    <w:p w14:paraId="49C6A9FF">
      <w:pPr>
        <w:jc w:val="right"/>
      </w:pPr>
    </w:p>
    <w:p w14:paraId="6BE637B0">
      <w:pPr>
        <w:jc w:val="right"/>
      </w:pPr>
    </w:p>
    <w:p w14:paraId="40633E77">
      <w:pPr>
        <w:jc w:val="right"/>
      </w:pPr>
    </w:p>
    <w:p w14:paraId="53DE2D6B">
      <w:pPr>
        <w:jc w:val="right"/>
      </w:pPr>
    </w:p>
    <w:p w14:paraId="5134A28F">
      <w:pPr>
        <w:jc w:val="right"/>
      </w:pPr>
    </w:p>
    <w:p w14:paraId="6F838138">
      <w:pPr>
        <w:jc w:val="right"/>
      </w:pPr>
    </w:p>
    <w:p w14:paraId="09AC8C31">
      <w:pPr>
        <w:jc w:val="right"/>
      </w:pPr>
    </w:p>
    <w:p w14:paraId="6AA96C63">
      <w:pPr>
        <w:jc w:val="right"/>
      </w:pPr>
    </w:p>
    <w:p w14:paraId="031B8F79">
      <w:pPr>
        <w:jc w:val="right"/>
      </w:pPr>
    </w:p>
    <w:p w14:paraId="2148612F">
      <w:pPr>
        <w:jc w:val="right"/>
      </w:pPr>
    </w:p>
    <w:p w14:paraId="5F3F46BC">
      <w:pPr>
        <w:jc w:val="right"/>
      </w:pPr>
    </w:p>
    <w:p w14:paraId="0082F305">
      <w:pPr>
        <w:jc w:val="right"/>
      </w:pPr>
    </w:p>
    <w:p w14:paraId="0E6EAE40">
      <w:pPr>
        <w:jc w:val="right"/>
      </w:pPr>
    </w:p>
    <w:p w14:paraId="11521486">
      <w:pPr>
        <w:jc w:val="right"/>
      </w:pPr>
    </w:p>
    <w:p w14:paraId="28B52974">
      <w:pPr>
        <w:jc w:val="right"/>
      </w:pPr>
    </w:p>
    <w:p w14:paraId="2D5E91C4">
      <w:pPr>
        <w:jc w:val="right"/>
      </w:pPr>
    </w:p>
    <w:p w14:paraId="3C3FDF0E">
      <w:pPr>
        <w:jc w:val="right"/>
      </w:pPr>
    </w:p>
    <w:p w14:paraId="6959BFF7">
      <w:pPr>
        <w:jc w:val="right"/>
      </w:pPr>
    </w:p>
    <w:p w14:paraId="58283307">
      <w:pPr>
        <w:jc w:val="right"/>
      </w:pPr>
    </w:p>
    <w:p w14:paraId="660FB6CE">
      <w:pPr>
        <w:jc w:val="right"/>
      </w:pPr>
    </w:p>
    <w:p w14:paraId="771A2AC9">
      <w:pPr>
        <w:jc w:val="right"/>
      </w:pPr>
    </w:p>
    <w:p w14:paraId="66F9D1BB">
      <w:pPr>
        <w:jc w:val="right"/>
      </w:pPr>
    </w:p>
    <w:p w14:paraId="03082E2A">
      <w:pPr>
        <w:jc w:val="right"/>
      </w:pPr>
    </w:p>
    <w:p w14:paraId="5B6D901B">
      <w:pPr>
        <w:jc w:val="right"/>
      </w:pPr>
    </w:p>
    <w:p w14:paraId="032A1BC9">
      <w:pPr>
        <w:jc w:val="right"/>
      </w:pPr>
    </w:p>
    <w:p w14:paraId="3A860D77">
      <w:pPr>
        <w:jc w:val="right"/>
      </w:pPr>
    </w:p>
    <w:p w14:paraId="5DD06DDA">
      <w:pPr>
        <w:jc w:val="right"/>
      </w:pPr>
    </w:p>
    <w:p w14:paraId="28531183">
      <w:pPr>
        <w:jc w:val="right"/>
      </w:pPr>
    </w:p>
    <w:p w14:paraId="3BB6F98C">
      <w:pPr>
        <w:jc w:val="right"/>
        <w:rPr>
          <w:rFonts w:hint="default"/>
          <w:lang w:val="ru-RU"/>
        </w:rPr>
      </w:pPr>
      <w:r>
        <w:t>Приложение</w:t>
      </w:r>
      <w:r>
        <w:rPr>
          <w:rFonts w:hint="default"/>
          <w:lang w:val="ru-RU"/>
        </w:rPr>
        <w:t xml:space="preserve"> №</w:t>
      </w:r>
      <w:r>
        <w:t xml:space="preserve"> </w:t>
      </w:r>
      <w:r>
        <w:rPr>
          <w:rFonts w:hint="default"/>
          <w:lang w:val="ru-RU"/>
        </w:rPr>
        <w:t>2</w:t>
      </w:r>
    </w:p>
    <w:p w14:paraId="5AED1971">
      <w:pPr>
        <w:jc w:val="right"/>
      </w:pPr>
      <w:r>
        <w:rPr>
          <w:lang w:val="ru-RU"/>
        </w:rPr>
        <w:t>У</w:t>
      </w:r>
      <w:r>
        <w:t xml:space="preserve">тверждено постановлением </w:t>
      </w:r>
      <w:r>
        <w:rPr>
          <w:lang w:val="ru-RU"/>
        </w:rPr>
        <w:t>администрации</w:t>
      </w:r>
      <w:r>
        <w:t xml:space="preserve"> </w:t>
      </w:r>
    </w:p>
    <w:p w14:paraId="1A0B385D">
      <w:pPr>
        <w:wordWrap w:val="0"/>
        <w:jc w:val="right"/>
        <w:rPr>
          <w:rFonts w:hint="default"/>
          <w:lang w:val="ru-RU"/>
        </w:rPr>
      </w:pPr>
      <w:r>
        <w:t>Анучинского муниципального округа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Приморского</w:t>
      </w:r>
      <w:r>
        <w:rPr>
          <w:rFonts w:hint="default"/>
          <w:lang w:val="ru-RU"/>
        </w:rPr>
        <w:t xml:space="preserve"> края</w:t>
      </w:r>
    </w:p>
    <w:p w14:paraId="51C71149">
      <w:pPr>
        <w:jc w:val="right"/>
        <w:rPr>
          <w:rFonts w:hint="default"/>
          <w:lang w:val="ru-RU"/>
        </w:rPr>
      </w:pPr>
      <w:r>
        <w:rPr>
          <w:rFonts w:hint="default"/>
          <w:lang w:val="ru-RU"/>
        </w:rPr>
        <w:t>«___» ______________</w:t>
      </w:r>
      <w:r>
        <w:rPr>
          <w:rFonts w:hint="default"/>
          <w:sz w:val="24"/>
          <w:szCs w:val="24"/>
          <w:lang w:val="ru-RU"/>
        </w:rPr>
        <w:t xml:space="preserve"> </w:t>
      </w:r>
    </w:p>
    <w:p w14:paraId="11C265E7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BB00E51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D60DA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комиссии </w:t>
      </w:r>
    </w:p>
    <w:p w14:paraId="120D55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проведению мониторинга </w:t>
      </w:r>
    </w:p>
    <w:p w14:paraId="41DC24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технического состояния многоквартирных домов </w:t>
      </w:r>
    </w:p>
    <w:p w14:paraId="34D8FF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Анучинского муниципального округа Приморского края</w:t>
      </w:r>
    </w:p>
    <w:p w14:paraId="0B9A6C05">
      <w:pPr>
        <w:jc w:val="right"/>
        <w:rPr>
          <w:sz w:val="28"/>
          <w:szCs w:val="28"/>
        </w:rPr>
      </w:pPr>
    </w:p>
    <w:p w14:paraId="63F8C74F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1.Бурдейная Ольга Васильевна - </w:t>
      </w:r>
      <w:r>
        <w:rPr>
          <w:sz w:val="28"/>
          <w:szCs w:val="28"/>
          <w:lang w:val="ru-RU"/>
        </w:rPr>
        <w:t>начальник</w:t>
      </w:r>
      <w:r>
        <w:rPr>
          <w:rFonts w:hint="default"/>
          <w:sz w:val="28"/>
          <w:szCs w:val="28"/>
          <w:lang w:val="ru-RU"/>
        </w:rPr>
        <w:t xml:space="preserve"> управления жизнеобеспечения </w:t>
      </w:r>
      <w:r>
        <w:rPr>
          <w:sz w:val="28"/>
          <w:szCs w:val="28"/>
        </w:rPr>
        <w:t xml:space="preserve">начальник отдела </w:t>
      </w:r>
      <w:r>
        <w:rPr>
          <w:sz w:val="28"/>
          <w:szCs w:val="28"/>
          <w:lang w:val="ru-RU"/>
        </w:rPr>
        <w:t>жилищно</w:t>
      </w:r>
      <w:r>
        <w:rPr>
          <w:rFonts w:hint="default"/>
          <w:sz w:val="28"/>
          <w:szCs w:val="28"/>
          <w:lang w:val="ru-RU"/>
        </w:rPr>
        <w:t xml:space="preserve"> - коммунального хозяйства</w:t>
      </w:r>
      <w:r>
        <w:rPr>
          <w:sz w:val="28"/>
          <w:szCs w:val="28"/>
        </w:rPr>
        <w:t xml:space="preserve"> администрации Анучинского муниципального округа, председатель; </w:t>
      </w:r>
    </w:p>
    <w:p w14:paraId="37ED81FC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2.Джанкова Анна Владимировна - </w:t>
      </w:r>
      <w:r>
        <w:rPr>
          <w:sz w:val="28"/>
          <w:szCs w:val="28"/>
          <w:lang w:val="ru-RU"/>
        </w:rPr>
        <w:t>главный</w:t>
      </w:r>
      <w:r>
        <w:rPr>
          <w:sz w:val="28"/>
          <w:szCs w:val="28"/>
        </w:rPr>
        <w:t xml:space="preserve"> специалист </w:t>
      </w:r>
      <w:r>
        <w:rPr>
          <w:rFonts w:hint="default"/>
          <w:sz w:val="28"/>
          <w:szCs w:val="28"/>
          <w:lang w:val="ru-RU"/>
        </w:rPr>
        <w:t xml:space="preserve">1-го разряда </w:t>
      </w:r>
      <w:r>
        <w:rPr>
          <w:sz w:val="28"/>
          <w:szCs w:val="28"/>
          <w:lang w:val="ru-RU"/>
        </w:rPr>
        <w:t>отдела</w:t>
      </w:r>
      <w:r>
        <w:rPr>
          <w:rFonts w:hint="default"/>
          <w:sz w:val="28"/>
          <w:szCs w:val="28"/>
          <w:lang w:val="ru-RU"/>
        </w:rPr>
        <w:t xml:space="preserve"> жилищно-коммунального хозяйства </w:t>
      </w:r>
      <w:r>
        <w:rPr>
          <w:sz w:val="28"/>
          <w:szCs w:val="28"/>
          <w:lang w:val="ru-RU"/>
        </w:rPr>
        <w:t>управления</w:t>
      </w:r>
      <w:r>
        <w:rPr>
          <w:sz w:val="28"/>
          <w:szCs w:val="28"/>
        </w:rPr>
        <w:t xml:space="preserve"> жизнеобеспечения администрации Анучинского муниципального округа, секретарь комиссии; </w:t>
      </w:r>
    </w:p>
    <w:p w14:paraId="6C56894F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>3.</w:t>
      </w:r>
      <w:bookmarkStart w:id="0" w:name="_Hlk77342981"/>
      <w:r>
        <w:rPr>
          <w:sz w:val="28"/>
          <w:szCs w:val="28"/>
        </w:rPr>
        <w:t>Гуменная Галина Николаевна - старший специалист 1</w:t>
      </w:r>
      <w:r>
        <w:rPr>
          <w:rFonts w:hint="default"/>
          <w:sz w:val="28"/>
          <w:szCs w:val="28"/>
          <w:lang w:val="ru-RU"/>
        </w:rPr>
        <w:t xml:space="preserve">-го </w:t>
      </w:r>
      <w:r>
        <w:rPr>
          <w:sz w:val="28"/>
          <w:szCs w:val="28"/>
        </w:rPr>
        <w:t xml:space="preserve">разряда </w:t>
      </w:r>
      <w:r>
        <w:rPr>
          <w:sz w:val="28"/>
          <w:szCs w:val="28"/>
          <w:lang w:val="ru-RU"/>
        </w:rPr>
        <w:t>отдела</w:t>
      </w:r>
      <w:r>
        <w:rPr>
          <w:rFonts w:hint="default"/>
          <w:sz w:val="28"/>
          <w:szCs w:val="28"/>
          <w:lang w:val="ru-RU"/>
        </w:rPr>
        <w:t xml:space="preserve"> жилищно-коммунального хозяйства </w:t>
      </w:r>
      <w:r>
        <w:rPr>
          <w:sz w:val="28"/>
          <w:szCs w:val="28"/>
          <w:lang w:val="ru-RU"/>
        </w:rPr>
        <w:t>управления</w:t>
      </w:r>
      <w:r>
        <w:rPr>
          <w:sz w:val="28"/>
          <w:szCs w:val="28"/>
        </w:rPr>
        <w:t xml:space="preserve"> жизнеобеспечения администрации Анучинского муниципального округа, член комиссии;</w:t>
      </w:r>
    </w:p>
    <w:bookmarkEnd w:id="0"/>
    <w:p w14:paraId="1AE277F1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4.Ким Наталья Васильевна – главный специалист1-го разряда отдела архитектуры и градостроительства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градостроительства, имущественных и земельных отношений </w:t>
      </w:r>
      <w:r>
        <w:rPr>
          <w:sz w:val="28"/>
          <w:szCs w:val="28"/>
        </w:rPr>
        <w:t xml:space="preserve">администрации Анучинского муниципального округа, член комиссии; </w:t>
      </w:r>
    </w:p>
    <w:p w14:paraId="6C04A0FE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6.Таран Светлана Нестеровна - начальник Анучинского территориального отдела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жизнеобеспечения администрации </w:t>
      </w:r>
      <w:r>
        <w:rPr>
          <w:sz w:val="28"/>
          <w:szCs w:val="28"/>
        </w:rPr>
        <w:t xml:space="preserve">Анучинского муниципального округа, член комиссии; </w:t>
      </w:r>
    </w:p>
    <w:p w14:paraId="77A4F72A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7.Сивоконь Зинаида Мингондировна – начальник Виноградовского территориального отдела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жизнеобеспечения администрации </w:t>
      </w:r>
      <w:r>
        <w:rPr>
          <w:sz w:val="28"/>
          <w:szCs w:val="28"/>
        </w:rPr>
        <w:t>Анучинского муниципального округа, член комиссии;</w:t>
      </w:r>
    </w:p>
    <w:p w14:paraId="7245E476"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>8.Самойленко Андрей Михайлович - начальник Гражданского территориального отдела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жизнеобеспечения администрации</w:t>
      </w:r>
      <w:r>
        <w:rPr>
          <w:sz w:val="28"/>
          <w:szCs w:val="28"/>
        </w:rPr>
        <w:t xml:space="preserve"> Анучинского муниципального округа, член комиссии;</w:t>
      </w:r>
    </w:p>
    <w:p w14:paraId="0B6D55F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9.Марчук Елена Анатольевна – начальник Чернышевского территориального отдела </w:t>
      </w:r>
      <w:r>
        <w:rPr>
          <w:sz w:val="28"/>
          <w:szCs w:val="28"/>
          <w:lang w:val="ru-RU"/>
        </w:rPr>
        <w:t>управления</w:t>
      </w:r>
      <w:r>
        <w:rPr>
          <w:rFonts w:hint="default"/>
          <w:sz w:val="28"/>
          <w:szCs w:val="28"/>
          <w:lang w:val="ru-RU"/>
        </w:rPr>
        <w:t xml:space="preserve"> жизнеобеспечения администрации </w:t>
      </w:r>
      <w:r>
        <w:rPr>
          <w:sz w:val="28"/>
          <w:szCs w:val="28"/>
        </w:rPr>
        <w:t>Анучинского муниципального округа, член комиссии.</w:t>
      </w:r>
    </w:p>
    <w:p w14:paraId="19769D95">
      <w:pPr>
        <w:spacing w:line="360" w:lineRule="auto"/>
        <w:ind w:left="-260" w:leftChars="0" w:firstLine="252" w:firstLineChars="90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592C6422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493169C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70FF16A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A844581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5F3E529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BB35B4A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6D07BCC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55AAB43">
      <w:pPr>
        <w:tabs>
          <w:tab w:val="left" w:pos="142"/>
          <w:tab w:val="left" w:pos="426"/>
        </w:tabs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F48E3F6">
      <w:pPr>
        <w:tabs>
          <w:tab w:val="left" w:pos="142"/>
          <w:tab w:val="left" w:pos="426"/>
        </w:tabs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1B1D2C8">
      <w:pPr>
        <w:spacing w:line="360" w:lineRule="auto"/>
        <w:ind w:left="-260" w:leftChars="0" w:firstLine="252" w:firstLineChars="9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6FBDC5D">
      <w:pPr>
        <w:jc w:val="right"/>
        <w:rPr>
          <w:b/>
          <w:sz w:val="24"/>
          <w:szCs w:val="24"/>
        </w:rPr>
      </w:pPr>
    </w:p>
    <w:p w14:paraId="73CC1EEE">
      <w:pPr>
        <w:jc w:val="right"/>
      </w:pPr>
    </w:p>
    <w:p w14:paraId="3C42EAC2">
      <w:pPr>
        <w:jc w:val="right"/>
      </w:pPr>
    </w:p>
    <w:p w14:paraId="18CE816A">
      <w:pPr>
        <w:jc w:val="right"/>
      </w:pPr>
    </w:p>
    <w:p w14:paraId="75B58DE6">
      <w:pPr>
        <w:jc w:val="right"/>
      </w:pPr>
    </w:p>
    <w:p w14:paraId="442F5144">
      <w:pPr>
        <w:jc w:val="right"/>
      </w:pPr>
    </w:p>
    <w:p w14:paraId="6CC6F2CC">
      <w:pPr>
        <w:jc w:val="right"/>
      </w:pPr>
    </w:p>
    <w:p w14:paraId="69265DE6">
      <w:pPr>
        <w:jc w:val="right"/>
      </w:pPr>
    </w:p>
    <w:p w14:paraId="5B516556">
      <w:pPr>
        <w:jc w:val="right"/>
      </w:pPr>
    </w:p>
    <w:p w14:paraId="10A8026D">
      <w:pPr>
        <w:jc w:val="right"/>
      </w:pPr>
    </w:p>
    <w:p w14:paraId="74C9C37F">
      <w:pPr>
        <w:jc w:val="right"/>
      </w:pPr>
    </w:p>
    <w:p w14:paraId="314782FD">
      <w:pPr>
        <w:jc w:val="right"/>
      </w:pPr>
    </w:p>
    <w:p w14:paraId="163BA9D5">
      <w:pPr>
        <w:jc w:val="right"/>
      </w:pPr>
    </w:p>
    <w:p w14:paraId="5E6EF309">
      <w:pPr>
        <w:jc w:val="right"/>
      </w:pPr>
    </w:p>
    <w:p w14:paraId="0334B278">
      <w:pPr>
        <w:jc w:val="right"/>
      </w:pPr>
    </w:p>
    <w:p w14:paraId="1A1D0BB9">
      <w:pPr>
        <w:jc w:val="right"/>
      </w:pPr>
    </w:p>
    <w:p w14:paraId="0B01AD6F">
      <w:pPr>
        <w:jc w:val="right"/>
      </w:pPr>
    </w:p>
    <w:p w14:paraId="15122901">
      <w:pPr>
        <w:jc w:val="right"/>
      </w:pPr>
    </w:p>
    <w:p w14:paraId="68DBA25A">
      <w:pPr>
        <w:jc w:val="right"/>
        <w:rPr>
          <w:rFonts w:hint="default"/>
          <w:lang w:val="ru-RU"/>
        </w:rPr>
      </w:pPr>
    </w:p>
    <w:sectPr>
      <w:pgSz w:w="12240" w:h="15840"/>
      <w:pgMar w:top="1134" w:right="1134" w:bottom="567" w:left="1701" w:header="0" w:footer="0" w:gutter="0"/>
      <w:cols w:space="0" w:num="1"/>
      <w:formProt w:val="0"/>
      <w:rtlGutter w:val="0"/>
      <w:docGrid w:linePitch="35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roid Sans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roid Sans Fallbac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445CA9"/>
    <w:multiLevelType w:val="singleLevel"/>
    <w:tmpl w:val="A1445CA9"/>
    <w:lvl w:ilvl="0" w:tentative="0">
      <w:start w:val="1"/>
      <w:numFmt w:val="decimal"/>
      <w:suff w:val="space"/>
      <w:lvlText w:val="%1."/>
      <w:lvlJc w:val="left"/>
      <w:pPr>
        <w:ind w:left="708" w:leftChars="0" w:firstLine="0" w:firstLineChars="0"/>
      </w:pPr>
    </w:lvl>
  </w:abstractNum>
  <w:abstractNum w:abstractNumId="1">
    <w:nsid w:val="D427BF73"/>
    <w:multiLevelType w:val="singleLevel"/>
    <w:tmpl w:val="D427BF73"/>
    <w:lvl w:ilvl="0" w:tentative="0">
      <w:start w:val="5"/>
      <w:numFmt w:val="decimal"/>
      <w:suff w:val="space"/>
      <w:lvlText w:val="%1."/>
      <w:lvlJc w:val="left"/>
    </w:lvl>
  </w:abstractNum>
  <w:abstractNum w:abstractNumId="2">
    <w:nsid w:val="006C6A68"/>
    <w:multiLevelType w:val="singleLevel"/>
    <w:tmpl w:val="006C6A68"/>
    <w:lvl w:ilvl="0" w:tentative="0">
      <w:start w:val="1"/>
      <w:numFmt w:val="decimal"/>
      <w:suff w:val="space"/>
      <w:lvlText w:val="%1)"/>
      <w:lvlJc w:val="left"/>
    </w:lvl>
  </w:abstractNum>
  <w:abstractNum w:abstractNumId="3">
    <w:nsid w:val="03020BBD"/>
    <w:multiLevelType w:val="multilevel"/>
    <w:tmpl w:val="03020BBD"/>
    <w:lvl w:ilvl="0" w:tentative="0">
      <w:start w:val="1"/>
      <w:numFmt w:val="decimal"/>
      <w:lvlText w:val="%1)"/>
      <w:lvlJc w:val="left"/>
      <w:pPr>
        <w:ind w:left="43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82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54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26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98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70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42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614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86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4">
    <w:nsid w:val="30957716"/>
    <w:multiLevelType w:val="multilevel"/>
    <w:tmpl w:val="30957716"/>
    <w:lvl w:ilvl="0" w:tentative="0">
      <w:start w:val="8"/>
      <w:numFmt w:val="decimal"/>
      <w:lvlText w:val="%1."/>
      <w:lvlJc w:val="left"/>
      <w:pPr>
        <w:ind w:left="2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83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55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27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99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71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43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615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87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82DCA"/>
    <w:rsid w:val="00114B5A"/>
    <w:rsid w:val="0013742D"/>
    <w:rsid w:val="00264ECF"/>
    <w:rsid w:val="002B2E54"/>
    <w:rsid w:val="003C3EE9"/>
    <w:rsid w:val="00422D46"/>
    <w:rsid w:val="00646336"/>
    <w:rsid w:val="00664D65"/>
    <w:rsid w:val="00AC663D"/>
    <w:rsid w:val="00BD23F9"/>
    <w:rsid w:val="00D61E96"/>
    <w:rsid w:val="00F12B67"/>
    <w:rsid w:val="00F5478A"/>
    <w:rsid w:val="09660CF2"/>
    <w:rsid w:val="179C5DAA"/>
    <w:rsid w:val="17A435CB"/>
    <w:rsid w:val="1B324F79"/>
    <w:rsid w:val="1BBA32DC"/>
    <w:rsid w:val="1DEC1257"/>
    <w:rsid w:val="1EE32FE4"/>
    <w:rsid w:val="20D24DC3"/>
    <w:rsid w:val="25DF0A06"/>
    <w:rsid w:val="3DCF416C"/>
    <w:rsid w:val="40510004"/>
    <w:rsid w:val="414846C9"/>
    <w:rsid w:val="41CF1FBE"/>
    <w:rsid w:val="483E4D9F"/>
    <w:rsid w:val="4CB147BA"/>
    <w:rsid w:val="539A43CB"/>
    <w:rsid w:val="5DD96C65"/>
    <w:rsid w:val="5F744E57"/>
    <w:rsid w:val="62A64177"/>
    <w:rsid w:val="69FC0A40"/>
    <w:rsid w:val="73D142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6"/>
      <w:szCs w:val="26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0"/>
    <w:pPr>
      <w:spacing w:after="140" w:line="276" w:lineRule="auto"/>
    </w:pPr>
  </w:style>
  <w:style w:type="paragraph" w:styleId="6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7">
    <w:name w:val="List"/>
    <w:basedOn w:val="5"/>
    <w:qFormat/>
    <w:uiPriority w:val="0"/>
    <w:rPr>
      <w:rFonts w:cs="Droid Sans Devanagari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table" w:styleId="9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аголовок 11"/>
    <w:basedOn w:val="1"/>
    <w:next w:val="1"/>
    <w:link w:val="12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customStyle="1" w:styleId="11">
    <w:name w:val="Стандартный HTML Знак"/>
    <w:basedOn w:val="2"/>
    <w:qFormat/>
    <w:uiPriority w:val="0"/>
    <w:rPr>
      <w:rFonts w:ascii="Courier New" w:hAnsi="Courier New" w:cs="Courier New"/>
      <w:lang w:eastAsia="ar-SA" w:bidi="ar-SA"/>
    </w:rPr>
  </w:style>
  <w:style w:type="character" w:customStyle="1" w:styleId="12">
    <w:name w:val="Заголовок 1 Знак"/>
    <w:link w:val="10"/>
    <w:qFormat/>
    <w:locked/>
    <w:uiPriority w:val="0"/>
    <w:rPr>
      <w:rFonts w:ascii="Arial" w:hAnsi="Arial" w:cs="Arial"/>
      <w:b/>
      <w:bCs/>
      <w:kern w:val="2"/>
      <w:sz w:val="32"/>
      <w:szCs w:val="32"/>
      <w:lang w:val="ru-RU" w:eastAsia="ru-RU" w:bidi="ar-SA"/>
    </w:rPr>
  </w:style>
  <w:style w:type="character" w:customStyle="1" w:styleId="13">
    <w:name w:val="Знак3"/>
    <w:qFormat/>
    <w:locked/>
    <w:uiPriority w:val="0"/>
    <w:rPr>
      <w:rFonts w:ascii="Courier New" w:hAnsi="Courier New" w:cs="Courier New"/>
      <w:sz w:val="20"/>
      <w:szCs w:val="20"/>
      <w:lang w:eastAsia="ar-SA" w:bidi="ar-SA"/>
    </w:rPr>
  </w:style>
  <w:style w:type="character" w:customStyle="1" w:styleId="14">
    <w:name w:val="Текст выноски Знак"/>
    <w:basedOn w:val="2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5">
    <w:name w:val="Заголовок1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customStyle="1" w:styleId="16">
    <w:name w:val="Название объекта1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17">
    <w:name w:val="ConsPlusNormal"/>
    <w:qFormat/>
    <w:uiPriority w:val="0"/>
    <w:rPr>
      <w:rFonts w:ascii="Times New Roman" w:hAnsi="Times New Roman" w:eastAsia="Calibri" w:cs="Times New Roman"/>
      <w:sz w:val="26"/>
      <w:szCs w:val="26"/>
      <w:lang w:val="ru-RU" w:eastAsia="ru-RU" w:bidi="ar-SA"/>
    </w:rPr>
  </w:style>
  <w:style w:type="paragraph" w:customStyle="1" w:styleId="18">
    <w:name w:val="acxspmiddle"/>
    <w:basedOn w:val="1"/>
    <w:qFormat/>
    <w:uiPriority w:val="0"/>
    <w:pPr>
      <w:widowControl w:val="0"/>
      <w:suppressAutoHyphens/>
      <w:spacing w:beforeAutospacing="1" w:afterAutospacing="1"/>
    </w:pPr>
    <w:rPr>
      <w:kern w:val="2"/>
      <w:sz w:val="24"/>
      <w:szCs w:val="24"/>
    </w:rPr>
  </w:style>
  <w:style w:type="paragraph" w:customStyle="1" w:styleId="19">
    <w:name w:val="ConsPlusNonformat"/>
    <w:qFormat/>
    <w:uiPriority w:val="0"/>
    <w:pPr>
      <w:widowControl w:val="0"/>
      <w:suppressAutoHyphens/>
    </w:pPr>
    <w:rPr>
      <w:rFonts w:ascii="Courier New" w:hAnsi="Courier New" w:eastAsia="Times New Roman" w:cs="Courier New"/>
      <w:sz w:val="26"/>
      <w:lang w:val="ru-RU" w:eastAsia="ar-SA" w:bidi="ar-SA"/>
    </w:rPr>
  </w:style>
  <w:style w:type="paragraph" w:customStyle="1" w:styleId="20">
    <w:name w:val="ConsPlusTitle"/>
    <w:qFormat/>
    <w:uiPriority w:val="0"/>
    <w:pPr>
      <w:widowControl w:val="0"/>
    </w:pPr>
    <w:rPr>
      <w:rFonts w:ascii="Calibri" w:hAnsi="Calibri" w:eastAsia="Times New Roman" w:cs="Calibri"/>
      <w:b/>
      <w:sz w:val="22"/>
      <w:lang w:val="ru-RU" w:eastAsia="ru-RU" w:bidi="ar-SA"/>
    </w:rPr>
  </w:style>
  <w:style w:type="paragraph" w:styleId="21">
    <w:name w:val="List Paragraph"/>
    <w:basedOn w:val="1"/>
    <w:qFormat/>
    <w:uiPriority w:val="34"/>
    <w:pPr>
      <w:ind w:left="720"/>
      <w:contextualSpacing/>
    </w:pPr>
  </w:style>
  <w:style w:type="paragraph" w:customStyle="1" w:styleId="22">
    <w:name w:val="s_13"/>
    <w:basedOn w:val="1"/>
    <w:qFormat/>
    <w:uiPriority w:val="0"/>
    <w:pPr>
      <w:ind w:firstLine="720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</Company>
  <Pages>11</Pages>
  <Words>478</Words>
  <Characters>2730</Characters>
  <Lines>22</Lines>
  <Paragraphs>6</Paragraphs>
  <TotalTime>128</TotalTime>
  <ScaleCrop>false</ScaleCrop>
  <LinksUpToDate>false</LinksUpToDate>
  <CharactersWithSpaces>3202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2016-05-31T04:38:00Z</dcterms:created>
  <dc:creator>I</dc:creator>
  <cp:lastModifiedBy>KravchukAV</cp:lastModifiedBy>
  <cp:lastPrinted>2025-01-29T01:09:00Z</cp:lastPrinted>
  <dcterms:modified xsi:type="dcterms:W3CDTF">2025-01-31T04:45:48Z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1049-12.2.0.19805</vt:lpwstr>
  </property>
  <property fmtid="{D5CDD505-2E9C-101B-9397-08002B2CF9AE}" pid="10" name="ICV">
    <vt:lpwstr>17F28DF33DFC4100BEADB3A9CF45D9E8_13</vt:lpwstr>
  </property>
</Properties>
</file>